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9A" w:rsidRPr="00672724" w:rsidRDefault="00CD5A2B" w:rsidP="00672724">
      <w:pPr>
        <w:spacing w:line="240" w:lineRule="auto"/>
        <w:ind w:right="43"/>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UR2019-011474/17.07</w:t>
      </w:r>
      <w:r w:rsidR="00B920C5" w:rsidRPr="00672724">
        <w:rPr>
          <w:rFonts w:ascii="Times New Roman" w:hAnsi="Times New Roman" w:cs="Times New Roman"/>
          <w:color w:val="auto"/>
          <w:sz w:val="23"/>
          <w:szCs w:val="23"/>
          <w:lang w:val="ro-RO"/>
        </w:rPr>
        <w:t>.2019</w:t>
      </w:r>
    </w:p>
    <w:p w:rsidR="00236D9A" w:rsidRPr="00672724" w:rsidRDefault="00236D9A" w:rsidP="00672724">
      <w:pPr>
        <w:spacing w:line="240" w:lineRule="auto"/>
        <w:ind w:right="43"/>
        <w:jc w:val="both"/>
        <w:rPr>
          <w:rFonts w:ascii="Times New Roman" w:hAnsi="Times New Roman" w:cs="Times New Roman"/>
          <w:color w:val="auto"/>
          <w:sz w:val="23"/>
          <w:szCs w:val="23"/>
          <w:lang w:val="ro-RO"/>
        </w:rPr>
      </w:pPr>
    </w:p>
    <w:p w:rsidR="00A67CC4" w:rsidRPr="00672724" w:rsidRDefault="00A67CC4" w:rsidP="00672724">
      <w:pPr>
        <w:spacing w:line="240" w:lineRule="auto"/>
        <w:ind w:right="43"/>
        <w:jc w:val="both"/>
        <w:rPr>
          <w:rFonts w:ascii="Times New Roman" w:hAnsi="Times New Roman" w:cs="Times New Roman"/>
          <w:color w:val="auto"/>
          <w:sz w:val="23"/>
          <w:szCs w:val="23"/>
          <w:lang w:val="ro-RO"/>
        </w:rPr>
      </w:pPr>
    </w:p>
    <w:p w:rsidR="00B920C5" w:rsidRPr="00672724" w:rsidRDefault="00B920C5" w:rsidP="00672724">
      <w:pPr>
        <w:spacing w:line="240" w:lineRule="auto"/>
        <w:jc w:val="center"/>
        <w:rPr>
          <w:rFonts w:ascii="Times New Roman" w:hAnsi="Times New Roman" w:cs="Times New Roman"/>
          <w:b/>
          <w:bCs/>
          <w:color w:val="auto"/>
          <w:sz w:val="23"/>
          <w:szCs w:val="23"/>
          <w:lang w:val="ro-RO"/>
        </w:rPr>
      </w:pPr>
      <w:r w:rsidRPr="00672724">
        <w:rPr>
          <w:rFonts w:ascii="Times New Roman" w:hAnsi="Times New Roman" w:cs="Times New Roman"/>
          <w:b/>
          <w:bCs/>
          <w:color w:val="auto"/>
          <w:sz w:val="23"/>
          <w:szCs w:val="23"/>
          <w:lang w:val="ro-RO"/>
        </w:rPr>
        <w:t>RAPORT DE SPECIALITATE</w:t>
      </w:r>
    </w:p>
    <w:p w:rsidR="0065684D" w:rsidRPr="00672724" w:rsidRDefault="0065684D" w:rsidP="00672724">
      <w:pPr>
        <w:spacing w:line="240" w:lineRule="auto"/>
        <w:jc w:val="center"/>
        <w:rPr>
          <w:rFonts w:ascii="Times New Roman" w:hAnsi="Times New Roman" w:cs="Times New Roman"/>
          <w:b/>
          <w:bCs/>
          <w:color w:val="auto"/>
          <w:sz w:val="23"/>
          <w:szCs w:val="23"/>
          <w:lang w:val="ro-RO"/>
        </w:rPr>
      </w:pPr>
    </w:p>
    <w:p w:rsidR="00B920C5" w:rsidRPr="00672724" w:rsidRDefault="00B920C5" w:rsidP="00672724">
      <w:pPr>
        <w:spacing w:line="240" w:lineRule="auto"/>
        <w:contextualSpacing/>
        <w:jc w:val="center"/>
        <w:rPr>
          <w:rFonts w:ascii="Times New Roman" w:hAnsi="Times New Roman" w:cs="Times New Roman"/>
          <w:b/>
          <w:color w:val="auto"/>
          <w:sz w:val="23"/>
          <w:szCs w:val="23"/>
          <w:lang w:val="ro-RO"/>
        </w:rPr>
      </w:pPr>
      <w:r w:rsidRPr="00672724">
        <w:rPr>
          <w:rFonts w:ascii="Times New Roman" w:hAnsi="Times New Roman" w:cs="Times New Roman"/>
          <w:b/>
          <w:bCs/>
          <w:color w:val="auto"/>
          <w:sz w:val="23"/>
          <w:szCs w:val="23"/>
          <w:lang w:val="ro-RO"/>
        </w:rPr>
        <w:t xml:space="preserve">Privind aprobarea Planului Urbanistic Zonal </w:t>
      </w:r>
      <w:r w:rsidR="00CD5A2B" w:rsidRPr="00672724">
        <w:rPr>
          <w:rFonts w:ascii="Times New Roman" w:hAnsi="Times New Roman" w:cs="Times New Roman"/>
          <w:b/>
          <w:color w:val="auto"/>
          <w:sz w:val="23"/>
          <w:szCs w:val="23"/>
          <w:lang w:val="ro-RO"/>
        </w:rPr>
        <w:t>„Reconversie incintă industrială în zonă mixtă”, strada Anton Pan</w:t>
      </w:r>
      <w:r w:rsidR="00E141F1">
        <w:rPr>
          <w:rFonts w:ascii="Times New Roman" w:hAnsi="Times New Roman" w:cs="Times New Roman"/>
          <w:b/>
          <w:color w:val="auto"/>
          <w:sz w:val="23"/>
          <w:szCs w:val="23"/>
          <w:lang w:val="ro-RO"/>
        </w:rPr>
        <w:t>n</w:t>
      </w:r>
      <w:r w:rsidR="00CD5A2B" w:rsidRPr="00672724">
        <w:rPr>
          <w:rFonts w:ascii="Times New Roman" w:hAnsi="Times New Roman" w:cs="Times New Roman"/>
          <w:b/>
          <w:color w:val="auto"/>
          <w:sz w:val="23"/>
          <w:szCs w:val="23"/>
          <w:lang w:val="ro-RO"/>
        </w:rPr>
        <w:t xml:space="preserve"> nr. 9  si Piaţa Aurel Vlaicu nr. 1-2</w:t>
      </w:r>
      <w:r w:rsidRPr="00672724">
        <w:rPr>
          <w:rFonts w:ascii="Times New Roman" w:hAnsi="Times New Roman" w:cs="Times New Roman"/>
          <w:b/>
          <w:color w:val="auto"/>
          <w:sz w:val="23"/>
          <w:szCs w:val="23"/>
          <w:lang w:val="ro-RO"/>
        </w:rPr>
        <w:t>;</w:t>
      </w:r>
    </w:p>
    <w:p w:rsidR="00B920C5" w:rsidRPr="00672724" w:rsidRDefault="00B920C5" w:rsidP="00672724">
      <w:pPr>
        <w:spacing w:line="240" w:lineRule="auto"/>
        <w:rPr>
          <w:rFonts w:ascii="Times New Roman" w:hAnsi="Times New Roman" w:cs="Times New Roman"/>
          <w:color w:val="auto"/>
          <w:sz w:val="23"/>
          <w:szCs w:val="23"/>
          <w:lang w:val="ro-RO"/>
        </w:rPr>
      </w:pPr>
    </w:p>
    <w:p w:rsidR="002876DC" w:rsidRPr="00672724" w:rsidRDefault="00B920C5" w:rsidP="00672724">
      <w:pPr>
        <w:spacing w:line="240" w:lineRule="auto"/>
        <w:ind w:firstLine="720"/>
        <w:jc w:val="both"/>
        <w:rPr>
          <w:rFonts w:ascii="Times New Roman" w:hAnsi="Times New Roman" w:cs="Times New Roman"/>
          <w:b/>
          <w:color w:val="auto"/>
          <w:sz w:val="23"/>
          <w:szCs w:val="23"/>
          <w:lang w:val="ro-RO"/>
        </w:rPr>
      </w:pPr>
      <w:r w:rsidRPr="00672724">
        <w:rPr>
          <w:rFonts w:ascii="Times New Roman" w:hAnsi="Times New Roman" w:cs="Times New Roman"/>
          <w:color w:val="auto"/>
          <w:sz w:val="23"/>
          <w:szCs w:val="23"/>
          <w:lang w:val="ro-RO"/>
        </w:rPr>
        <w:t>Având în vedere Expunere</w:t>
      </w:r>
      <w:r w:rsidR="00FA77AD" w:rsidRPr="00672724">
        <w:rPr>
          <w:rFonts w:ascii="Times New Roman" w:hAnsi="Times New Roman" w:cs="Times New Roman"/>
          <w:color w:val="auto"/>
          <w:sz w:val="23"/>
          <w:szCs w:val="23"/>
          <w:lang w:val="ro-RO"/>
        </w:rPr>
        <w:t xml:space="preserve">a de motive nr. </w:t>
      </w:r>
      <w:r w:rsidR="00CD5A2B" w:rsidRPr="00672724">
        <w:rPr>
          <w:rFonts w:ascii="Times New Roman" w:hAnsi="Times New Roman" w:cs="Times New Roman"/>
          <w:color w:val="auto"/>
          <w:sz w:val="23"/>
          <w:szCs w:val="23"/>
          <w:lang w:val="ro-RO"/>
        </w:rPr>
        <w:t xml:space="preserve">UR2019-011474/17.07.2019 </w:t>
      </w:r>
      <w:r w:rsidRPr="00672724">
        <w:rPr>
          <w:rFonts w:ascii="Times New Roman" w:hAnsi="Times New Roman" w:cs="Times New Roman"/>
          <w:color w:val="auto"/>
          <w:sz w:val="23"/>
          <w:szCs w:val="23"/>
          <w:lang w:val="ro-RO"/>
        </w:rPr>
        <w:t xml:space="preserve">a Primarului Municipiului Timişoara şi Proiectul de hotărâre privind aprobarea </w:t>
      </w:r>
      <w:r w:rsidRPr="00672724">
        <w:rPr>
          <w:rFonts w:ascii="Times New Roman" w:hAnsi="Times New Roman" w:cs="Times New Roman"/>
          <w:b/>
          <w:color w:val="auto"/>
          <w:sz w:val="23"/>
          <w:szCs w:val="23"/>
          <w:lang w:val="ro-RO"/>
        </w:rPr>
        <w:t>Planului Urbanistic Zonal</w:t>
      </w:r>
      <w:r w:rsidRPr="00672724">
        <w:rPr>
          <w:rFonts w:ascii="Times New Roman" w:hAnsi="Times New Roman" w:cs="Times New Roman"/>
          <w:color w:val="auto"/>
          <w:sz w:val="23"/>
          <w:szCs w:val="23"/>
          <w:lang w:val="ro-RO"/>
        </w:rPr>
        <w:t xml:space="preserve"> </w:t>
      </w:r>
      <w:r w:rsidR="00CD5A2B" w:rsidRPr="00672724">
        <w:rPr>
          <w:rFonts w:ascii="Times New Roman" w:hAnsi="Times New Roman" w:cs="Times New Roman"/>
          <w:b/>
          <w:color w:val="auto"/>
          <w:sz w:val="23"/>
          <w:szCs w:val="23"/>
          <w:lang w:val="ro-RO"/>
        </w:rPr>
        <w:t>„Reconversie incintă industrială în zonă mixtă”, strada Anton Pan</w:t>
      </w:r>
      <w:r w:rsidR="00CE3C05">
        <w:rPr>
          <w:rFonts w:ascii="Times New Roman" w:hAnsi="Times New Roman" w:cs="Times New Roman"/>
          <w:b/>
          <w:color w:val="auto"/>
          <w:sz w:val="23"/>
          <w:szCs w:val="23"/>
          <w:lang w:val="ro-RO"/>
        </w:rPr>
        <w:t>n</w:t>
      </w:r>
      <w:r w:rsidR="00CD5A2B" w:rsidRPr="00672724">
        <w:rPr>
          <w:rFonts w:ascii="Times New Roman" w:hAnsi="Times New Roman" w:cs="Times New Roman"/>
          <w:b/>
          <w:color w:val="auto"/>
          <w:sz w:val="23"/>
          <w:szCs w:val="23"/>
          <w:lang w:val="ro-RO"/>
        </w:rPr>
        <w:t xml:space="preserve"> nr. 9 şi Piaţa Aurel Vlaicu nr. 1-2</w:t>
      </w:r>
      <w:r w:rsidR="009E639D" w:rsidRPr="00672724">
        <w:rPr>
          <w:rFonts w:ascii="Times New Roman" w:hAnsi="Times New Roman" w:cs="Times New Roman"/>
          <w:b/>
          <w:color w:val="auto"/>
          <w:sz w:val="23"/>
          <w:szCs w:val="23"/>
          <w:lang w:val="ro-RO"/>
        </w:rPr>
        <w:t>, Timisoara,</w:t>
      </w:r>
      <w:r w:rsidRPr="00672724">
        <w:rPr>
          <w:rFonts w:ascii="Times New Roman" w:hAnsi="Times New Roman" w:cs="Times New Roman"/>
          <w:color w:val="auto"/>
          <w:sz w:val="23"/>
          <w:szCs w:val="23"/>
          <w:shd w:val="clear" w:color="auto" w:fill="FFFFFF"/>
          <w:lang w:val="ro-RO"/>
        </w:rPr>
        <w:t xml:space="preserve"> prin care se propune</w:t>
      </w:r>
      <w:r w:rsidRPr="00672724">
        <w:rPr>
          <w:rFonts w:ascii="Times New Roman" w:hAnsi="Times New Roman" w:cs="Times New Roman"/>
          <w:bCs/>
          <w:color w:val="auto"/>
          <w:sz w:val="23"/>
          <w:szCs w:val="23"/>
          <w:shd w:val="clear" w:color="auto" w:fill="FFFFFF"/>
          <w:lang w:val="ro-RO"/>
        </w:rPr>
        <w:t xml:space="preserve"> </w:t>
      </w:r>
      <w:r w:rsidR="00CD5A2B" w:rsidRPr="00672724">
        <w:rPr>
          <w:rFonts w:ascii="Times New Roman" w:hAnsi="Times New Roman" w:cs="Times New Roman"/>
          <w:bCs/>
          <w:color w:val="auto"/>
          <w:sz w:val="23"/>
          <w:szCs w:val="23"/>
          <w:shd w:val="clear" w:color="auto" w:fill="FFFFFF"/>
          <w:lang w:val="ro-RO"/>
        </w:rPr>
        <w:t xml:space="preserve">revitalizarea incintei unei foste zone industriale de mică producție din Cartierul Fabric, prin reconversia acesteia şi reglementarea unei zone mixte, de servicii și </w:t>
      </w:r>
      <w:r w:rsidR="002876DC" w:rsidRPr="00672724">
        <w:rPr>
          <w:rFonts w:ascii="Times New Roman" w:hAnsi="Times New Roman" w:cs="Times New Roman"/>
          <w:bCs/>
          <w:color w:val="auto"/>
          <w:sz w:val="23"/>
          <w:szCs w:val="23"/>
          <w:shd w:val="clear" w:color="auto" w:fill="FFFFFF"/>
          <w:lang w:val="ro-RO"/>
        </w:rPr>
        <w:t xml:space="preserve">locuire colectivă, </w:t>
      </w:r>
      <w:r w:rsidR="002876DC" w:rsidRPr="00672724">
        <w:rPr>
          <w:rFonts w:ascii="Times New Roman" w:hAnsi="Times New Roman" w:cs="Times New Roman"/>
          <w:color w:val="auto"/>
          <w:sz w:val="23"/>
          <w:szCs w:val="23"/>
          <w:lang w:val="ro-RO"/>
        </w:rPr>
        <w:t>cu dotările aferente: drumuri și platforme, parcaje, branșamente la utilități, rețele și lucrări tehnico-edilitare în incintă, spații verzi, amenajare accese.</w:t>
      </w:r>
    </w:p>
    <w:p w:rsidR="008B751A" w:rsidRPr="00672724" w:rsidRDefault="008B751A" w:rsidP="00672724">
      <w:pPr>
        <w:spacing w:line="240" w:lineRule="auto"/>
        <w:ind w:right="43" w:firstLine="720"/>
        <w:jc w:val="both"/>
        <w:rPr>
          <w:rFonts w:ascii="Times New Roman" w:hAnsi="Times New Roman" w:cs="Times New Roman"/>
          <w:color w:val="auto"/>
          <w:sz w:val="23"/>
          <w:szCs w:val="23"/>
          <w:lang w:val="ro-RO"/>
        </w:rPr>
      </w:pPr>
    </w:p>
    <w:p w:rsidR="00B920C5" w:rsidRPr="00672724" w:rsidRDefault="00B920C5" w:rsidP="00672724">
      <w:pPr>
        <w:pStyle w:val="BodyTextIndent21"/>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Facem următoarele precizări:</w:t>
      </w:r>
    </w:p>
    <w:p w:rsidR="00B920C5" w:rsidRPr="00E141F1" w:rsidRDefault="00B920C5" w:rsidP="00672724">
      <w:pPr>
        <w:spacing w:line="240" w:lineRule="auto"/>
        <w:ind w:firstLine="720"/>
        <w:jc w:val="both"/>
        <w:rPr>
          <w:rFonts w:ascii="Times New Roman" w:hAnsi="Times New Roman" w:cs="Times New Roman"/>
          <w:b/>
          <w:color w:val="auto"/>
          <w:sz w:val="23"/>
          <w:szCs w:val="23"/>
          <w:shd w:val="clear" w:color="auto" w:fill="FFFFFF"/>
          <w:lang w:val="ro-RO"/>
        </w:rPr>
      </w:pPr>
      <w:r w:rsidRPr="00E141F1">
        <w:rPr>
          <w:rFonts w:ascii="Times New Roman" w:hAnsi="Times New Roman" w:cs="Times New Roman"/>
          <w:b/>
          <w:color w:val="auto"/>
          <w:sz w:val="23"/>
          <w:szCs w:val="23"/>
          <w:lang w:val="ro-RO"/>
        </w:rPr>
        <w:t xml:space="preserve">Având în vedere solicitarea înregistrată cu nr. </w:t>
      </w:r>
      <w:r w:rsidR="00CD5A2B" w:rsidRPr="00E141F1">
        <w:rPr>
          <w:rFonts w:ascii="Times New Roman" w:hAnsi="Times New Roman" w:cs="Times New Roman"/>
          <w:b/>
          <w:color w:val="auto"/>
          <w:sz w:val="23"/>
          <w:szCs w:val="23"/>
          <w:lang w:val="ro-RO"/>
        </w:rPr>
        <w:t>UR2019-011474/12.07.</w:t>
      </w:r>
      <w:r w:rsidR="00956EB9" w:rsidRPr="00E141F1">
        <w:rPr>
          <w:rFonts w:ascii="Times New Roman" w:hAnsi="Times New Roman" w:cs="Times New Roman"/>
          <w:b/>
          <w:color w:val="auto"/>
          <w:sz w:val="23"/>
          <w:szCs w:val="23"/>
          <w:lang w:val="ro-RO"/>
        </w:rPr>
        <w:t>2019</w:t>
      </w:r>
      <w:r w:rsidRPr="00E141F1">
        <w:rPr>
          <w:rFonts w:ascii="Times New Roman" w:hAnsi="Times New Roman" w:cs="Times New Roman"/>
          <w:b/>
          <w:color w:val="auto"/>
          <w:sz w:val="23"/>
          <w:szCs w:val="23"/>
          <w:lang w:val="ro-RO"/>
        </w:rPr>
        <w:t xml:space="preserve">, privind aprobarea Planului Urbanistic </w:t>
      </w:r>
      <w:r w:rsidRPr="00E141F1">
        <w:rPr>
          <w:rFonts w:ascii="Times New Roman" w:hAnsi="Times New Roman" w:cs="Times New Roman"/>
          <w:b/>
          <w:bCs/>
          <w:color w:val="auto"/>
          <w:sz w:val="23"/>
          <w:szCs w:val="23"/>
          <w:lang w:val="ro-RO"/>
        </w:rPr>
        <w:t xml:space="preserve">Zonal </w:t>
      </w:r>
      <w:r w:rsidR="00CD5A2B" w:rsidRPr="00E141F1">
        <w:rPr>
          <w:rFonts w:ascii="Times New Roman" w:hAnsi="Times New Roman" w:cs="Times New Roman"/>
          <w:b/>
          <w:color w:val="auto"/>
          <w:sz w:val="23"/>
          <w:szCs w:val="23"/>
          <w:lang w:val="ro-RO"/>
        </w:rPr>
        <w:t>„Reconversie incintă industrială în zonă mixtă”, strada Anton Pan</w:t>
      </w:r>
      <w:r w:rsidR="00CE3C05">
        <w:rPr>
          <w:rFonts w:ascii="Times New Roman" w:hAnsi="Times New Roman" w:cs="Times New Roman"/>
          <w:b/>
          <w:color w:val="auto"/>
          <w:sz w:val="23"/>
          <w:szCs w:val="23"/>
          <w:lang w:val="ro-RO"/>
        </w:rPr>
        <w:t>n</w:t>
      </w:r>
      <w:r w:rsidR="00CD5A2B" w:rsidRPr="00E141F1">
        <w:rPr>
          <w:rFonts w:ascii="Times New Roman" w:hAnsi="Times New Roman" w:cs="Times New Roman"/>
          <w:b/>
          <w:color w:val="auto"/>
          <w:sz w:val="23"/>
          <w:szCs w:val="23"/>
          <w:lang w:val="ro-RO"/>
        </w:rPr>
        <w:t xml:space="preserve"> nr. 9 şi Piaţa Aurel Vlaicu nr. 1-2, Timisoara</w:t>
      </w:r>
      <w:r w:rsidRPr="00E141F1">
        <w:rPr>
          <w:rFonts w:ascii="Times New Roman" w:hAnsi="Times New Roman" w:cs="Times New Roman"/>
          <w:b/>
          <w:color w:val="auto"/>
          <w:sz w:val="23"/>
          <w:szCs w:val="23"/>
          <w:shd w:val="clear" w:color="auto" w:fill="FFFFFF"/>
          <w:lang w:val="ro-RO"/>
        </w:rPr>
        <w:t>;</w:t>
      </w:r>
    </w:p>
    <w:p w:rsidR="00B920C5" w:rsidRPr="00672724" w:rsidRDefault="00B920C5" w:rsidP="00672724">
      <w:pPr>
        <w:spacing w:line="240" w:lineRule="auto"/>
        <w:ind w:firstLine="720"/>
        <w:jc w:val="both"/>
        <w:rPr>
          <w:rFonts w:ascii="Times New Roman" w:hAnsi="Times New Roman" w:cs="Times New Roman"/>
          <w:b/>
          <w:color w:val="auto"/>
          <w:sz w:val="23"/>
          <w:szCs w:val="23"/>
          <w:lang w:val="ro-RO"/>
        </w:rPr>
      </w:pPr>
      <w:r w:rsidRPr="00672724">
        <w:rPr>
          <w:rFonts w:ascii="Times New Roman" w:hAnsi="Times New Roman" w:cs="Times New Roman"/>
          <w:color w:val="auto"/>
          <w:sz w:val="23"/>
          <w:szCs w:val="23"/>
          <w:lang w:val="ro-RO"/>
        </w:rPr>
        <w:t xml:space="preserve">Ţinând cont de </w:t>
      </w:r>
      <w:r w:rsidRPr="00672724">
        <w:rPr>
          <w:rFonts w:ascii="Times New Roman" w:hAnsi="Times New Roman" w:cs="Times New Roman"/>
          <w:b/>
          <w:color w:val="auto"/>
          <w:sz w:val="23"/>
          <w:szCs w:val="23"/>
          <w:lang w:val="ro-RO"/>
        </w:rPr>
        <w:t xml:space="preserve">Avizul de Oportunitate nr. </w:t>
      </w:r>
      <w:r w:rsidR="00CD5A2B" w:rsidRPr="00672724">
        <w:rPr>
          <w:rFonts w:ascii="Times New Roman" w:hAnsi="Times New Roman" w:cs="Times New Roman"/>
          <w:b/>
          <w:color w:val="auto"/>
          <w:sz w:val="23"/>
          <w:szCs w:val="23"/>
          <w:lang w:val="ro-RO"/>
        </w:rPr>
        <w:t>15/15.03.2018</w:t>
      </w:r>
      <w:r w:rsidRPr="00672724">
        <w:rPr>
          <w:rFonts w:ascii="Times New Roman" w:hAnsi="Times New Roman" w:cs="Times New Roman"/>
          <w:b/>
          <w:color w:val="auto"/>
          <w:sz w:val="23"/>
          <w:szCs w:val="23"/>
          <w:lang w:val="ro-RO"/>
        </w:rPr>
        <w:t xml:space="preserve">, Avizul Arhitectului Sef </w:t>
      </w:r>
      <w:r w:rsidRPr="00672724">
        <w:rPr>
          <w:rFonts w:ascii="Times New Roman" w:hAnsi="Times New Roman" w:cs="Times New Roman"/>
          <w:b/>
          <w:color w:val="auto"/>
          <w:sz w:val="23"/>
          <w:szCs w:val="23"/>
          <w:shd w:val="clear" w:color="auto" w:fill="FFFFFF"/>
          <w:lang w:val="ro-RO"/>
        </w:rPr>
        <w:t xml:space="preserve">nr. </w:t>
      </w:r>
      <w:r w:rsidR="00CD5A2B" w:rsidRPr="00672724">
        <w:rPr>
          <w:rFonts w:ascii="Times New Roman" w:hAnsi="Times New Roman" w:cs="Times New Roman"/>
          <w:b/>
          <w:color w:val="auto"/>
          <w:sz w:val="23"/>
          <w:szCs w:val="23"/>
          <w:shd w:val="clear" w:color="auto" w:fill="FFFFFF"/>
          <w:lang w:val="ro-RO"/>
        </w:rPr>
        <w:t>17/18.06.2019</w:t>
      </w:r>
      <w:r w:rsidRPr="00672724">
        <w:rPr>
          <w:rFonts w:ascii="Times New Roman" w:hAnsi="Times New Roman" w:cs="Times New Roman"/>
          <w:b/>
          <w:color w:val="auto"/>
          <w:sz w:val="23"/>
          <w:szCs w:val="23"/>
          <w:lang w:val="ro-RO"/>
        </w:rPr>
        <w:t>;</w:t>
      </w:r>
    </w:p>
    <w:p w:rsidR="00B920C5"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Având în vedere prevederile</w:t>
      </w:r>
      <w:r w:rsidRPr="00672724">
        <w:rPr>
          <w:rFonts w:ascii="Times New Roman" w:hAnsi="Times New Roman" w:cs="Times New Roman"/>
          <w:b/>
          <w:color w:val="auto"/>
          <w:sz w:val="23"/>
          <w:szCs w:val="23"/>
          <w:lang w:val="ro-RO"/>
        </w:rPr>
        <w:t xml:space="preserve"> Certificatului de Urbani</w:t>
      </w:r>
      <w:r w:rsidR="00313210" w:rsidRPr="00672724">
        <w:rPr>
          <w:rFonts w:ascii="Times New Roman" w:hAnsi="Times New Roman" w:cs="Times New Roman"/>
          <w:b/>
          <w:color w:val="auto"/>
          <w:sz w:val="23"/>
          <w:szCs w:val="23"/>
          <w:lang w:val="ro-RO"/>
        </w:rPr>
        <w:t xml:space="preserve">sm nr. </w:t>
      </w:r>
      <w:r w:rsidR="00CD5A2B" w:rsidRPr="00672724">
        <w:rPr>
          <w:rFonts w:ascii="Times New Roman" w:hAnsi="Times New Roman" w:cs="Times New Roman"/>
          <w:b/>
          <w:color w:val="auto"/>
          <w:sz w:val="23"/>
          <w:szCs w:val="23"/>
          <w:lang w:val="ro-RO"/>
        </w:rPr>
        <w:t>127/16.01.2018, cu termen de valabilitate</w:t>
      </w:r>
      <w:r w:rsidR="00313210" w:rsidRPr="00672724">
        <w:rPr>
          <w:rFonts w:ascii="Times New Roman" w:hAnsi="Times New Roman" w:cs="Times New Roman"/>
          <w:b/>
          <w:color w:val="auto"/>
          <w:sz w:val="23"/>
          <w:szCs w:val="23"/>
          <w:lang w:val="ro-RO"/>
        </w:rPr>
        <w:t xml:space="preserve"> prelungit </w:t>
      </w:r>
      <w:r w:rsidR="00C8343C" w:rsidRPr="00672724">
        <w:rPr>
          <w:rFonts w:ascii="Times New Roman" w:hAnsi="Times New Roman" w:cs="Times New Roman"/>
          <w:b/>
          <w:color w:val="auto"/>
          <w:sz w:val="23"/>
          <w:szCs w:val="23"/>
          <w:lang w:val="ro-RO"/>
        </w:rPr>
        <w:t>până</w:t>
      </w:r>
      <w:r w:rsidR="00313210" w:rsidRPr="00672724">
        <w:rPr>
          <w:rFonts w:ascii="Times New Roman" w:hAnsi="Times New Roman" w:cs="Times New Roman"/>
          <w:b/>
          <w:color w:val="auto"/>
          <w:sz w:val="23"/>
          <w:szCs w:val="23"/>
          <w:lang w:val="ro-RO"/>
        </w:rPr>
        <w:t xml:space="preserve"> la data de</w:t>
      </w:r>
      <w:r w:rsidR="00484ADB" w:rsidRPr="00672724">
        <w:rPr>
          <w:rFonts w:ascii="Times New Roman" w:hAnsi="Times New Roman" w:cs="Times New Roman"/>
          <w:b/>
          <w:color w:val="auto"/>
          <w:sz w:val="23"/>
          <w:szCs w:val="23"/>
          <w:lang w:val="ro-RO"/>
        </w:rPr>
        <w:t xml:space="preserve"> </w:t>
      </w:r>
      <w:r w:rsidR="00CD5A2B" w:rsidRPr="00672724">
        <w:rPr>
          <w:rFonts w:ascii="Times New Roman" w:hAnsi="Times New Roman" w:cs="Times New Roman"/>
          <w:b/>
          <w:color w:val="auto"/>
          <w:sz w:val="23"/>
          <w:szCs w:val="23"/>
          <w:lang w:val="ro-RO"/>
        </w:rPr>
        <w:t>15.01.2020</w:t>
      </w:r>
      <w:r w:rsidRPr="00672724">
        <w:rPr>
          <w:rFonts w:ascii="Times New Roman" w:hAnsi="Times New Roman" w:cs="Times New Roman"/>
          <w:b/>
          <w:color w:val="auto"/>
          <w:sz w:val="23"/>
          <w:szCs w:val="23"/>
          <w:lang w:val="ro-RO"/>
        </w:rPr>
        <w:t xml:space="preserve">, </w:t>
      </w:r>
      <w:r w:rsidRPr="00672724">
        <w:rPr>
          <w:rFonts w:ascii="Times New Roman" w:hAnsi="Times New Roman" w:cs="Times New Roman"/>
          <w:b/>
          <w:bCs/>
          <w:color w:val="auto"/>
          <w:sz w:val="23"/>
          <w:szCs w:val="23"/>
          <w:lang w:val="ro-RO"/>
        </w:rPr>
        <w:t xml:space="preserve">Avizul Consiliului Judeţean Timiş – Arhitect Şef nr. </w:t>
      </w:r>
      <w:r w:rsidR="00CD5A2B" w:rsidRPr="00672724">
        <w:rPr>
          <w:rFonts w:ascii="Times New Roman" w:hAnsi="Times New Roman" w:cs="Times New Roman"/>
          <w:b/>
          <w:bCs/>
          <w:color w:val="auto"/>
          <w:sz w:val="23"/>
          <w:szCs w:val="23"/>
          <w:lang w:val="ro-RO"/>
        </w:rPr>
        <w:t>37/12.06.2019</w:t>
      </w:r>
      <w:r w:rsidRPr="00672724">
        <w:rPr>
          <w:rFonts w:ascii="Times New Roman" w:hAnsi="Times New Roman" w:cs="Times New Roman"/>
          <w:b/>
          <w:bCs/>
          <w:color w:val="auto"/>
          <w:sz w:val="23"/>
          <w:szCs w:val="23"/>
          <w:lang w:val="ro-RO"/>
        </w:rPr>
        <w:t xml:space="preserve">, Avizul Direcţiei pentru Cultură Timiş nr. </w:t>
      </w:r>
      <w:r w:rsidR="00CD5A2B" w:rsidRPr="00672724">
        <w:rPr>
          <w:rFonts w:ascii="Times New Roman" w:hAnsi="Times New Roman" w:cs="Times New Roman"/>
          <w:b/>
          <w:bCs/>
          <w:color w:val="auto"/>
          <w:sz w:val="23"/>
          <w:szCs w:val="23"/>
          <w:lang w:val="ro-RO"/>
        </w:rPr>
        <w:t>1531/29.05.2018</w:t>
      </w:r>
      <w:r w:rsidRPr="00672724">
        <w:rPr>
          <w:rFonts w:ascii="Times New Roman" w:hAnsi="Times New Roman" w:cs="Times New Roman"/>
          <w:b/>
          <w:bCs/>
          <w:color w:val="auto"/>
          <w:sz w:val="23"/>
          <w:szCs w:val="23"/>
          <w:lang w:val="ro-RO"/>
        </w:rPr>
        <w:t xml:space="preserve">, </w:t>
      </w:r>
      <w:r w:rsidRPr="00672724">
        <w:rPr>
          <w:rFonts w:ascii="Times New Roman" w:hAnsi="Times New Roman" w:cs="Times New Roman"/>
          <w:color w:val="auto"/>
          <w:sz w:val="23"/>
          <w:szCs w:val="23"/>
          <w:lang w:val="ro-RO"/>
        </w:rPr>
        <w:t>precum şi</w:t>
      </w:r>
      <w:r w:rsidRPr="00672724">
        <w:rPr>
          <w:rFonts w:ascii="Times New Roman" w:hAnsi="Times New Roman" w:cs="Times New Roman"/>
          <w:b/>
          <w:color w:val="auto"/>
          <w:sz w:val="23"/>
          <w:szCs w:val="23"/>
          <w:lang w:val="ro-RO"/>
        </w:rPr>
        <w:t xml:space="preserve"> </w:t>
      </w:r>
      <w:r w:rsidRPr="00672724">
        <w:rPr>
          <w:rFonts w:ascii="Times New Roman" w:hAnsi="Times New Roman" w:cs="Times New Roman"/>
          <w:b/>
          <w:bCs/>
          <w:color w:val="auto"/>
          <w:sz w:val="23"/>
          <w:szCs w:val="23"/>
          <w:lang w:val="ro-RO"/>
        </w:rPr>
        <w:t>Decizia de înca</w:t>
      </w:r>
      <w:r w:rsidRPr="00672724">
        <w:rPr>
          <w:rFonts w:ascii="Times New Roman" w:hAnsi="Times New Roman" w:cs="Times New Roman"/>
          <w:b/>
          <w:bCs/>
          <w:color w:val="auto"/>
          <w:sz w:val="23"/>
          <w:szCs w:val="23"/>
          <w:shd w:val="clear" w:color="auto" w:fill="FFFFFF"/>
          <w:lang w:val="ro-RO"/>
        </w:rPr>
        <w:t xml:space="preserve">drare nr. </w:t>
      </w:r>
      <w:r w:rsidR="00CD5A2B" w:rsidRPr="00672724">
        <w:rPr>
          <w:rFonts w:ascii="Times New Roman" w:hAnsi="Times New Roman" w:cs="Times New Roman"/>
          <w:b/>
          <w:bCs/>
          <w:color w:val="auto"/>
          <w:sz w:val="23"/>
          <w:szCs w:val="23"/>
          <w:shd w:val="clear" w:color="auto" w:fill="FFFFFF"/>
          <w:lang w:val="ro-RO"/>
        </w:rPr>
        <w:t>12/18.02.2019</w:t>
      </w:r>
      <w:r w:rsidRPr="00672724">
        <w:rPr>
          <w:rFonts w:ascii="Times New Roman" w:hAnsi="Times New Roman" w:cs="Times New Roman"/>
          <w:b/>
          <w:bCs/>
          <w:color w:val="auto"/>
          <w:sz w:val="23"/>
          <w:szCs w:val="23"/>
          <w:shd w:val="clear" w:color="auto" w:fill="FFFFFF"/>
          <w:lang w:val="ro-RO"/>
        </w:rPr>
        <w:t xml:space="preserve"> a</w:t>
      </w:r>
      <w:r w:rsidRPr="00672724">
        <w:rPr>
          <w:rFonts w:ascii="Times New Roman" w:hAnsi="Times New Roman" w:cs="Times New Roman"/>
          <w:b/>
          <w:bCs/>
          <w:color w:val="auto"/>
          <w:sz w:val="23"/>
          <w:szCs w:val="23"/>
          <w:lang w:val="ro-RO"/>
        </w:rPr>
        <w:t xml:space="preserve"> Agenţiei pentru Protecţia Mediului Timiş</w:t>
      </w:r>
      <w:r w:rsidRPr="00672724">
        <w:rPr>
          <w:rFonts w:ascii="Times New Roman" w:hAnsi="Times New Roman" w:cs="Times New Roman"/>
          <w:b/>
          <w:color w:val="auto"/>
          <w:sz w:val="23"/>
          <w:szCs w:val="23"/>
          <w:lang w:val="ro-RO"/>
        </w:rPr>
        <w:t xml:space="preserve"> </w:t>
      </w:r>
      <w:r w:rsidRPr="00672724">
        <w:rPr>
          <w:rFonts w:ascii="Times New Roman" w:hAnsi="Times New Roman" w:cs="Times New Roman"/>
          <w:color w:val="auto"/>
          <w:sz w:val="23"/>
          <w:szCs w:val="23"/>
          <w:lang w:val="ro-RO"/>
        </w:rPr>
        <w:t>prin care anunţă ca planul nu necesită evaluare de mediu şi</w:t>
      </w:r>
      <w:r w:rsidRPr="00672724">
        <w:rPr>
          <w:rFonts w:ascii="Times New Roman" w:hAnsi="Times New Roman" w:cs="Times New Roman"/>
          <w:b/>
          <w:color w:val="auto"/>
          <w:sz w:val="23"/>
          <w:szCs w:val="23"/>
          <w:lang w:val="ro-RO"/>
        </w:rPr>
        <w:t xml:space="preserve"> se adoptă fără aviz de mediu</w:t>
      </w:r>
      <w:r w:rsidRPr="00672724">
        <w:rPr>
          <w:rFonts w:ascii="Times New Roman" w:hAnsi="Times New Roman" w:cs="Times New Roman"/>
          <w:color w:val="auto"/>
          <w:sz w:val="23"/>
          <w:szCs w:val="23"/>
          <w:lang w:val="ro-RO"/>
        </w:rPr>
        <w:t>;</w:t>
      </w:r>
    </w:p>
    <w:p w:rsidR="00C8343C" w:rsidRPr="00672724" w:rsidRDefault="00C8343C" w:rsidP="00672724">
      <w:pPr>
        <w:spacing w:line="240" w:lineRule="auto"/>
        <w:contextualSpacing/>
        <w:jc w:val="both"/>
        <w:outlineLvl w:val="0"/>
        <w:rPr>
          <w:rFonts w:ascii="Times New Roman" w:hAnsi="Times New Roman" w:cs="Times New Roman"/>
          <w:b/>
          <w:i/>
          <w:color w:val="FF0000"/>
          <w:sz w:val="23"/>
          <w:szCs w:val="23"/>
          <w:lang w:val="ro-RO"/>
        </w:rPr>
      </w:pPr>
    </w:p>
    <w:p w:rsidR="00301647" w:rsidRPr="00672724" w:rsidRDefault="00B920C5" w:rsidP="00672724">
      <w:pPr>
        <w:spacing w:line="240" w:lineRule="auto"/>
        <w:ind w:firstLine="357"/>
        <w:jc w:val="both"/>
        <w:rPr>
          <w:rFonts w:ascii="Times New Roman" w:hAnsi="Times New Roman" w:cs="Times New Roman"/>
          <w:color w:val="auto"/>
          <w:lang w:val="ro-RO"/>
        </w:rPr>
      </w:pPr>
      <w:r w:rsidRPr="00672724">
        <w:rPr>
          <w:rFonts w:ascii="Times New Roman" w:hAnsi="Times New Roman" w:cs="Times New Roman"/>
          <w:b/>
          <w:color w:val="auto"/>
          <w:sz w:val="23"/>
          <w:szCs w:val="23"/>
          <w:lang w:val="ro-RO"/>
        </w:rPr>
        <w:t xml:space="preserve">Documentaţia PUZ </w:t>
      </w:r>
      <w:r w:rsidR="009F14F0" w:rsidRPr="00672724">
        <w:rPr>
          <w:rFonts w:ascii="Times New Roman" w:hAnsi="Times New Roman" w:cs="Times New Roman"/>
          <w:b/>
          <w:color w:val="auto"/>
          <w:sz w:val="23"/>
          <w:szCs w:val="23"/>
          <w:lang w:val="ro-RO"/>
        </w:rPr>
        <w:t xml:space="preserve">„Reconversie incintă industrială în zonă mixtă”, strada Anton </w:t>
      </w:r>
      <w:r w:rsidR="00CE3C05">
        <w:rPr>
          <w:rFonts w:ascii="Times New Roman" w:hAnsi="Times New Roman" w:cs="Times New Roman"/>
          <w:b/>
          <w:color w:val="auto"/>
          <w:sz w:val="23"/>
          <w:szCs w:val="23"/>
          <w:lang w:val="ro-RO"/>
        </w:rPr>
        <w:t xml:space="preserve">Pann </w:t>
      </w:r>
      <w:r w:rsidR="009F14F0" w:rsidRPr="00672724">
        <w:rPr>
          <w:rFonts w:ascii="Times New Roman" w:hAnsi="Times New Roman" w:cs="Times New Roman"/>
          <w:b/>
          <w:color w:val="auto"/>
          <w:sz w:val="23"/>
          <w:szCs w:val="23"/>
          <w:lang w:val="ro-RO"/>
        </w:rPr>
        <w:t>nr. 9 şi Piaţa Aurel Vlaicu nr. 1-2, Timisoara</w:t>
      </w:r>
      <w:r w:rsidR="009E639D" w:rsidRPr="00672724">
        <w:rPr>
          <w:rFonts w:ascii="Times New Roman" w:hAnsi="Times New Roman" w:cs="Times New Roman"/>
          <w:b/>
          <w:color w:val="auto"/>
          <w:sz w:val="23"/>
          <w:szCs w:val="23"/>
          <w:lang w:val="ro-RO"/>
        </w:rPr>
        <w:t xml:space="preserve">, </w:t>
      </w:r>
      <w:r w:rsidR="00554CE3" w:rsidRPr="00672724">
        <w:rPr>
          <w:rFonts w:ascii="Times New Roman" w:hAnsi="Times New Roman" w:cs="Times New Roman"/>
          <w:b/>
          <w:color w:val="auto"/>
          <w:sz w:val="23"/>
          <w:szCs w:val="23"/>
          <w:lang w:val="ro-RO"/>
        </w:rPr>
        <w:t>beneficiar</w:t>
      </w:r>
      <w:r w:rsidR="004A69ED" w:rsidRPr="00672724">
        <w:rPr>
          <w:rFonts w:ascii="Times New Roman" w:hAnsi="Times New Roman" w:cs="Times New Roman"/>
          <w:b/>
          <w:color w:val="auto"/>
          <w:sz w:val="23"/>
          <w:szCs w:val="23"/>
          <w:lang w:val="ro-RO"/>
        </w:rPr>
        <w:t>i</w:t>
      </w:r>
      <w:r w:rsidRPr="00672724">
        <w:rPr>
          <w:rFonts w:ascii="Times New Roman" w:hAnsi="Times New Roman" w:cs="Times New Roman"/>
          <w:b/>
          <w:color w:val="auto"/>
          <w:sz w:val="23"/>
          <w:szCs w:val="23"/>
          <w:lang w:val="ro-RO"/>
        </w:rPr>
        <w:t xml:space="preserve"> </w:t>
      </w:r>
      <w:r w:rsidR="004A69ED" w:rsidRPr="00672724">
        <w:rPr>
          <w:rFonts w:ascii="Times New Roman" w:hAnsi="Times New Roman" w:cs="Times New Roman"/>
          <w:b/>
          <w:color w:val="auto"/>
          <w:sz w:val="23"/>
          <w:szCs w:val="23"/>
          <w:lang w:val="ro-RO"/>
        </w:rPr>
        <w:t xml:space="preserve">SC </w:t>
      </w:r>
      <w:r w:rsidR="009F14F0" w:rsidRPr="00672724">
        <w:rPr>
          <w:rFonts w:ascii="Times New Roman" w:hAnsi="Times New Roman" w:cs="Times New Roman"/>
          <w:b/>
          <w:color w:val="auto"/>
          <w:sz w:val="23"/>
          <w:szCs w:val="23"/>
          <w:lang w:val="ro-RO"/>
        </w:rPr>
        <w:t>CERAMICA CRINUL</w:t>
      </w:r>
      <w:r w:rsidR="004A69ED" w:rsidRPr="00672724">
        <w:rPr>
          <w:rFonts w:ascii="Times New Roman" w:hAnsi="Times New Roman" w:cs="Times New Roman"/>
          <w:b/>
          <w:color w:val="auto"/>
          <w:sz w:val="23"/>
          <w:szCs w:val="23"/>
          <w:lang w:val="ro-RO"/>
        </w:rPr>
        <w:t xml:space="preserve"> S</w:t>
      </w:r>
      <w:r w:rsidR="009F14F0" w:rsidRPr="00672724">
        <w:rPr>
          <w:rFonts w:ascii="Times New Roman" w:hAnsi="Times New Roman" w:cs="Times New Roman"/>
          <w:b/>
          <w:color w:val="auto"/>
          <w:sz w:val="23"/>
          <w:szCs w:val="23"/>
          <w:lang w:val="ro-RO"/>
        </w:rPr>
        <w:t>A</w:t>
      </w:r>
      <w:r w:rsidR="004A69ED" w:rsidRPr="00672724">
        <w:rPr>
          <w:rFonts w:ascii="Times New Roman" w:hAnsi="Times New Roman" w:cs="Times New Roman"/>
          <w:b/>
          <w:color w:val="auto"/>
          <w:sz w:val="23"/>
          <w:szCs w:val="23"/>
          <w:lang w:val="ro-RO"/>
        </w:rPr>
        <w:t xml:space="preserve">, </w:t>
      </w:r>
      <w:r w:rsidRPr="00672724">
        <w:rPr>
          <w:rFonts w:ascii="Times New Roman" w:hAnsi="Times New Roman" w:cs="Times New Roman"/>
          <w:b/>
          <w:color w:val="auto"/>
          <w:sz w:val="23"/>
          <w:szCs w:val="23"/>
          <w:lang w:val="ro-RO"/>
        </w:rPr>
        <w:t>proiectant</w:t>
      </w:r>
      <w:r w:rsidR="009F14F0" w:rsidRPr="00672724">
        <w:rPr>
          <w:rFonts w:ascii="Times New Roman" w:hAnsi="Times New Roman" w:cs="Times New Roman"/>
          <w:b/>
          <w:color w:val="auto"/>
          <w:sz w:val="23"/>
          <w:szCs w:val="23"/>
          <w:lang w:val="ro-RO"/>
        </w:rPr>
        <w:t xml:space="preserve"> SC POLIFORM SRL</w:t>
      </w:r>
      <w:r w:rsidRPr="00672724">
        <w:rPr>
          <w:rFonts w:ascii="Times New Roman" w:hAnsi="Times New Roman" w:cs="Times New Roman"/>
          <w:b/>
          <w:color w:val="auto"/>
          <w:sz w:val="23"/>
          <w:szCs w:val="23"/>
          <w:lang w:val="ro-RO"/>
        </w:rPr>
        <w:t>, specialist cu drept de semnătură R.U.R.</w:t>
      </w:r>
      <w:r w:rsidR="009F14F0" w:rsidRPr="00672724">
        <w:rPr>
          <w:rFonts w:ascii="Times New Roman" w:hAnsi="Times New Roman" w:cs="Times New Roman"/>
          <w:b/>
          <w:color w:val="auto"/>
          <w:sz w:val="23"/>
          <w:szCs w:val="23"/>
          <w:lang w:val="ro-RO"/>
        </w:rPr>
        <w:t xml:space="preserve"> Georgeta V. Trimbiţaş</w:t>
      </w:r>
      <w:r w:rsidRPr="00672724">
        <w:rPr>
          <w:rFonts w:ascii="Times New Roman" w:hAnsi="Times New Roman" w:cs="Times New Roman"/>
          <w:b/>
          <w:color w:val="auto"/>
          <w:sz w:val="23"/>
          <w:szCs w:val="23"/>
          <w:lang w:val="ro-RO"/>
        </w:rPr>
        <w:t xml:space="preserve">, a fost afişată pe site-ul oficial al Primăriei Municipiului Timişoara începând cu </w:t>
      </w:r>
      <w:r w:rsidR="009F14F0" w:rsidRPr="00672724">
        <w:rPr>
          <w:rFonts w:ascii="Times New Roman" w:hAnsi="Times New Roman" w:cs="Times New Roman"/>
          <w:b/>
          <w:color w:val="auto"/>
          <w:sz w:val="23"/>
          <w:szCs w:val="23"/>
          <w:lang w:val="ro-RO"/>
        </w:rPr>
        <w:t>15.06.2018</w:t>
      </w:r>
      <w:r w:rsidRPr="00672724">
        <w:rPr>
          <w:rFonts w:ascii="Times New Roman" w:hAnsi="Times New Roman" w:cs="Times New Roman"/>
          <w:b/>
          <w:color w:val="auto"/>
          <w:sz w:val="23"/>
          <w:szCs w:val="23"/>
          <w:lang w:val="ro-RO"/>
        </w:rPr>
        <w:t xml:space="preserve">, cu ocazia demarării Etapei 2 – etapa elaborării propunerilor PUZ şi RLU aferent, de informare şi consultare a publicului, conform H.C.L. nr. 140/2011, modificat prin H.C.L. nr. </w:t>
      </w:r>
      <w:r w:rsidR="009F14F0" w:rsidRPr="00672724">
        <w:rPr>
          <w:rFonts w:ascii="Times New Roman" w:hAnsi="Times New Roman" w:cs="Times New Roman"/>
          <w:b/>
          <w:color w:val="auto"/>
          <w:sz w:val="23"/>
          <w:szCs w:val="23"/>
          <w:lang w:val="ro-RO"/>
        </w:rPr>
        <w:t>183/2017</w:t>
      </w:r>
      <w:r w:rsidR="00301647" w:rsidRPr="00672724">
        <w:rPr>
          <w:rFonts w:ascii="Times New Roman" w:hAnsi="Times New Roman" w:cs="Times New Roman"/>
          <w:b/>
          <w:color w:val="auto"/>
          <w:sz w:val="22"/>
          <w:szCs w:val="22"/>
          <w:lang w:val="ro-RO"/>
        </w:rPr>
        <w:t xml:space="preserve">. </w:t>
      </w:r>
      <w:r w:rsidR="00301647" w:rsidRPr="00672724">
        <w:rPr>
          <w:rFonts w:ascii="Times New Roman" w:hAnsi="Times New Roman" w:cs="Times New Roman"/>
          <w:color w:val="auto"/>
          <w:lang w:val="ro-RO"/>
        </w:rPr>
        <w:t>La intalnirea cu proiectantul S.</w:t>
      </w:r>
      <w:r w:rsidR="00CE3C05">
        <w:rPr>
          <w:rFonts w:ascii="Times New Roman" w:hAnsi="Times New Roman" w:cs="Times New Roman"/>
          <w:color w:val="auto"/>
          <w:lang w:val="ro-RO"/>
        </w:rPr>
        <w:t>C. POLIFORM S.R.L., organizată î</w:t>
      </w:r>
      <w:r w:rsidR="00301647" w:rsidRPr="00672724">
        <w:rPr>
          <w:rFonts w:ascii="Times New Roman" w:hAnsi="Times New Roman" w:cs="Times New Roman"/>
          <w:color w:val="auto"/>
          <w:lang w:val="ro-RO"/>
        </w:rPr>
        <w:t>n data de</w:t>
      </w:r>
      <w:r w:rsidR="00301647" w:rsidRPr="00672724">
        <w:rPr>
          <w:rFonts w:ascii="Times New Roman" w:hAnsi="Times New Roman" w:cs="Times New Roman"/>
          <w:b/>
          <w:color w:val="auto"/>
          <w:lang w:val="ro-RO"/>
        </w:rPr>
        <w:t xml:space="preserve"> </w:t>
      </w:r>
      <w:r w:rsidR="00301647" w:rsidRPr="00672724">
        <w:rPr>
          <w:rFonts w:ascii="Times New Roman" w:hAnsi="Times New Roman" w:cs="Times New Roman"/>
          <w:color w:val="auto"/>
          <w:lang w:val="ro-RO"/>
        </w:rPr>
        <w:t>26.06.2018</w:t>
      </w:r>
      <w:r w:rsidR="00301647" w:rsidRPr="00672724">
        <w:rPr>
          <w:rFonts w:ascii="Times New Roman" w:hAnsi="Times New Roman" w:cs="Times New Roman"/>
          <w:color w:val="auto"/>
          <w:sz w:val="22"/>
          <w:szCs w:val="22"/>
          <w:lang w:val="ro-RO"/>
        </w:rPr>
        <w:t xml:space="preserve"> au participat</w:t>
      </w:r>
      <w:r w:rsidR="00301647" w:rsidRPr="00672724">
        <w:rPr>
          <w:rFonts w:ascii="Times New Roman" w:hAnsi="Times New Roman" w:cs="Times New Roman"/>
          <w:b/>
          <w:color w:val="auto"/>
          <w:sz w:val="22"/>
          <w:szCs w:val="22"/>
          <w:lang w:val="ro-RO"/>
        </w:rPr>
        <w:t xml:space="preserve"> </w:t>
      </w:r>
      <w:r w:rsidR="00301647" w:rsidRPr="00672724">
        <w:rPr>
          <w:rFonts w:ascii="Times New Roman" w:hAnsi="Times New Roman" w:cs="Times New Roman"/>
          <w:color w:val="auto"/>
          <w:lang w:val="ro-RO"/>
        </w:rPr>
        <w:t xml:space="preserve">două persoane interesate, din zonă. După  </w:t>
      </w:r>
      <w:r w:rsidR="00CE3C05">
        <w:rPr>
          <w:rFonts w:ascii="Times New Roman" w:hAnsi="Times New Roman" w:cs="Times New Roman"/>
          <w:color w:val="auto"/>
          <w:lang w:val="ro-RO"/>
        </w:rPr>
        <w:t xml:space="preserve">aceasta </w:t>
      </w:r>
      <w:r w:rsidR="00301647" w:rsidRPr="00672724">
        <w:rPr>
          <w:rFonts w:ascii="Times New Roman" w:hAnsi="Times New Roman" w:cs="Times New Roman"/>
          <w:color w:val="auto"/>
          <w:lang w:val="ro-RO"/>
        </w:rPr>
        <w:t>întâlnire</w:t>
      </w:r>
      <w:r w:rsidR="00CE3C05">
        <w:rPr>
          <w:rFonts w:ascii="Times New Roman" w:hAnsi="Times New Roman" w:cs="Times New Roman"/>
          <w:color w:val="auto"/>
          <w:lang w:val="ro-RO"/>
        </w:rPr>
        <w:t xml:space="preserve">, </w:t>
      </w:r>
      <w:r w:rsidR="00301647" w:rsidRPr="00672724">
        <w:rPr>
          <w:rFonts w:ascii="Times New Roman" w:hAnsi="Times New Roman" w:cs="Times New Roman"/>
          <w:color w:val="auto"/>
          <w:lang w:val="ro-RO"/>
        </w:rPr>
        <w:t>în urma solicitării reprezentantului SC TIM CICLOP SRL care a pa</w:t>
      </w:r>
      <w:r w:rsidR="00BC330A">
        <w:rPr>
          <w:rFonts w:ascii="Times New Roman" w:hAnsi="Times New Roman" w:cs="Times New Roman"/>
          <w:color w:val="auto"/>
          <w:lang w:val="ro-RO"/>
        </w:rPr>
        <w:t xml:space="preserve">rticipat la întâlnire, </w:t>
      </w:r>
      <w:r w:rsidR="00301647" w:rsidRPr="00672724">
        <w:rPr>
          <w:rFonts w:ascii="Times New Roman" w:hAnsi="Times New Roman" w:cs="Times New Roman"/>
          <w:color w:val="auto"/>
          <w:lang w:val="ro-RO"/>
        </w:rPr>
        <w:t>proiectantul S.C. POLIFORM S.R.L. a depus la documentaţie c</w:t>
      </w:r>
      <w:r w:rsidR="00CE3C05">
        <w:rPr>
          <w:rFonts w:ascii="Times New Roman" w:hAnsi="Times New Roman" w:cs="Times New Roman"/>
          <w:color w:val="auto"/>
          <w:lang w:val="ro-RO"/>
        </w:rPr>
        <w:t>ó</w:t>
      </w:r>
      <w:r w:rsidR="00301647" w:rsidRPr="00672724">
        <w:rPr>
          <w:rFonts w:ascii="Times New Roman" w:hAnsi="Times New Roman" w:cs="Times New Roman"/>
          <w:color w:val="auto"/>
          <w:lang w:val="ro-RO"/>
        </w:rPr>
        <w:t>pii după Avizul nr. 113/U/14.05.2018 al Ministerului Culturii şi Identităţii Naţionale – Direcţia pentru Cultură a Judeţului Timiş, cu planşele anexă şi Avizul Comisiei de Circulaţie nr. DT2018-003595/28.06.2018 cu planşa anexă. Aceste avize au fost consultate de către reprezentantul SC TIM CICLOP SRL la sediul Primăriei Municipiului Timişoara, Direcţia Urbanism, în data de 12.07.2018.</w:t>
      </w:r>
    </w:p>
    <w:p w:rsidR="00301647" w:rsidRPr="00672724" w:rsidRDefault="00301647" w:rsidP="00672724">
      <w:pPr>
        <w:spacing w:line="240" w:lineRule="auto"/>
        <w:ind w:firstLine="720"/>
        <w:contextualSpacing/>
        <w:jc w:val="both"/>
        <w:outlineLvl w:val="0"/>
        <w:rPr>
          <w:rFonts w:ascii="Times New Roman" w:hAnsi="Times New Roman" w:cs="Times New Roman"/>
          <w:b/>
          <w:color w:val="auto"/>
          <w:sz w:val="22"/>
          <w:szCs w:val="22"/>
          <w:lang w:val="ro-RO"/>
        </w:rPr>
      </w:pPr>
    </w:p>
    <w:p w:rsidR="00B920C5" w:rsidRPr="00CE3C05" w:rsidRDefault="00B920C5" w:rsidP="00672724">
      <w:pPr>
        <w:spacing w:line="240" w:lineRule="auto"/>
        <w:ind w:firstLine="720"/>
        <w:jc w:val="both"/>
        <w:rPr>
          <w:rFonts w:ascii="Times New Roman" w:hAnsi="Times New Roman" w:cs="Times New Roman"/>
          <w:b/>
          <w:color w:val="auto"/>
          <w:sz w:val="23"/>
          <w:szCs w:val="23"/>
          <w:shd w:val="clear" w:color="auto" w:fill="FFFFFF"/>
          <w:lang w:val="ro-RO"/>
        </w:rPr>
      </w:pPr>
      <w:r w:rsidRPr="00CE3C05">
        <w:rPr>
          <w:rFonts w:ascii="Times New Roman" w:hAnsi="Times New Roman" w:cs="Times New Roman"/>
          <w:b/>
          <w:color w:val="auto"/>
          <w:sz w:val="23"/>
          <w:szCs w:val="23"/>
          <w:lang w:val="ro-RO"/>
        </w:rPr>
        <w:t xml:space="preserve">Etapa 2 a fost finalizată prin afişarea pe site-ul Primăriei Municipiului Timişoara </w:t>
      </w:r>
      <w:r w:rsidRPr="00CE3C05">
        <w:rPr>
          <w:rFonts w:ascii="Times New Roman" w:hAnsi="Times New Roman" w:cs="Times New Roman"/>
          <w:b/>
          <w:color w:val="auto"/>
          <w:sz w:val="23"/>
          <w:szCs w:val="23"/>
          <w:shd w:val="clear" w:color="auto" w:fill="FFFFFF"/>
          <w:lang w:val="ro-RO"/>
        </w:rPr>
        <w:t xml:space="preserve">a Raportului informării şi consultării publicului cu nr. </w:t>
      </w:r>
      <w:r w:rsidR="00301647" w:rsidRPr="00CE3C05">
        <w:rPr>
          <w:rFonts w:ascii="Times New Roman" w:hAnsi="Times New Roman" w:cs="Times New Roman"/>
          <w:b/>
          <w:color w:val="auto"/>
          <w:lang w:val="ro-RO"/>
        </w:rPr>
        <w:t>UR2018 – 009311/23.07.2018</w:t>
      </w:r>
      <w:r w:rsidR="00253A4C" w:rsidRPr="00CE3C05">
        <w:rPr>
          <w:rFonts w:ascii="Times New Roman" w:hAnsi="Times New Roman" w:cs="Times New Roman"/>
          <w:b/>
          <w:color w:val="auto"/>
          <w:sz w:val="23"/>
          <w:szCs w:val="23"/>
          <w:shd w:val="clear" w:color="auto" w:fill="FFFFFF"/>
          <w:lang w:val="ro-RO"/>
        </w:rPr>
        <w:t>.</w:t>
      </w:r>
    </w:p>
    <w:p w:rsidR="00B920C5"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lastRenderedPageBreak/>
        <w:t xml:space="preserve">Conform procedurii prevăzută prin H.C.L. nr. 140/19.04.2011, modificat prin H.C.L. nr. </w:t>
      </w:r>
      <w:r w:rsidR="002F7BEF" w:rsidRPr="00672724">
        <w:rPr>
          <w:rFonts w:ascii="Times New Roman" w:hAnsi="Times New Roman" w:cs="Times New Roman"/>
          <w:color w:val="auto"/>
          <w:sz w:val="23"/>
          <w:szCs w:val="23"/>
          <w:lang w:val="ro-RO"/>
        </w:rPr>
        <w:t>183</w:t>
      </w:r>
      <w:r w:rsidRPr="00672724">
        <w:rPr>
          <w:rFonts w:ascii="Times New Roman" w:hAnsi="Times New Roman" w:cs="Times New Roman"/>
          <w:color w:val="auto"/>
          <w:sz w:val="23"/>
          <w:szCs w:val="23"/>
          <w:lang w:val="ro-RO"/>
        </w:rPr>
        <w:t xml:space="preserve">/2017 privind aprobarea Regulamentului local de implicare a publicului </w:t>
      </w:r>
      <w:r w:rsidR="00CE3C05">
        <w:rPr>
          <w:rFonts w:ascii="Times New Roman" w:hAnsi="Times New Roman" w:cs="Times New Roman"/>
          <w:color w:val="auto"/>
          <w:sz w:val="23"/>
          <w:szCs w:val="23"/>
          <w:lang w:val="ro-RO"/>
        </w:rPr>
        <w:t>î</w:t>
      </w:r>
      <w:r w:rsidRPr="00672724">
        <w:rPr>
          <w:rFonts w:ascii="Times New Roman" w:hAnsi="Times New Roman" w:cs="Times New Roman"/>
          <w:color w:val="auto"/>
          <w:sz w:val="23"/>
          <w:szCs w:val="23"/>
          <w:lang w:val="ro-RO"/>
        </w:rPr>
        <w:t>n elaborarea sau rev</w:t>
      </w:r>
      <w:r w:rsidR="00CE3C05">
        <w:rPr>
          <w:rFonts w:ascii="Times New Roman" w:hAnsi="Times New Roman" w:cs="Times New Roman"/>
          <w:color w:val="auto"/>
          <w:sz w:val="23"/>
          <w:szCs w:val="23"/>
          <w:lang w:val="ro-RO"/>
        </w:rPr>
        <w:t>izuirea planurilor de urbanism ş</w:t>
      </w:r>
      <w:r w:rsidRPr="00672724">
        <w:rPr>
          <w:rFonts w:ascii="Times New Roman" w:hAnsi="Times New Roman" w:cs="Times New Roman"/>
          <w:color w:val="auto"/>
          <w:sz w:val="23"/>
          <w:szCs w:val="23"/>
          <w:lang w:val="ro-RO"/>
        </w:rPr>
        <w:t xml:space="preserve">i amenajare a teritoriului, documentaţia PUZ </w:t>
      </w:r>
      <w:r w:rsidR="00301647" w:rsidRPr="00672724">
        <w:rPr>
          <w:rFonts w:ascii="Times New Roman" w:hAnsi="Times New Roman" w:cs="Times New Roman"/>
          <w:color w:val="auto"/>
          <w:sz w:val="23"/>
          <w:szCs w:val="23"/>
          <w:lang w:val="ro-RO"/>
        </w:rPr>
        <w:t xml:space="preserve">„Reconversie incintă industrială în zonă mixtă”, strada Anton </w:t>
      </w:r>
      <w:r w:rsidR="00BC330A">
        <w:rPr>
          <w:rFonts w:ascii="Times New Roman" w:hAnsi="Times New Roman" w:cs="Times New Roman"/>
          <w:color w:val="auto"/>
          <w:sz w:val="23"/>
          <w:szCs w:val="23"/>
          <w:lang w:val="ro-RO"/>
        </w:rPr>
        <w:t>Pann</w:t>
      </w:r>
      <w:r w:rsidR="00301647" w:rsidRPr="00672724">
        <w:rPr>
          <w:rFonts w:ascii="Times New Roman" w:hAnsi="Times New Roman" w:cs="Times New Roman"/>
          <w:color w:val="auto"/>
          <w:sz w:val="23"/>
          <w:szCs w:val="23"/>
          <w:lang w:val="ro-RO"/>
        </w:rPr>
        <w:t xml:space="preserve"> nr. 9 şi Piaţa Aurel Vlaicu nr. 1-2, Timisoara </w:t>
      </w:r>
      <w:r w:rsidRPr="00672724">
        <w:rPr>
          <w:rFonts w:ascii="Times New Roman" w:hAnsi="Times New Roman" w:cs="Times New Roman"/>
          <w:color w:val="auto"/>
          <w:sz w:val="23"/>
          <w:szCs w:val="23"/>
          <w:lang w:val="ro-RO"/>
        </w:rPr>
        <w:t>se încadrează în Etapa 3 - etapa aprobării PUZ si RLU aferent (cap. 8.2.3., art. 63 din HCL nr. 140/2011, modif. prin HCL nr. 183/2017), în baza Dispoziţiei Primarului nr. 92/ 15.01.2007 privind aprobarea Procedurii pentru aplicarea prevederilor Legii nr. 52/2003 privind transparenţa deciz</w:t>
      </w:r>
      <w:r w:rsidR="0065684D" w:rsidRPr="00672724">
        <w:rPr>
          <w:rFonts w:ascii="Times New Roman" w:hAnsi="Times New Roman" w:cs="Times New Roman"/>
          <w:color w:val="auto"/>
          <w:sz w:val="23"/>
          <w:szCs w:val="23"/>
          <w:lang w:val="ro-RO"/>
        </w:rPr>
        <w:t>ională în administraţia publică</w:t>
      </w:r>
      <w:r w:rsidR="00B76D0A" w:rsidRPr="00672724">
        <w:rPr>
          <w:rFonts w:ascii="Times New Roman" w:hAnsi="Times New Roman" w:cs="Times New Roman"/>
          <w:color w:val="auto"/>
          <w:sz w:val="23"/>
          <w:szCs w:val="23"/>
          <w:lang w:val="ro-RO"/>
        </w:rPr>
        <w:t>.</w:t>
      </w:r>
    </w:p>
    <w:p w:rsidR="00D23CB9" w:rsidRPr="00672724" w:rsidRDefault="00D23CB9" w:rsidP="00672724">
      <w:pPr>
        <w:spacing w:line="240" w:lineRule="auto"/>
        <w:ind w:firstLine="720"/>
        <w:jc w:val="both"/>
        <w:rPr>
          <w:rFonts w:ascii="Times New Roman" w:hAnsi="Times New Roman" w:cs="Times New Roman"/>
          <w:color w:val="FF0000"/>
          <w:sz w:val="23"/>
          <w:szCs w:val="23"/>
          <w:lang w:val="ro-RO"/>
        </w:rPr>
      </w:pPr>
    </w:p>
    <w:p w:rsidR="00D23CB9" w:rsidRPr="00672724" w:rsidRDefault="00B920C5" w:rsidP="00672724">
      <w:pPr>
        <w:spacing w:line="240" w:lineRule="auto"/>
        <w:ind w:firstLine="720"/>
        <w:jc w:val="both"/>
        <w:rPr>
          <w:rFonts w:ascii="Times New Roman" w:hAnsi="Times New Roman" w:cs="Times New Roman"/>
          <w:b/>
          <w:color w:val="auto"/>
          <w:sz w:val="23"/>
          <w:szCs w:val="23"/>
          <w:lang w:val="ro-RO"/>
        </w:rPr>
      </w:pPr>
      <w:r w:rsidRPr="00672724">
        <w:rPr>
          <w:rFonts w:ascii="Times New Roman" w:hAnsi="Times New Roman" w:cs="Times New Roman"/>
          <w:b/>
          <w:color w:val="auto"/>
          <w:sz w:val="23"/>
          <w:szCs w:val="23"/>
          <w:lang w:val="ro-RO"/>
        </w:rPr>
        <w:t xml:space="preserve">Planul Urbanistic </w:t>
      </w:r>
      <w:r w:rsidRPr="00672724">
        <w:rPr>
          <w:rFonts w:ascii="Times New Roman" w:hAnsi="Times New Roman" w:cs="Times New Roman"/>
          <w:b/>
          <w:bCs/>
          <w:color w:val="auto"/>
          <w:sz w:val="23"/>
          <w:szCs w:val="23"/>
          <w:lang w:val="ro-RO"/>
        </w:rPr>
        <w:t xml:space="preserve">Zonal </w:t>
      </w:r>
      <w:r w:rsidR="00534C4B" w:rsidRPr="00672724">
        <w:rPr>
          <w:rFonts w:ascii="Times New Roman" w:hAnsi="Times New Roman" w:cs="Times New Roman"/>
          <w:b/>
          <w:color w:val="auto"/>
          <w:sz w:val="23"/>
          <w:szCs w:val="23"/>
          <w:lang w:val="ro-RO"/>
        </w:rPr>
        <w:t xml:space="preserve">„Reconversie incintă industrială în zonă mixtă”, strada Anton </w:t>
      </w:r>
      <w:r w:rsidR="00BC330A">
        <w:rPr>
          <w:rFonts w:ascii="Times New Roman" w:hAnsi="Times New Roman" w:cs="Times New Roman"/>
          <w:b/>
          <w:color w:val="auto"/>
          <w:sz w:val="23"/>
          <w:szCs w:val="23"/>
          <w:lang w:val="ro-RO"/>
        </w:rPr>
        <w:t>Pann</w:t>
      </w:r>
      <w:r w:rsidR="00534C4B" w:rsidRPr="00672724">
        <w:rPr>
          <w:rFonts w:ascii="Times New Roman" w:hAnsi="Times New Roman" w:cs="Times New Roman"/>
          <w:b/>
          <w:color w:val="auto"/>
          <w:sz w:val="23"/>
          <w:szCs w:val="23"/>
          <w:lang w:val="ro-RO"/>
        </w:rPr>
        <w:t xml:space="preserve"> nr. 9 şi Piaţa Aurel Vlaicu nr. 1-2, Timisoara</w:t>
      </w:r>
      <w:r w:rsidR="009E639D" w:rsidRPr="00672724">
        <w:rPr>
          <w:rFonts w:ascii="Times New Roman" w:hAnsi="Times New Roman" w:cs="Times New Roman"/>
          <w:b/>
          <w:color w:val="auto"/>
          <w:sz w:val="23"/>
          <w:szCs w:val="23"/>
          <w:lang w:val="ro-RO"/>
        </w:rPr>
        <w:t xml:space="preserve">, </w:t>
      </w:r>
      <w:r w:rsidRPr="00672724">
        <w:rPr>
          <w:rFonts w:ascii="Times New Roman" w:hAnsi="Times New Roman" w:cs="Times New Roman"/>
          <w:b/>
          <w:color w:val="auto"/>
          <w:sz w:val="23"/>
          <w:szCs w:val="23"/>
          <w:lang w:val="ro-RO"/>
        </w:rPr>
        <w:t>este elaborat de proiectantul</w:t>
      </w:r>
      <w:r w:rsidRPr="00672724">
        <w:rPr>
          <w:rFonts w:ascii="Times New Roman" w:hAnsi="Times New Roman" w:cs="Times New Roman"/>
          <w:b/>
          <w:bCs/>
          <w:color w:val="auto"/>
          <w:sz w:val="23"/>
          <w:szCs w:val="23"/>
          <w:lang w:val="ro-RO"/>
        </w:rPr>
        <w:t xml:space="preserve"> </w:t>
      </w:r>
      <w:r w:rsidR="00534C4B" w:rsidRPr="00672724">
        <w:rPr>
          <w:rFonts w:ascii="Times New Roman" w:hAnsi="Times New Roman" w:cs="Times New Roman"/>
          <w:b/>
          <w:color w:val="auto"/>
          <w:sz w:val="23"/>
          <w:szCs w:val="23"/>
          <w:lang w:val="ro-RO"/>
        </w:rPr>
        <w:t>SC POLIFORM SRL</w:t>
      </w:r>
      <w:r w:rsidRPr="00672724">
        <w:rPr>
          <w:rFonts w:ascii="Times New Roman" w:hAnsi="Times New Roman" w:cs="Times New Roman"/>
          <w:b/>
          <w:bCs/>
          <w:color w:val="auto"/>
          <w:sz w:val="23"/>
          <w:szCs w:val="23"/>
          <w:lang w:val="ro-RO"/>
        </w:rPr>
        <w:t>,</w:t>
      </w:r>
      <w:r w:rsidRPr="00672724">
        <w:rPr>
          <w:rFonts w:ascii="Times New Roman" w:hAnsi="Times New Roman" w:cs="Times New Roman"/>
          <w:b/>
          <w:color w:val="auto"/>
          <w:sz w:val="23"/>
          <w:szCs w:val="23"/>
          <w:lang w:val="ro-RO"/>
        </w:rPr>
        <w:t xml:space="preserve"> proiect nr. </w:t>
      </w:r>
      <w:r w:rsidR="00534C4B" w:rsidRPr="00672724">
        <w:rPr>
          <w:rFonts w:ascii="Times New Roman" w:hAnsi="Times New Roman" w:cs="Times New Roman"/>
          <w:b/>
          <w:color w:val="auto"/>
          <w:sz w:val="23"/>
          <w:szCs w:val="23"/>
          <w:lang w:val="ro-RO"/>
        </w:rPr>
        <w:t>P89/2017</w:t>
      </w:r>
      <w:r w:rsidR="001B1619" w:rsidRPr="00672724">
        <w:rPr>
          <w:rFonts w:ascii="Times New Roman" w:hAnsi="Times New Roman" w:cs="Times New Roman"/>
          <w:b/>
          <w:color w:val="auto"/>
          <w:sz w:val="23"/>
          <w:szCs w:val="23"/>
          <w:lang w:val="ro-RO"/>
        </w:rPr>
        <w:t>,</w:t>
      </w:r>
      <w:r w:rsidR="001B1619" w:rsidRPr="00672724">
        <w:rPr>
          <w:rFonts w:ascii="Times New Roman" w:hAnsi="Times New Roman" w:cs="Times New Roman"/>
          <w:b/>
          <w:bCs/>
          <w:color w:val="auto"/>
          <w:sz w:val="23"/>
          <w:szCs w:val="23"/>
          <w:shd w:val="clear" w:color="auto" w:fill="FFFFFF"/>
          <w:lang w:val="ro-RO"/>
        </w:rPr>
        <w:t xml:space="preserve"> </w:t>
      </w:r>
      <w:r w:rsidR="002F7BEF" w:rsidRPr="00672724">
        <w:rPr>
          <w:rFonts w:ascii="Times New Roman" w:hAnsi="Times New Roman" w:cs="Times New Roman"/>
          <w:b/>
          <w:bCs/>
          <w:color w:val="auto"/>
          <w:sz w:val="23"/>
          <w:szCs w:val="23"/>
          <w:shd w:val="clear" w:color="auto" w:fill="FFFFFF"/>
          <w:lang w:val="ro-RO"/>
        </w:rPr>
        <w:t>beneficiari</w:t>
      </w:r>
      <w:r w:rsidR="004A69ED" w:rsidRPr="00672724">
        <w:rPr>
          <w:rFonts w:ascii="Times New Roman" w:hAnsi="Times New Roman" w:cs="Times New Roman"/>
          <w:b/>
          <w:color w:val="auto"/>
          <w:sz w:val="23"/>
          <w:szCs w:val="23"/>
          <w:lang w:val="ro-RO" w:bidi="th-TH"/>
        </w:rPr>
        <w:t xml:space="preserve"> </w:t>
      </w:r>
      <w:r w:rsidR="00534C4B" w:rsidRPr="00672724">
        <w:rPr>
          <w:rFonts w:ascii="Times New Roman" w:hAnsi="Times New Roman" w:cs="Times New Roman"/>
          <w:b/>
          <w:color w:val="auto"/>
          <w:sz w:val="23"/>
          <w:szCs w:val="23"/>
          <w:lang w:val="ro-RO"/>
        </w:rPr>
        <w:t>SC CERAMICA CRINUL SA.</w:t>
      </w:r>
    </w:p>
    <w:p w:rsidR="00AB41C3" w:rsidRPr="00672724" w:rsidRDefault="00B920C5" w:rsidP="00672724">
      <w:pPr>
        <w:spacing w:line="240" w:lineRule="auto"/>
        <w:ind w:firstLine="720"/>
        <w:jc w:val="both"/>
        <w:rPr>
          <w:rFonts w:ascii="Times New Roman" w:hAnsi="Times New Roman" w:cs="Times New Roman"/>
          <w:color w:val="auto"/>
          <w:sz w:val="23"/>
          <w:szCs w:val="23"/>
          <w:shd w:val="clear" w:color="auto" w:fill="FFFFFF"/>
          <w:lang w:val="ro-RO"/>
        </w:rPr>
      </w:pPr>
      <w:r w:rsidRPr="00672724">
        <w:rPr>
          <w:rFonts w:ascii="Times New Roman" w:hAnsi="Times New Roman" w:cs="Times New Roman"/>
          <w:b/>
          <w:color w:val="auto"/>
          <w:sz w:val="23"/>
          <w:szCs w:val="23"/>
          <w:lang w:val="ro-RO"/>
        </w:rPr>
        <w:t xml:space="preserve">Terenul reglementat în cadrul documentaţiei PUZ </w:t>
      </w:r>
      <w:r w:rsidR="00534C4B" w:rsidRPr="00672724">
        <w:rPr>
          <w:rFonts w:ascii="Times New Roman" w:hAnsi="Times New Roman" w:cs="Times New Roman"/>
          <w:b/>
          <w:color w:val="auto"/>
          <w:sz w:val="23"/>
          <w:szCs w:val="23"/>
          <w:lang w:val="ro-RO"/>
        </w:rPr>
        <w:t xml:space="preserve">„Reconversie incintă industrială în zonă mixtă”, strada Anton </w:t>
      </w:r>
      <w:r w:rsidR="00BC330A">
        <w:rPr>
          <w:rFonts w:ascii="Times New Roman" w:hAnsi="Times New Roman" w:cs="Times New Roman"/>
          <w:b/>
          <w:color w:val="auto"/>
          <w:sz w:val="23"/>
          <w:szCs w:val="23"/>
          <w:lang w:val="ro-RO"/>
        </w:rPr>
        <w:t>Pann</w:t>
      </w:r>
      <w:r w:rsidR="00534C4B" w:rsidRPr="00672724">
        <w:rPr>
          <w:rFonts w:ascii="Times New Roman" w:hAnsi="Times New Roman" w:cs="Times New Roman"/>
          <w:b/>
          <w:color w:val="auto"/>
          <w:sz w:val="23"/>
          <w:szCs w:val="23"/>
          <w:lang w:val="ro-RO"/>
        </w:rPr>
        <w:t xml:space="preserve"> nr. 9 şi Piaţa Aurel Vlaicu nr. 1-2, Timisoara,</w:t>
      </w:r>
      <w:r w:rsidR="00534C4B" w:rsidRPr="00672724">
        <w:rPr>
          <w:rFonts w:ascii="Times New Roman" w:hAnsi="Times New Roman" w:cs="Times New Roman"/>
          <w:b/>
          <w:color w:val="auto"/>
          <w:sz w:val="23"/>
          <w:szCs w:val="23"/>
          <w:shd w:val="clear" w:color="auto" w:fill="FFFFFF"/>
          <w:lang w:val="ro-RO"/>
        </w:rPr>
        <w:t xml:space="preserve"> </w:t>
      </w:r>
      <w:r w:rsidR="009607CE" w:rsidRPr="00672724">
        <w:rPr>
          <w:rFonts w:ascii="Times New Roman" w:hAnsi="Times New Roman" w:cs="Times New Roman"/>
          <w:b/>
          <w:color w:val="auto"/>
          <w:sz w:val="23"/>
          <w:szCs w:val="23"/>
          <w:shd w:val="clear" w:color="auto" w:fill="FFFFFF"/>
          <w:lang w:val="ro-RO"/>
        </w:rPr>
        <w:t xml:space="preserve">este </w:t>
      </w:r>
      <w:r w:rsidRPr="00672724">
        <w:rPr>
          <w:rFonts w:ascii="Times New Roman" w:hAnsi="Times New Roman" w:cs="Times New Roman"/>
          <w:b/>
          <w:color w:val="auto"/>
          <w:sz w:val="23"/>
          <w:szCs w:val="23"/>
          <w:shd w:val="clear" w:color="auto" w:fill="FFFFFF"/>
          <w:lang w:val="ro-RO"/>
        </w:rPr>
        <w:t xml:space="preserve">în suprafaţă totală </w:t>
      </w:r>
      <w:r w:rsidR="00CE3C05">
        <w:rPr>
          <w:rFonts w:ascii="Times New Roman" w:hAnsi="Times New Roman" w:cs="Times New Roman"/>
          <w:b/>
          <w:color w:val="auto"/>
          <w:sz w:val="23"/>
          <w:szCs w:val="23"/>
          <w:shd w:val="clear" w:color="auto" w:fill="FFFFFF"/>
          <w:lang w:val="ro-RO"/>
        </w:rPr>
        <w:t>de 4862 mp, s</w:t>
      </w:r>
      <w:r w:rsidR="009607CE" w:rsidRPr="00672724">
        <w:rPr>
          <w:rFonts w:ascii="Times New Roman" w:hAnsi="Times New Roman" w:cs="Times New Roman"/>
          <w:b/>
          <w:color w:val="auto"/>
          <w:sz w:val="23"/>
          <w:szCs w:val="23"/>
          <w:shd w:val="clear" w:color="auto" w:fill="FFFFFF"/>
          <w:lang w:val="ro-RO"/>
        </w:rPr>
        <w:t>uprafața totală a incintei a fost diminuată de la 4900mp la 4862mp, în urma rectificării efectuate cu scopul obținerii Avizului OCPI, recepționat prin Procesul verbal nr. 2327/2018.</w:t>
      </w:r>
      <w:r w:rsidR="002D0D98" w:rsidRPr="00672724">
        <w:rPr>
          <w:rFonts w:ascii="Times New Roman" w:hAnsi="Times New Roman" w:cs="Times New Roman"/>
          <w:b/>
          <w:color w:val="auto"/>
          <w:sz w:val="23"/>
          <w:szCs w:val="23"/>
          <w:shd w:val="clear" w:color="auto" w:fill="FFFFFF"/>
          <w:lang w:val="ro-RO"/>
        </w:rPr>
        <w:t xml:space="preserve"> Terenul este amplasat în</w:t>
      </w:r>
      <w:r w:rsidR="00CE1757" w:rsidRPr="00672724">
        <w:rPr>
          <w:rFonts w:ascii="Times New Roman" w:hAnsi="Times New Roman" w:cs="Times New Roman"/>
          <w:b/>
          <w:color w:val="auto"/>
          <w:sz w:val="23"/>
          <w:szCs w:val="23"/>
          <w:shd w:val="clear" w:color="auto" w:fill="FFFFFF"/>
          <w:lang w:val="ro-RO"/>
        </w:rPr>
        <w:t xml:space="preserve"> partea de sud a Cartierului Fabric aflat la intersecția străzii Anton </w:t>
      </w:r>
      <w:r w:rsidR="00BC330A">
        <w:rPr>
          <w:rFonts w:ascii="Times New Roman" w:hAnsi="Times New Roman" w:cs="Times New Roman"/>
          <w:b/>
          <w:color w:val="auto"/>
          <w:sz w:val="23"/>
          <w:szCs w:val="23"/>
          <w:shd w:val="clear" w:color="auto" w:fill="FFFFFF"/>
          <w:lang w:val="ro-RO"/>
        </w:rPr>
        <w:t>Pann</w:t>
      </w:r>
      <w:r w:rsidR="00CE1757" w:rsidRPr="00672724">
        <w:rPr>
          <w:rFonts w:ascii="Times New Roman" w:hAnsi="Times New Roman" w:cs="Times New Roman"/>
          <w:b/>
          <w:color w:val="auto"/>
          <w:sz w:val="23"/>
          <w:szCs w:val="23"/>
          <w:shd w:val="clear" w:color="auto" w:fill="FFFFFF"/>
          <w:lang w:val="ro-RO"/>
        </w:rPr>
        <w:t xml:space="preserve"> nr. 9 cu Piața Aurel Vlaicu nr.1 și 2.</w:t>
      </w:r>
      <w:r w:rsidR="00AB41C3" w:rsidRPr="00672724">
        <w:rPr>
          <w:rFonts w:ascii="Times New Roman" w:hAnsi="Times New Roman" w:cs="Times New Roman"/>
          <w:b/>
          <w:color w:val="auto"/>
          <w:sz w:val="23"/>
          <w:szCs w:val="23"/>
          <w:shd w:val="clear" w:color="auto" w:fill="FFFFFF"/>
          <w:lang w:val="ro-RO"/>
        </w:rPr>
        <w:t xml:space="preserve"> </w:t>
      </w:r>
      <w:r w:rsidR="00AB41C3" w:rsidRPr="00672724">
        <w:rPr>
          <w:rFonts w:ascii="Times New Roman" w:hAnsi="Times New Roman" w:cs="Times New Roman"/>
          <w:color w:val="auto"/>
          <w:sz w:val="23"/>
          <w:szCs w:val="23"/>
          <w:shd w:val="clear" w:color="auto" w:fill="FFFFFF"/>
          <w:lang w:val="ro-RO"/>
        </w:rPr>
        <w:t>Conform extrase</w:t>
      </w:r>
      <w:r w:rsidR="00AA73F6" w:rsidRPr="00672724">
        <w:rPr>
          <w:rFonts w:ascii="Times New Roman" w:hAnsi="Times New Roman" w:cs="Times New Roman"/>
          <w:color w:val="auto"/>
          <w:sz w:val="23"/>
          <w:szCs w:val="23"/>
          <w:shd w:val="clear" w:color="auto" w:fill="FFFFFF"/>
          <w:lang w:val="ro-RO"/>
        </w:rPr>
        <w:t xml:space="preserve">lor CF anexate la documentaţie, </w:t>
      </w:r>
      <w:r w:rsidR="00AB41C3" w:rsidRPr="00672724">
        <w:rPr>
          <w:rFonts w:ascii="Times New Roman" w:hAnsi="Times New Roman" w:cs="Times New Roman"/>
          <w:color w:val="auto"/>
          <w:sz w:val="23"/>
          <w:szCs w:val="23"/>
          <w:shd w:val="clear" w:color="auto" w:fill="FFFFFF"/>
          <w:lang w:val="ro-RO"/>
        </w:rPr>
        <w:t xml:space="preserve">terenurile sunt situate în intravilan şi au categoria </w:t>
      </w:r>
      <w:r w:rsidR="00AB41C3" w:rsidRPr="00672724">
        <w:rPr>
          <w:rFonts w:ascii="Times New Roman" w:hAnsi="Times New Roman" w:cs="Times New Roman"/>
          <w:color w:val="auto"/>
          <w:sz w:val="23"/>
          <w:szCs w:val="23"/>
          <w:lang w:val="ro-RO" w:bidi="th-TH"/>
        </w:rPr>
        <w:t>de folosință curți-construcții.</w:t>
      </w:r>
    </w:p>
    <w:p w:rsidR="00125016" w:rsidRPr="00672724" w:rsidRDefault="00125016" w:rsidP="00672724">
      <w:pPr>
        <w:spacing w:line="240" w:lineRule="auto"/>
        <w:ind w:firstLine="720"/>
        <w:jc w:val="both"/>
        <w:rPr>
          <w:rFonts w:ascii="Times New Roman" w:hAnsi="Times New Roman" w:cs="Times New Roman"/>
          <w:b/>
          <w:color w:val="auto"/>
          <w:sz w:val="23"/>
          <w:szCs w:val="23"/>
          <w:shd w:val="clear" w:color="auto" w:fill="FFFFFF"/>
          <w:lang w:val="ro-RO"/>
        </w:rPr>
      </w:pPr>
      <w:r w:rsidRPr="00672724">
        <w:rPr>
          <w:rFonts w:ascii="Times New Roman" w:hAnsi="Times New Roman" w:cs="Times New Roman"/>
          <w:b/>
          <w:color w:val="auto"/>
          <w:sz w:val="23"/>
          <w:szCs w:val="23"/>
          <w:shd w:val="clear" w:color="auto" w:fill="FFFFFF"/>
          <w:lang w:val="ro-RO"/>
        </w:rPr>
        <w:t xml:space="preserve">Conform PUZ aprobat prin HCL 95/1998 preluat prin PUG aprobat prin HCL nr. 157/2002 prelungit prin HCL nr. 131/2017: teren </w:t>
      </w:r>
      <w:r w:rsidR="00EE7740">
        <w:rPr>
          <w:rFonts w:ascii="Times New Roman" w:hAnsi="Times New Roman" w:cs="Times New Roman"/>
          <w:b/>
          <w:color w:val="auto"/>
          <w:sz w:val="23"/>
          <w:szCs w:val="23"/>
          <w:shd w:val="clear" w:color="auto" w:fill="FFFFFF"/>
          <w:lang w:val="ro-RO"/>
        </w:rPr>
        <w:t>este situat î</w:t>
      </w:r>
      <w:r w:rsidRPr="00672724">
        <w:rPr>
          <w:rFonts w:ascii="Times New Roman" w:hAnsi="Times New Roman" w:cs="Times New Roman"/>
          <w:b/>
          <w:color w:val="auto"/>
          <w:sz w:val="23"/>
          <w:szCs w:val="23"/>
          <w:shd w:val="clear" w:color="auto" w:fill="FFFFFF"/>
          <w:lang w:val="ro-RO"/>
        </w:rPr>
        <w:t>n Subzona construc</w:t>
      </w:r>
      <w:r w:rsidR="00EE7740">
        <w:rPr>
          <w:rFonts w:ascii="Times New Roman" w:hAnsi="Times New Roman" w:cs="Times New Roman"/>
          <w:b/>
          <w:color w:val="auto"/>
          <w:sz w:val="23"/>
          <w:szCs w:val="23"/>
          <w:shd w:val="clear" w:color="auto" w:fill="FFFFFF"/>
          <w:lang w:val="ro-RO"/>
        </w:rPr>
        <w:t>ţ</w:t>
      </w:r>
      <w:r w:rsidRPr="00672724">
        <w:rPr>
          <w:rFonts w:ascii="Times New Roman" w:hAnsi="Times New Roman" w:cs="Times New Roman"/>
          <w:b/>
          <w:color w:val="auto"/>
          <w:sz w:val="23"/>
          <w:szCs w:val="23"/>
          <w:shd w:val="clear" w:color="auto" w:fill="FFFFFF"/>
          <w:lang w:val="ro-RO"/>
        </w:rPr>
        <w:t xml:space="preserve">iilor vechi FV: </w:t>
      </w:r>
      <w:r w:rsidR="00EE7740">
        <w:rPr>
          <w:rFonts w:ascii="Times New Roman" w:hAnsi="Times New Roman" w:cs="Times New Roman"/>
          <w:b/>
          <w:color w:val="auto"/>
          <w:sz w:val="23"/>
          <w:szCs w:val="23"/>
          <w:shd w:val="clear" w:color="auto" w:fill="FFFFFF"/>
          <w:lang w:val="ro-RO"/>
        </w:rPr>
        <w:t>î</w:t>
      </w:r>
      <w:r w:rsidRPr="00672724">
        <w:rPr>
          <w:rFonts w:ascii="Times New Roman" w:hAnsi="Times New Roman" w:cs="Times New Roman"/>
          <w:b/>
          <w:color w:val="auto"/>
          <w:sz w:val="23"/>
          <w:szCs w:val="23"/>
          <w:shd w:val="clear" w:color="auto" w:fill="FFFFFF"/>
          <w:lang w:val="ro-RO"/>
        </w:rPr>
        <w:t>n UTR Fv2 - parcaj; UTR Fv3 - unitate de produc</w:t>
      </w:r>
      <w:r w:rsidR="00EE7740">
        <w:rPr>
          <w:rFonts w:ascii="Times New Roman" w:hAnsi="Times New Roman" w:cs="Times New Roman"/>
          <w:b/>
          <w:color w:val="auto"/>
          <w:sz w:val="23"/>
          <w:szCs w:val="23"/>
          <w:shd w:val="clear" w:color="auto" w:fill="FFFFFF"/>
          <w:lang w:val="ro-RO"/>
        </w:rPr>
        <w:t>ţie mică</w:t>
      </w:r>
      <w:r w:rsidRPr="00672724">
        <w:rPr>
          <w:rFonts w:ascii="Times New Roman" w:hAnsi="Times New Roman" w:cs="Times New Roman"/>
          <w:b/>
          <w:color w:val="auto"/>
          <w:sz w:val="23"/>
          <w:szCs w:val="23"/>
          <w:shd w:val="clear" w:color="auto" w:fill="FFFFFF"/>
          <w:lang w:val="ro-RO"/>
        </w:rPr>
        <w:t>;</w:t>
      </w:r>
      <w:r w:rsidR="00EE7740">
        <w:rPr>
          <w:rFonts w:ascii="Times New Roman" w:hAnsi="Times New Roman" w:cs="Times New Roman"/>
          <w:b/>
          <w:color w:val="auto"/>
          <w:sz w:val="23"/>
          <w:szCs w:val="23"/>
          <w:shd w:val="clear" w:color="auto" w:fill="FFFFFF"/>
          <w:lang w:val="ro-RO"/>
        </w:rPr>
        <w:t xml:space="preserve"> POT max = 65%; CUT max = 1,8, înă</w:t>
      </w:r>
      <w:r w:rsidRPr="00672724">
        <w:rPr>
          <w:rFonts w:ascii="Times New Roman" w:hAnsi="Times New Roman" w:cs="Times New Roman"/>
          <w:b/>
          <w:color w:val="auto"/>
          <w:sz w:val="23"/>
          <w:szCs w:val="23"/>
          <w:shd w:val="clear" w:color="auto" w:fill="FFFFFF"/>
          <w:lang w:val="ro-RO"/>
        </w:rPr>
        <w:t>l</w:t>
      </w:r>
      <w:r w:rsidR="00EE7740">
        <w:rPr>
          <w:rFonts w:ascii="Times New Roman" w:hAnsi="Times New Roman" w:cs="Times New Roman"/>
          <w:b/>
          <w:color w:val="auto"/>
          <w:sz w:val="23"/>
          <w:szCs w:val="23"/>
          <w:shd w:val="clear" w:color="auto" w:fill="FFFFFF"/>
          <w:lang w:val="ro-RO"/>
        </w:rPr>
        <w:t>ţ</w:t>
      </w:r>
      <w:r w:rsidRPr="00672724">
        <w:rPr>
          <w:rFonts w:ascii="Times New Roman" w:hAnsi="Times New Roman" w:cs="Times New Roman"/>
          <w:b/>
          <w:color w:val="auto"/>
          <w:sz w:val="23"/>
          <w:szCs w:val="23"/>
          <w:shd w:val="clear" w:color="auto" w:fill="FFFFFF"/>
          <w:lang w:val="ro-RO"/>
        </w:rPr>
        <w:t>imea max. la corni</w:t>
      </w:r>
      <w:r w:rsidR="00EE7740">
        <w:rPr>
          <w:rFonts w:ascii="Times New Roman" w:hAnsi="Times New Roman" w:cs="Times New Roman"/>
          <w:b/>
          <w:color w:val="auto"/>
          <w:sz w:val="23"/>
          <w:szCs w:val="23"/>
          <w:shd w:val="clear" w:color="auto" w:fill="FFFFFF"/>
          <w:lang w:val="ro-RO"/>
        </w:rPr>
        <w:t>şă = 9 m, î</w:t>
      </w:r>
      <w:r w:rsidRPr="00672724">
        <w:rPr>
          <w:rFonts w:ascii="Times New Roman" w:hAnsi="Times New Roman" w:cs="Times New Roman"/>
          <w:b/>
          <w:color w:val="auto"/>
          <w:sz w:val="23"/>
          <w:szCs w:val="23"/>
          <w:shd w:val="clear" w:color="auto" w:fill="FFFFFF"/>
          <w:lang w:val="ro-RO"/>
        </w:rPr>
        <w:t>n</w:t>
      </w:r>
      <w:r w:rsidR="00EE7740">
        <w:rPr>
          <w:rFonts w:ascii="Times New Roman" w:hAnsi="Times New Roman" w:cs="Times New Roman"/>
          <w:b/>
          <w:color w:val="auto"/>
          <w:sz w:val="23"/>
          <w:szCs w:val="23"/>
          <w:shd w:val="clear" w:color="auto" w:fill="FFFFFF"/>
          <w:lang w:val="ro-RO"/>
        </w:rPr>
        <w:t>ă</w:t>
      </w:r>
      <w:r w:rsidRPr="00672724">
        <w:rPr>
          <w:rFonts w:ascii="Times New Roman" w:hAnsi="Times New Roman" w:cs="Times New Roman"/>
          <w:b/>
          <w:color w:val="auto"/>
          <w:sz w:val="23"/>
          <w:szCs w:val="23"/>
          <w:shd w:val="clear" w:color="auto" w:fill="FFFFFF"/>
          <w:lang w:val="ro-RO"/>
        </w:rPr>
        <w:t>l</w:t>
      </w:r>
      <w:r w:rsidR="00EE7740">
        <w:rPr>
          <w:rFonts w:ascii="Times New Roman" w:hAnsi="Times New Roman" w:cs="Times New Roman"/>
          <w:b/>
          <w:color w:val="auto"/>
          <w:sz w:val="23"/>
          <w:szCs w:val="23"/>
          <w:shd w:val="clear" w:color="auto" w:fill="FFFFFF"/>
          <w:lang w:val="ro-RO"/>
        </w:rPr>
        <w:t>ţ</w:t>
      </w:r>
      <w:r w:rsidRPr="00672724">
        <w:rPr>
          <w:rFonts w:ascii="Times New Roman" w:hAnsi="Times New Roman" w:cs="Times New Roman"/>
          <w:b/>
          <w:color w:val="auto"/>
          <w:sz w:val="23"/>
          <w:szCs w:val="23"/>
          <w:shd w:val="clear" w:color="auto" w:fill="FFFFFF"/>
          <w:lang w:val="ro-RO"/>
        </w:rPr>
        <w:t>imea max. la coam</w:t>
      </w:r>
      <w:r w:rsidR="00EE7740">
        <w:rPr>
          <w:rFonts w:ascii="Times New Roman" w:hAnsi="Times New Roman" w:cs="Times New Roman"/>
          <w:b/>
          <w:color w:val="auto"/>
          <w:sz w:val="23"/>
          <w:szCs w:val="23"/>
          <w:shd w:val="clear" w:color="auto" w:fill="FFFFFF"/>
          <w:lang w:val="ro-RO"/>
        </w:rPr>
        <w:t>ă</w:t>
      </w:r>
      <w:r w:rsidRPr="00672724">
        <w:rPr>
          <w:rFonts w:ascii="Times New Roman" w:hAnsi="Times New Roman" w:cs="Times New Roman"/>
          <w:b/>
          <w:color w:val="auto"/>
          <w:sz w:val="23"/>
          <w:szCs w:val="23"/>
          <w:shd w:val="clear" w:color="auto" w:fill="FFFFFF"/>
          <w:lang w:val="ro-RO"/>
        </w:rPr>
        <w:t xml:space="preserve"> = 12 m.</w:t>
      </w:r>
    </w:p>
    <w:p w:rsidR="00125016" w:rsidRPr="00672724" w:rsidRDefault="00125016" w:rsidP="00672724">
      <w:pPr>
        <w:spacing w:line="240" w:lineRule="auto"/>
        <w:ind w:firstLine="720"/>
        <w:jc w:val="both"/>
        <w:rPr>
          <w:rFonts w:ascii="Times New Roman" w:hAnsi="Times New Roman" w:cs="Times New Roman"/>
          <w:b/>
          <w:color w:val="auto"/>
          <w:sz w:val="23"/>
          <w:szCs w:val="23"/>
          <w:shd w:val="clear" w:color="auto" w:fill="FFFFFF"/>
          <w:lang w:val="ro-RO"/>
        </w:rPr>
      </w:pPr>
      <w:r w:rsidRPr="00672724">
        <w:rPr>
          <w:rFonts w:ascii="Times New Roman" w:hAnsi="Times New Roman" w:cs="Times New Roman"/>
          <w:b/>
          <w:color w:val="auto"/>
          <w:sz w:val="23"/>
          <w:szCs w:val="23"/>
          <w:shd w:val="clear" w:color="auto" w:fill="FFFFFF"/>
          <w:lang w:val="ro-RO"/>
        </w:rPr>
        <w:t>Conform Listei monumentelor istorice din 2004 - terenul se afl</w:t>
      </w:r>
      <w:r w:rsidR="00EE7740">
        <w:rPr>
          <w:rFonts w:ascii="Times New Roman" w:hAnsi="Times New Roman" w:cs="Times New Roman"/>
          <w:b/>
          <w:color w:val="auto"/>
          <w:sz w:val="23"/>
          <w:szCs w:val="23"/>
          <w:shd w:val="clear" w:color="auto" w:fill="FFFFFF"/>
          <w:lang w:val="ro-RO"/>
        </w:rPr>
        <w:t>ă</w:t>
      </w:r>
      <w:r w:rsidRPr="00672724">
        <w:rPr>
          <w:rFonts w:ascii="Times New Roman" w:hAnsi="Times New Roman" w:cs="Times New Roman"/>
          <w:b/>
          <w:color w:val="auto"/>
          <w:sz w:val="23"/>
          <w:szCs w:val="23"/>
          <w:shd w:val="clear" w:color="auto" w:fill="FFFFFF"/>
          <w:lang w:val="ro-RO"/>
        </w:rPr>
        <w:t xml:space="preserve"> </w:t>
      </w:r>
      <w:r w:rsidR="00EE7740">
        <w:rPr>
          <w:rFonts w:ascii="Times New Roman" w:hAnsi="Times New Roman" w:cs="Times New Roman"/>
          <w:b/>
          <w:color w:val="auto"/>
          <w:sz w:val="23"/>
          <w:szCs w:val="23"/>
          <w:shd w:val="clear" w:color="auto" w:fill="FFFFFF"/>
          <w:lang w:val="ro-RO"/>
        </w:rPr>
        <w:t>î</w:t>
      </w:r>
      <w:r w:rsidRPr="00672724">
        <w:rPr>
          <w:rFonts w:ascii="Times New Roman" w:hAnsi="Times New Roman" w:cs="Times New Roman"/>
          <w:b/>
          <w:color w:val="auto"/>
          <w:sz w:val="23"/>
          <w:szCs w:val="23"/>
          <w:shd w:val="clear" w:color="auto" w:fill="FFFFFF"/>
          <w:lang w:val="ro-RO"/>
        </w:rPr>
        <w:t>n Situl urban „Fabric”, Cod LMI 2004: TM-II-m-B-06170, Casă, Municipiul Timişoara, Piaţa Traian nr. 7,</w:t>
      </w:r>
      <w:r w:rsidR="00EE7740">
        <w:rPr>
          <w:rFonts w:ascii="Times New Roman" w:hAnsi="Times New Roman" w:cs="Times New Roman"/>
          <w:b/>
          <w:color w:val="auto"/>
          <w:sz w:val="23"/>
          <w:szCs w:val="23"/>
          <w:shd w:val="clear" w:color="auto" w:fill="FFFFFF"/>
          <w:lang w:val="ro-RO"/>
        </w:rPr>
        <w:t xml:space="preserve"> </w:t>
      </w:r>
      <w:r w:rsidRPr="00672724">
        <w:rPr>
          <w:rFonts w:ascii="Times New Roman" w:hAnsi="Times New Roman" w:cs="Times New Roman"/>
          <w:b/>
          <w:color w:val="auto"/>
          <w:sz w:val="23"/>
          <w:szCs w:val="23"/>
          <w:shd w:val="clear" w:color="auto" w:fill="FFFFFF"/>
          <w:lang w:val="ro-RO"/>
        </w:rPr>
        <w:t>Sec. XVIII.</w:t>
      </w:r>
    </w:p>
    <w:p w:rsidR="00D23CB9" w:rsidRPr="00672724" w:rsidRDefault="00F45301" w:rsidP="00672724">
      <w:pPr>
        <w:spacing w:line="240" w:lineRule="auto"/>
        <w:ind w:firstLine="720"/>
        <w:jc w:val="both"/>
        <w:rPr>
          <w:rFonts w:ascii="Times New Roman" w:hAnsi="Times New Roman" w:cs="Times New Roman"/>
          <w:color w:val="auto"/>
          <w:sz w:val="23"/>
          <w:szCs w:val="23"/>
          <w:shd w:val="clear" w:color="auto" w:fill="FFFFFF"/>
          <w:lang w:val="ro-RO"/>
        </w:rPr>
      </w:pPr>
      <w:r w:rsidRPr="00672724">
        <w:rPr>
          <w:rFonts w:ascii="Times New Roman" w:hAnsi="Times New Roman" w:cs="Times New Roman"/>
          <w:color w:val="auto"/>
          <w:sz w:val="23"/>
          <w:szCs w:val="23"/>
          <w:shd w:val="clear" w:color="auto" w:fill="FFFFFF"/>
          <w:lang w:val="ro-RO"/>
        </w:rPr>
        <w:t>Pentru t</w:t>
      </w:r>
      <w:r w:rsidR="00B920C5" w:rsidRPr="00672724">
        <w:rPr>
          <w:rFonts w:ascii="Times New Roman" w:hAnsi="Times New Roman" w:cs="Times New Roman"/>
          <w:color w:val="auto"/>
          <w:sz w:val="23"/>
          <w:szCs w:val="23"/>
          <w:shd w:val="clear" w:color="auto" w:fill="FFFFFF"/>
          <w:lang w:val="ro-RO"/>
        </w:rPr>
        <w:t>erenul reglementat, care face obiectul acestei documentaţii s-a</w:t>
      </w:r>
      <w:r w:rsidR="002A3419">
        <w:rPr>
          <w:rFonts w:ascii="Times New Roman" w:hAnsi="Times New Roman" w:cs="Times New Roman"/>
          <w:color w:val="auto"/>
          <w:sz w:val="23"/>
          <w:szCs w:val="23"/>
          <w:shd w:val="clear" w:color="auto" w:fill="FFFFFF"/>
          <w:lang w:val="ro-RO"/>
        </w:rPr>
        <w:t>u</w:t>
      </w:r>
      <w:r w:rsidR="00B920C5" w:rsidRPr="00672724">
        <w:rPr>
          <w:rFonts w:ascii="Times New Roman" w:hAnsi="Times New Roman" w:cs="Times New Roman"/>
          <w:color w:val="auto"/>
          <w:sz w:val="23"/>
          <w:szCs w:val="23"/>
          <w:shd w:val="clear" w:color="auto" w:fill="FFFFFF"/>
          <w:lang w:val="ro-RO"/>
        </w:rPr>
        <w:t xml:space="preserve"> obţinut </w:t>
      </w:r>
      <w:r w:rsidRPr="00672724">
        <w:rPr>
          <w:rFonts w:ascii="Times New Roman" w:hAnsi="Times New Roman" w:cs="Times New Roman"/>
          <w:bCs/>
          <w:color w:val="auto"/>
          <w:sz w:val="23"/>
          <w:szCs w:val="23"/>
          <w:lang w:val="ro-RO"/>
        </w:rPr>
        <w:t>Avizul Consiliului Judeţean Timiş – Arhitect Şef nr. 37/12.06.2019, Avizul Direcţiei pentru Cultură Timiş nr. 1531/29.05.2018</w:t>
      </w:r>
      <w:r w:rsidR="00B920C5" w:rsidRPr="00672724">
        <w:rPr>
          <w:rFonts w:ascii="Times New Roman" w:hAnsi="Times New Roman" w:cs="Times New Roman"/>
          <w:color w:val="auto"/>
          <w:sz w:val="23"/>
          <w:szCs w:val="23"/>
          <w:shd w:val="clear" w:color="auto" w:fill="FFFFFF"/>
          <w:lang w:val="ro-RO"/>
        </w:rPr>
        <w:t>.</w:t>
      </w:r>
    </w:p>
    <w:p w:rsidR="00D23CB9"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 xml:space="preserve">Prin prezentul Plan Urbanistic </w:t>
      </w:r>
      <w:r w:rsidRPr="00672724">
        <w:rPr>
          <w:rFonts w:ascii="Times New Roman" w:hAnsi="Times New Roman" w:cs="Times New Roman"/>
          <w:bCs/>
          <w:color w:val="auto"/>
          <w:sz w:val="23"/>
          <w:szCs w:val="23"/>
          <w:lang w:val="ro-RO"/>
        </w:rPr>
        <w:t xml:space="preserve">Zonal </w:t>
      </w:r>
      <w:r w:rsidR="00A62DE9" w:rsidRPr="00672724">
        <w:rPr>
          <w:rFonts w:ascii="Times New Roman" w:hAnsi="Times New Roman" w:cs="Times New Roman"/>
          <w:color w:val="auto"/>
          <w:sz w:val="23"/>
          <w:szCs w:val="23"/>
          <w:lang w:val="ro-RO"/>
        </w:rPr>
        <w:t xml:space="preserve">„Reconversie incintă industrială în zonă mixtă”, strada Anton </w:t>
      </w:r>
      <w:r w:rsidR="00BC330A">
        <w:rPr>
          <w:rFonts w:ascii="Times New Roman" w:hAnsi="Times New Roman" w:cs="Times New Roman"/>
          <w:color w:val="auto"/>
          <w:sz w:val="23"/>
          <w:szCs w:val="23"/>
          <w:lang w:val="ro-RO"/>
        </w:rPr>
        <w:t>Pann</w:t>
      </w:r>
      <w:r w:rsidR="00A62DE9" w:rsidRPr="00672724">
        <w:rPr>
          <w:rFonts w:ascii="Times New Roman" w:hAnsi="Times New Roman" w:cs="Times New Roman"/>
          <w:color w:val="auto"/>
          <w:sz w:val="23"/>
          <w:szCs w:val="23"/>
          <w:lang w:val="ro-RO"/>
        </w:rPr>
        <w:t xml:space="preserve"> nr. 9 şi Piaţa Aurel Vlaicu nr. 1-2, Timisoara </w:t>
      </w:r>
      <w:r w:rsidRPr="00672724">
        <w:rPr>
          <w:rFonts w:ascii="Times New Roman" w:hAnsi="Times New Roman" w:cs="Times New Roman"/>
          <w:color w:val="auto"/>
          <w:sz w:val="23"/>
          <w:szCs w:val="23"/>
          <w:lang w:val="ro-RO"/>
        </w:rPr>
        <w:t>nu se încalcă prevederile OUG nr. 114/2007 privind modificarea si completarea OUG nr. 195/2005, privind protecţia mediului.</w:t>
      </w:r>
    </w:p>
    <w:p w:rsidR="00AA73F6" w:rsidRPr="00672724" w:rsidRDefault="00B920C5" w:rsidP="00672724">
      <w:pPr>
        <w:spacing w:line="240" w:lineRule="auto"/>
        <w:ind w:firstLine="720"/>
        <w:jc w:val="both"/>
        <w:rPr>
          <w:rFonts w:ascii="Times New Roman" w:hAnsi="Times New Roman" w:cs="Times New Roman"/>
          <w:color w:val="auto"/>
          <w:sz w:val="23"/>
          <w:szCs w:val="23"/>
          <w:shd w:val="clear" w:color="auto" w:fill="FFFFFF"/>
          <w:lang w:val="ro-RO"/>
        </w:rPr>
      </w:pPr>
      <w:r w:rsidRPr="00672724">
        <w:rPr>
          <w:rFonts w:ascii="Times New Roman" w:hAnsi="Times New Roman" w:cs="Times New Roman"/>
          <w:b/>
          <w:color w:val="auto"/>
          <w:sz w:val="23"/>
          <w:szCs w:val="23"/>
          <w:lang w:val="ro-RO"/>
        </w:rPr>
        <w:t>Terenul reglementat este în suprafaţă totală de</w:t>
      </w:r>
      <w:r w:rsidR="00AA73F6" w:rsidRPr="00672724">
        <w:rPr>
          <w:rFonts w:ascii="Times New Roman" w:hAnsi="Times New Roman" w:cs="Times New Roman"/>
          <w:b/>
          <w:color w:val="auto"/>
          <w:sz w:val="23"/>
          <w:szCs w:val="23"/>
          <w:lang w:val="ro-RO"/>
        </w:rPr>
        <w:t xml:space="preserve"> </w:t>
      </w:r>
      <w:r w:rsidR="00AA73F6" w:rsidRPr="00672724">
        <w:rPr>
          <w:rFonts w:ascii="Times New Roman" w:hAnsi="Times New Roman" w:cs="Times New Roman"/>
          <w:b/>
          <w:color w:val="auto"/>
          <w:sz w:val="23"/>
          <w:szCs w:val="23"/>
          <w:shd w:val="clear" w:color="auto" w:fill="FFFFFF"/>
          <w:lang w:val="ro-RO"/>
        </w:rPr>
        <w:t>4862mp, proprietar SC CERAMICA CRINUL SA,</w:t>
      </w:r>
      <w:r w:rsidRPr="00672724">
        <w:rPr>
          <w:rFonts w:ascii="Times New Roman" w:hAnsi="Times New Roman" w:cs="Times New Roman"/>
          <w:b/>
          <w:color w:val="auto"/>
          <w:sz w:val="23"/>
          <w:szCs w:val="23"/>
          <w:lang w:val="ro-RO"/>
        </w:rPr>
        <w:t xml:space="preserve"> </w:t>
      </w:r>
      <w:r w:rsidR="00AA73F6" w:rsidRPr="00672724">
        <w:rPr>
          <w:rFonts w:ascii="Times New Roman" w:hAnsi="Times New Roman" w:cs="Times New Roman"/>
          <w:b/>
          <w:color w:val="auto"/>
          <w:sz w:val="23"/>
          <w:szCs w:val="23"/>
          <w:lang w:val="ro-RO"/>
        </w:rPr>
        <w:t>c</w:t>
      </w:r>
      <w:r w:rsidR="00AA73F6" w:rsidRPr="00672724">
        <w:rPr>
          <w:rFonts w:ascii="Times New Roman" w:hAnsi="Times New Roman" w:cs="Times New Roman"/>
          <w:color w:val="auto"/>
          <w:sz w:val="23"/>
          <w:szCs w:val="23"/>
          <w:shd w:val="clear" w:color="auto" w:fill="FFFFFF"/>
          <w:lang w:val="ro-RO"/>
        </w:rPr>
        <w:t xml:space="preserve">onform extraselor CF anexate la documentaţie: CF nr. 401659 nr. cad. 401659 (CF vechi 108174, nr. top 6818/2/2) Steren </w:t>
      </w:r>
      <w:r w:rsidR="002876DC" w:rsidRPr="00672724">
        <w:rPr>
          <w:rFonts w:ascii="Times New Roman" w:hAnsi="Times New Roman" w:cs="Times New Roman"/>
          <w:color w:val="auto"/>
          <w:sz w:val="23"/>
          <w:szCs w:val="23"/>
          <w:shd w:val="clear" w:color="auto" w:fill="FFFFFF"/>
          <w:lang w:val="ro-RO"/>
        </w:rPr>
        <w:t>=</w:t>
      </w:r>
      <w:r w:rsidR="00AA73F6" w:rsidRPr="00672724">
        <w:rPr>
          <w:rFonts w:ascii="Times New Roman" w:hAnsi="Times New Roman" w:cs="Times New Roman"/>
          <w:color w:val="auto"/>
          <w:sz w:val="23"/>
          <w:szCs w:val="23"/>
          <w:shd w:val="clear" w:color="auto" w:fill="FFFFFF"/>
          <w:lang w:val="ro-RO"/>
        </w:rPr>
        <w:t xml:space="preserve"> 1484 mp; CF nr. 408407 nr. cad 408407  (CF vechi 108174, nr. top 6815)</w:t>
      </w:r>
      <w:r w:rsidR="002876DC" w:rsidRPr="00672724">
        <w:rPr>
          <w:rFonts w:ascii="Times New Roman" w:hAnsi="Times New Roman" w:cs="Times New Roman"/>
          <w:color w:val="auto"/>
          <w:sz w:val="23"/>
          <w:szCs w:val="23"/>
          <w:shd w:val="clear" w:color="auto" w:fill="FFFFFF"/>
          <w:lang w:val="ro-RO"/>
        </w:rPr>
        <w:t xml:space="preserve"> Steren = 1024 mp</w:t>
      </w:r>
      <w:r w:rsidR="00AA73F6" w:rsidRPr="00672724">
        <w:rPr>
          <w:rFonts w:ascii="Times New Roman" w:hAnsi="Times New Roman" w:cs="Times New Roman"/>
          <w:color w:val="auto"/>
          <w:sz w:val="23"/>
          <w:szCs w:val="23"/>
          <w:shd w:val="clear" w:color="auto" w:fill="FFFFFF"/>
          <w:lang w:val="ro-RO"/>
        </w:rPr>
        <w:t>; CF nr. 408408 nr. cad 408408 (CF vechi 108174, nr. top 6817/2)</w:t>
      </w:r>
      <w:r w:rsidR="002876DC" w:rsidRPr="00672724">
        <w:rPr>
          <w:rFonts w:ascii="Times New Roman" w:hAnsi="Times New Roman" w:cs="Times New Roman"/>
          <w:color w:val="auto"/>
          <w:sz w:val="23"/>
          <w:szCs w:val="23"/>
          <w:shd w:val="clear" w:color="auto" w:fill="FFFFFF"/>
          <w:lang w:val="ro-RO"/>
        </w:rPr>
        <w:t xml:space="preserve"> Steren = 111mp</w:t>
      </w:r>
      <w:r w:rsidR="00AA73F6" w:rsidRPr="00672724">
        <w:rPr>
          <w:rFonts w:ascii="Times New Roman" w:hAnsi="Times New Roman" w:cs="Times New Roman"/>
          <w:color w:val="auto"/>
          <w:sz w:val="23"/>
          <w:szCs w:val="23"/>
          <w:shd w:val="clear" w:color="auto" w:fill="FFFFFF"/>
          <w:lang w:val="ro-RO"/>
        </w:rPr>
        <w:t>; CF nr. 408409, nr. cad 408409 (CF vechi 108174, top 6819/2/1/2)</w:t>
      </w:r>
      <w:r w:rsidR="002876DC" w:rsidRPr="00672724">
        <w:rPr>
          <w:rFonts w:ascii="Times New Roman" w:hAnsi="Times New Roman" w:cs="Times New Roman"/>
          <w:color w:val="auto"/>
          <w:sz w:val="23"/>
          <w:szCs w:val="23"/>
          <w:shd w:val="clear" w:color="auto" w:fill="FFFFFF"/>
          <w:lang w:val="ro-RO"/>
        </w:rPr>
        <w:t xml:space="preserve"> Steren – 504 mp</w:t>
      </w:r>
      <w:r w:rsidR="00AA73F6" w:rsidRPr="00672724">
        <w:rPr>
          <w:rFonts w:ascii="Times New Roman" w:hAnsi="Times New Roman" w:cs="Times New Roman"/>
          <w:color w:val="auto"/>
          <w:sz w:val="23"/>
          <w:szCs w:val="23"/>
          <w:shd w:val="clear" w:color="auto" w:fill="FFFFFF"/>
          <w:lang w:val="ro-RO"/>
        </w:rPr>
        <w:t>; CF nr. 412741, nr. cad 412741 (CF vechi 16604, nr. top 6816)</w:t>
      </w:r>
      <w:r w:rsidR="002876DC" w:rsidRPr="00672724">
        <w:rPr>
          <w:rFonts w:ascii="Times New Roman" w:hAnsi="Times New Roman" w:cs="Times New Roman"/>
          <w:color w:val="auto"/>
          <w:sz w:val="23"/>
          <w:szCs w:val="23"/>
          <w:shd w:val="clear" w:color="auto" w:fill="FFFFFF"/>
          <w:lang w:val="ro-RO"/>
        </w:rPr>
        <w:t xml:space="preserve"> Steren = 1739 mp</w:t>
      </w:r>
      <w:r w:rsidR="00AA73F6" w:rsidRPr="00672724">
        <w:rPr>
          <w:rFonts w:ascii="Times New Roman" w:hAnsi="Times New Roman" w:cs="Times New Roman"/>
          <w:color w:val="auto"/>
          <w:sz w:val="23"/>
          <w:szCs w:val="23"/>
          <w:shd w:val="clear" w:color="auto" w:fill="FFFFFF"/>
          <w:lang w:val="ro-RO"/>
        </w:rPr>
        <w:t xml:space="preserve">, terenurile sunt situate în intravilan şi au categoria </w:t>
      </w:r>
      <w:r w:rsidR="00AA73F6" w:rsidRPr="00672724">
        <w:rPr>
          <w:rFonts w:ascii="Times New Roman" w:hAnsi="Times New Roman" w:cs="Times New Roman"/>
          <w:color w:val="auto"/>
          <w:sz w:val="23"/>
          <w:szCs w:val="23"/>
          <w:lang w:val="ro-RO" w:bidi="th-TH"/>
        </w:rPr>
        <w:t>de folosință curți-construcții.</w:t>
      </w:r>
    </w:p>
    <w:p w:rsidR="00AA73F6" w:rsidRPr="00672724" w:rsidRDefault="00AA73F6" w:rsidP="00672724">
      <w:pPr>
        <w:shd w:val="clear" w:color="auto" w:fill="FFFFFF"/>
        <w:spacing w:line="240" w:lineRule="auto"/>
        <w:jc w:val="both"/>
        <w:rPr>
          <w:rFonts w:ascii="Times New Roman" w:hAnsi="Times New Roman" w:cs="Times New Roman"/>
          <w:b/>
          <w:color w:val="FF0000"/>
          <w:sz w:val="23"/>
          <w:szCs w:val="23"/>
          <w:lang w:val="ro-RO"/>
        </w:rPr>
      </w:pPr>
    </w:p>
    <w:p w:rsidR="002876DC" w:rsidRPr="00672724" w:rsidRDefault="00B920C5" w:rsidP="00672724">
      <w:pPr>
        <w:spacing w:line="240" w:lineRule="auto"/>
        <w:ind w:firstLine="720"/>
        <w:jc w:val="both"/>
        <w:rPr>
          <w:rFonts w:ascii="Times New Roman" w:hAnsi="Times New Roman" w:cs="Times New Roman"/>
          <w:b/>
          <w:color w:val="auto"/>
          <w:sz w:val="23"/>
          <w:szCs w:val="23"/>
          <w:lang w:val="ro-RO"/>
        </w:rPr>
      </w:pPr>
      <w:r w:rsidRPr="00672724">
        <w:rPr>
          <w:rFonts w:ascii="Times New Roman" w:hAnsi="Times New Roman" w:cs="Times New Roman"/>
          <w:b/>
          <w:color w:val="auto"/>
          <w:sz w:val="23"/>
          <w:szCs w:val="23"/>
          <w:lang w:val="ro-RO"/>
        </w:rPr>
        <w:t xml:space="preserve">Planul Urbanistic </w:t>
      </w:r>
      <w:r w:rsidRPr="00672724">
        <w:rPr>
          <w:rFonts w:ascii="Times New Roman" w:hAnsi="Times New Roman" w:cs="Times New Roman"/>
          <w:b/>
          <w:bCs/>
          <w:color w:val="auto"/>
          <w:sz w:val="23"/>
          <w:szCs w:val="23"/>
          <w:lang w:val="ro-RO"/>
        </w:rPr>
        <w:t xml:space="preserve">Zonal </w:t>
      </w:r>
      <w:r w:rsidR="002876DC" w:rsidRPr="00672724">
        <w:rPr>
          <w:rFonts w:ascii="Times New Roman" w:hAnsi="Times New Roman" w:cs="Times New Roman"/>
          <w:b/>
          <w:color w:val="auto"/>
          <w:sz w:val="23"/>
          <w:szCs w:val="23"/>
          <w:lang w:val="ro-RO"/>
        </w:rPr>
        <w:t xml:space="preserve">„Reconversie incintă industrială în zonă mixtă”, strada Anton </w:t>
      </w:r>
      <w:r w:rsidR="00BC330A">
        <w:rPr>
          <w:rFonts w:ascii="Times New Roman" w:hAnsi="Times New Roman" w:cs="Times New Roman"/>
          <w:b/>
          <w:color w:val="auto"/>
          <w:sz w:val="23"/>
          <w:szCs w:val="23"/>
          <w:lang w:val="ro-RO"/>
        </w:rPr>
        <w:t>Pann</w:t>
      </w:r>
      <w:r w:rsidR="002876DC" w:rsidRPr="00672724">
        <w:rPr>
          <w:rFonts w:ascii="Times New Roman" w:hAnsi="Times New Roman" w:cs="Times New Roman"/>
          <w:b/>
          <w:color w:val="auto"/>
          <w:sz w:val="23"/>
          <w:szCs w:val="23"/>
          <w:lang w:val="ro-RO"/>
        </w:rPr>
        <w:t xml:space="preserve"> nr. 9 şi Piaţa Aurel Vlaicu nr. 1-2, Timisoara propune </w:t>
      </w:r>
      <w:r w:rsidR="002876DC" w:rsidRPr="00672724">
        <w:rPr>
          <w:rFonts w:ascii="Times New Roman" w:hAnsi="Times New Roman" w:cs="Times New Roman"/>
          <w:b/>
          <w:bCs/>
          <w:color w:val="auto"/>
          <w:sz w:val="23"/>
          <w:szCs w:val="23"/>
          <w:shd w:val="clear" w:color="auto" w:fill="FFFFFF"/>
          <w:lang w:val="ro-RO"/>
        </w:rPr>
        <w:t xml:space="preserve">reglementarea unei zone mixte, de servicii și locuire colectivă, </w:t>
      </w:r>
      <w:r w:rsidR="002876DC" w:rsidRPr="00672724">
        <w:rPr>
          <w:rFonts w:ascii="Times New Roman" w:hAnsi="Times New Roman" w:cs="Times New Roman"/>
          <w:b/>
          <w:color w:val="auto"/>
          <w:sz w:val="23"/>
          <w:szCs w:val="23"/>
          <w:lang w:val="ro-RO"/>
        </w:rPr>
        <w:t>cu dotările aferente: drumuri și platforme, parcaje, branșamente la utilități, rețele și lucrări tehnico-edilitare în incintă, spații verzi, amenajare accese.</w:t>
      </w:r>
    </w:p>
    <w:p w:rsidR="002876DC" w:rsidRPr="00672724" w:rsidRDefault="002876DC" w:rsidP="00672724">
      <w:pPr>
        <w:spacing w:line="240" w:lineRule="auto"/>
        <w:ind w:firstLine="720"/>
        <w:jc w:val="both"/>
        <w:rPr>
          <w:rFonts w:ascii="Times New Roman" w:hAnsi="Times New Roman" w:cs="Times New Roman"/>
          <w:b/>
          <w:color w:val="auto"/>
          <w:sz w:val="23"/>
          <w:szCs w:val="23"/>
          <w:lang w:val="ro-RO"/>
        </w:rPr>
      </w:pPr>
    </w:p>
    <w:p w:rsidR="00BE470A" w:rsidRPr="00672724" w:rsidRDefault="00B920C5" w:rsidP="00672724">
      <w:pPr>
        <w:widowControl w:val="0"/>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 xml:space="preserve">Obţinerea Autorizaţiei de Construire este condiţionată de realizarea locurilor de parcare necesare funcţiunii propuse exclusiv pe parcelele deţinute de beneficiari, în conformitate cu Anexa 2 </w:t>
      </w:r>
      <w:r w:rsidRPr="00672724">
        <w:rPr>
          <w:rFonts w:ascii="Times New Roman" w:hAnsi="Times New Roman" w:cs="Times New Roman"/>
          <w:color w:val="auto"/>
          <w:sz w:val="23"/>
          <w:szCs w:val="23"/>
          <w:lang w:val="ro-RO"/>
        </w:rPr>
        <w:lastRenderedPageBreak/>
        <w:t xml:space="preserve">din R.L.U. aferenta P.U.G. aprobat prin HCL nr. 157/05.08.2002 si prelungit prin HCL nr. 619/2018 şi în conformitate cu avizul Comisiei de Circulaţie </w:t>
      </w:r>
      <w:r w:rsidR="00BE470A" w:rsidRPr="00672724">
        <w:rPr>
          <w:rFonts w:ascii="Times New Roman" w:hAnsi="Times New Roman" w:cs="Times New Roman"/>
          <w:color w:val="auto"/>
          <w:sz w:val="23"/>
          <w:szCs w:val="23"/>
          <w:lang w:val="ro-RO" w:bidi="th-TH"/>
        </w:rPr>
        <w:t>nr. DT201</w:t>
      </w:r>
      <w:r w:rsidR="002961B7" w:rsidRPr="00672724">
        <w:rPr>
          <w:rFonts w:ascii="Times New Roman" w:hAnsi="Times New Roman" w:cs="Times New Roman"/>
          <w:color w:val="auto"/>
          <w:sz w:val="23"/>
          <w:szCs w:val="23"/>
          <w:lang w:val="ro-RO" w:bidi="th-TH"/>
        </w:rPr>
        <w:t>8-003595/28.06.2018</w:t>
      </w:r>
      <w:r w:rsidRPr="00672724">
        <w:rPr>
          <w:rFonts w:ascii="Times New Roman" w:hAnsi="Times New Roman" w:cs="Times New Roman"/>
          <w:color w:val="auto"/>
          <w:sz w:val="23"/>
          <w:szCs w:val="23"/>
          <w:lang w:val="ro-RO" w:bidi="th-TH"/>
        </w:rPr>
        <w:t xml:space="preserve">, </w:t>
      </w:r>
      <w:r w:rsidR="00BE470A" w:rsidRPr="00672724">
        <w:rPr>
          <w:rFonts w:ascii="Times New Roman" w:hAnsi="Times New Roman" w:cs="Times New Roman"/>
          <w:color w:val="auto"/>
          <w:sz w:val="23"/>
          <w:szCs w:val="23"/>
          <w:lang w:val="ro-RO"/>
        </w:rPr>
        <w:t>necesarul de parcaje va fi asigurat în conformitate cu Art. 33 şi Anexa 5 din R.G.U</w:t>
      </w:r>
      <w:r w:rsidRPr="00672724">
        <w:rPr>
          <w:rFonts w:ascii="Times New Roman" w:hAnsi="Times New Roman" w:cs="Times New Roman"/>
          <w:color w:val="auto"/>
          <w:sz w:val="23"/>
          <w:szCs w:val="23"/>
          <w:lang w:val="ro-RO"/>
        </w:rPr>
        <w:t>.</w:t>
      </w:r>
    </w:p>
    <w:p w:rsidR="00B920C5" w:rsidRPr="00672724" w:rsidRDefault="00BE470A" w:rsidP="00672724">
      <w:pPr>
        <w:widowControl w:val="0"/>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 xml:space="preserve">Echipare tehnico-edilitară: pentru investiţia propusă se vor asigura toate utilităţile necesare funcţionării acesteia, respectându-se condiţiile impuse prin Avizul pentru reţele existente nr. </w:t>
      </w:r>
      <w:r w:rsidR="002961B7" w:rsidRPr="00672724">
        <w:rPr>
          <w:rFonts w:ascii="Times New Roman" w:hAnsi="Times New Roman" w:cs="Times New Roman"/>
          <w:color w:val="auto"/>
          <w:sz w:val="23"/>
          <w:szCs w:val="23"/>
          <w:lang w:val="ro-RO"/>
        </w:rPr>
        <w:t>169/06.03.2019</w:t>
      </w:r>
      <w:r w:rsidRPr="00672724">
        <w:rPr>
          <w:rFonts w:ascii="Times New Roman" w:hAnsi="Times New Roman" w:cs="Times New Roman"/>
          <w:color w:val="auto"/>
          <w:sz w:val="23"/>
          <w:szCs w:val="23"/>
          <w:lang w:val="ro-RO"/>
        </w:rPr>
        <w:t xml:space="preserve"> şi conform Planului de Acţiune asumat</w:t>
      </w:r>
      <w:r w:rsidR="00825975" w:rsidRPr="00672724">
        <w:rPr>
          <w:rFonts w:ascii="Times New Roman" w:hAnsi="Times New Roman" w:cs="Times New Roman"/>
          <w:color w:val="auto"/>
          <w:sz w:val="23"/>
          <w:szCs w:val="23"/>
          <w:lang w:val="ro-RO"/>
        </w:rPr>
        <w:t>.</w:t>
      </w:r>
    </w:p>
    <w:p w:rsidR="00B920C5"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b/>
          <w:color w:val="auto"/>
          <w:sz w:val="23"/>
          <w:szCs w:val="23"/>
          <w:lang w:val="ro-RO"/>
        </w:rPr>
        <w:t xml:space="preserve">Indicii propuşi prin documentaţie şi conform Avizului Arhitectului Şef </w:t>
      </w:r>
      <w:r w:rsidRPr="00672724">
        <w:rPr>
          <w:rFonts w:ascii="Times New Roman" w:hAnsi="Times New Roman" w:cs="Times New Roman"/>
          <w:b/>
          <w:color w:val="auto"/>
          <w:sz w:val="23"/>
          <w:szCs w:val="23"/>
          <w:shd w:val="clear" w:color="auto" w:fill="FFFFFF"/>
          <w:lang w:val="ro-RO"/>
        </w:rPr>
        <w:t xml:space="preserve">nr. </w:t>
      </w:r>
      <w:r w:rsidR="002961B7" w:rsidRPr="00672724">
        <w:rPr>
          <w:rFonts w:ascii="Times New Roman" w:hAnsi="Times New Roman" w:cs="Times New Roman"/>
          <w:b/>
          <w:color w:val="auto"/>
          <w:sz w:val="23"/>
          <w:szCs w:val="23"/>
          <w:shd w:val="clear" w:color="auto" w:fill="FFFFFF"/>
          <w:lang w:val="ro-RO"/>
        </w:rPr>
        <w:t>17</w:t>
      </w:r>
      <w:r w:rsidRPr="00672724">
        <w:rPr>
          <w:rFonts w:ascii="Times New Roman" w:hAnsi="Times New Roman" w:cs="Times New Roman"/>
          <w:b/>
          <w:color w:val="auto"/>
          <w:sz w:val="23"/>
          <w:szCs w:val="23"/>
          <w:lang w:val="ro-RO"/>
        </w:rPr>
        <w:t xml:space="preserve"> din </w:t>
      </w:r>
      <w:r w:rsidR="002961B7" w:rsidRPr="00672724">
        <w:rPr>
          <w:rFonts w:ascii="Times New Roman" w:hAnsi="Times New Roman" w:cs="Times New Roman"/>
          <w:b/>
          <w:color w:val="auto"/>
          <w:sz w:val="23"/>
          <w:szCs w:val="23"/>
          <w:lang w:val="ro-RO"/>
        </w:rPr>
        <w:t>18.06.2019</w:t>
      </w:r>
      <w:r w:rsidR="00BE470A" w:rsidRPr="00672724">
        <w:rPr>
          <w:rFonts w:ascii="Times New Roman" w:hAnsi="Times New Roman" w:cs="Times New Roman"/>
          <w:b/>
          <w:color w:val="auto"/>
          <w:sz w:val="23"/>
          <w:szCs w:val="23"/>
          <w:lang w:val="ro-RO"/>
        </w:rPr>
        <w:t xml:space="preserve">, </w:t>
      </w:r>
      <w:r w:rsidRPr="00672724">
        <w:rPr>
          <w:rFonts w:ascii="Times New Roman" w:hAnsi="Times New Roman" w:cs="Times New Roman"/>
          <w:b/>
          <w:color w:val="auto"/>
          <w:sz w:val="23"/>
          <w:szCs w:val="23"/>
          <w:lang w:val="ro-RO"/>
        </w:rPr>
        <w:t xml:space="preserve"> sunt următorii:</w:t>
      </w:r>
    </w:p>
    <w:p w:rsidR="002961B7" w:rsidRPr="00672724" w:rsidRDefault="002961B7" w:rsidP="00672724">
      <w:pPr>
        <w:spacing w:line="240" w:lineRule="auto"/>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 xml:space="preserve">Funcţiuni propuse: </w:t>
      </w:r>
    </w:p>
    <w:p w:rsidR="002961B7" w:rsidRPr="00672724" w:rsidRDefault="002961B7" w:rsidP="00672724">
      <w:pPr>
        <w:spacing w:line="240" w:lineRule="auto"/>
        <w:ind w:firstLine="720"/>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  Zonă mixtă: servicii si locuinţe colective</w:t>
      </w:r>
    </w:p>
    <w:p w:rsidR="002961B7" w:rsidRPr="00672724" w:rsidRDefault="002961B7" w:rsidP="00672724">
      <w:pPr>
        <w:numPr>
          <w:ilvl w:val="0"/>
          <w:numId w:val="1"/>
        </w:numPr>
        <w:spacing w:line="240" w:lineRule="auto"/>
        <w:ind w:left="1080" w:hanging="360"/>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P.O.T. servicii = max. 65%</w:t>
      </w:r>
    </w:p>
    <w:p w:rsidR="002961B7" w:rsidRPr="00672724" w:rsidRDefault="002961B7" w:rsidP="00672724">
      <w:pPr>
        <w:numPr>
          <w:ilvl w:val="0"/>
          <w:numId w:val="1"/>
        </w:numPr>
        <w:spacing w:line="240" w:lineRule="auto"/>
        <w:ind w:left="1080" w:hanging="360"/>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P.O.T. locuire colectivă= max. 35%</w:t>
      </w:r>
    </w:p>
    <w:p w:rsidR="002961B7" w:rsidRPr="00672724" w:rsidRDefault="002961B7" w:rsidP="00672724">
      <w:pPr>
        <w:numPr>
          <w:ilvl w:val="0"/>
          <w:numId w:val="1"/>
        </w:numPr>
        <w:spacing w:line="240" w:lineRule="auto"/>
        <w:ind w:left="1080" w:hanging="360"/>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C.U.T. = max. 2,4</w:t>
      </w:r>
    </w:p>
    <w:p w:rsidR="002961B7" w:rsidRPr="00672724" w:rsidRDefault="002961B7" w:rsidP="00672724">
      <w:pPr>
        <w:numPr>
          <w:ilvl w:val="0"/>
          <w:numId w:val="1"/>
        </w:numPr>
        <w:spacing w:line="240" w:lineRule="auto"/>
        <w:ind w:left="1080" w:hanging="360"/>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Regim de înălțime max. (S)+P+3E+3Er</w:t>
      </w:r>
    </w:p>
    <w:p w:rsidR="002961B7" w:rsidRPr="00672724" w:rsidRDefault="002961B7" w:rsidP="00672724">
      <w:pPr>
        <w:numPr>
          <w:ilvl w:val="0"/>
          <w:numId w:val="1"/>
        </w:numPr>
        <w:spacing w:line="240" w:lineRule="auto"/>
        <w:ind w:left="1080" w:hanging="360"/>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 xml:space="preserve">Hmax. cornișă = 13m – </w:t>
      </w:r>
      <w:r w:rsidRPr="00672724">
        <w:rPr>
          <w:rFonts w:ascii="Times New Roman" w:eastAsia="Cambria" w:hAnsi="Times New Roman" w:cs="Times New Roman"/>
          <w:sz w:val="23"/>
          <w:lang w:val="ro-RO"/>
        </w:rPr>
        <w:t>pentru Regimul de înălțime (S)+P+2E</w:t>
      </w:r>
    </w:p>
    <w:p w:rsidR="002961B7" w:rsidRPr="00672724" w:rsidRDefault="002961B7" w:rsidP="00672724">
      <w:pPr>
        <w:numPr>
          <w:ilvl w:val="0"/>
          <w:numId w:val="1"/>
        </w:numPr>
        <w:spacing w:line="240" w:lineRule="auto"/>
        <w:ind w:left="1080" w:hanging="360"/>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 xml:space="preserve">Hmax. cornișă = 16m – </w:t>
      </w:r>
      <w:r w:rsidRPr="00672724">
        <w:rPr>
          <w:rFonts w:ascii="Times New Roman" w:eastAsia="Cambria" w:hAnsi="Times New Roman" w:cs="Times New Roman"/>
          <w:sz w:val="23"/>
          <w:lang w:val="ro-RO"/>
        </w:rPr>
        <w:t>pentru Regimul de înălțime (S)+P+3E</w:t>
      </w:r>
    </w:p>
    <w:p w:rsidR="002961B7" w:rsidRPr="00672724" w:rsidRDefault="002961B7" w:rsidP="00672724">
      <w:pPr>
        <w:numPr>
          <w:ilvl w:val="0"/>
          <w:numId w:val="1"/>
        </w:numPr>
        <w:spacing w:line="240" w:lineRule="auto"/>
        <w:ind w:left="1080" w:hanging="360"/>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Hmax. totală = 25m</w:t>
      </w:r>
    </w:p>
    <w:p w:rsidR="002961B7" w:rsidRPr="00672724" w:rsidRDefault="002961B7" w:rsidP="00672724">
      <w:pPr>
        <w:numPr>
          <w:ilvl w:val="0"/>
          <w:numId w:val="1"/>
        </w:numPr>
        <w:spacing w:line="240" w:lineRule="auto"/>
        <w:ind w:left="1080" w:hanging="360"/>
        <w:jc w:val="both"/>
        <w:rPr>
          <w:rFonts w:ascii="Times New Roman" w:eastAsia="Cambria" w:hAnsi="Times New Roman" w:cs="Times New Roman"/>
          <w:b/>
          <w:sz w:val="23"/>
          <w:lang w:val="ro-RO"/>
        </w:rPr>
      </w:pPr>
      <w:r w:rsidRPr="00672724">
        <w:rPr>
          <w:rFonts w:ascii="Times New Roman" w:eastAsia="Cambria" w:hAnsi="Times New Roman" w:cs="Times New Roman"/>
          <w:b/>
          <w:sz w:val="23"/>
          <w:lang w:val="ro-RO"/>
        </w:rPr>
        <w:t>Spații verzi amenajate: min. 20%</w:t>
      </w:r>
    </w:p>
    <w:p w:rsidR="00BE470A" w:rsidRPr="00672724" w:rsidRDefault="00BE470A" w:rsidP="00672724">
      <w:pPr>
        <w:autoSpaceDE w:val="0"/>
        <w:autoSpaceDN w:val="0"/>
        <w:adjustRightInd w:val="0"/>
        <w:spacing w:line="240" w:lineRule="auto"/>
        <w:jc w:val="both"/>
        <w:rPr>
          <w:rFonts w:ascii="Times New Roman" w:hAnsi="Times New Roman" w:cs="Times New Roman"/>
          <w:b/>
          <w:color w:val="FF0000"/>
          <w:sz w:val="23"/>
          <w:szCs w:val="23"/>
          <w:lang w:val="ro-RO" w:bidi="th-TH"/>
        </w:rPr>
      </w:pPr>
    </w:p>
    <w:p w:rsidR="00B1574E" w:rsidRPr="00672724" w:rsidRDefault="00B1574E"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sz w:val="23"/>
          <w:lang w:val="ro-RO"/>
        </w:rPr>
        <w:t xml:space="preserve">Retrageri faţă de aliniament, limitele laterale şi limita posterioară conform planşei </w:t>
      </w:r>
      <w:r w:rsidRPr="00672724">
        <w:rPr>
          <w:rFonts w:ascii="Times New Roman" w:eastAsia="Cambria" w:hAnsi="Times New Roman" w:cs="Times New Roman"/>
          <w:b/>
          <w:color w:val="auto"/>
          <w:sz w:val="23"/>
          <w:lang w:val="ro-RO"/>
        </w:rPr>
        <w:t>Reglementări Urbanistice nr. P89-A03.</w:t>
      </w:r>
    </w:p>
    <w:p w:rsidR="00BE470A" w:rsidRPr="00672724" w:rsidRDefault="00BE470A" w:rsidP="00672724">
      <w:pPr>
        <w:autoSpaceDE w:val="0"/>
        <w:autoSpaceDN w:val="0"/>
        <w:adjustRightInd w:val="0"/>
        <w:spacing w:line="240" w:lineRule="auto"/>
        <w:ind w:firstLine="360"/>
        <w:jc w:val="both"/>
        <w:rPr>
          <w:rFonts w:ascii="Times New Roman" w:hAnsi="Times New Roman" w:cs="Times New Roman"/>
          <w:b/>
          <w:color w:val="auto"/>
          <w:sz w:val="23"/>
          <w:szCs w:val="23"/>
          <w:lang w:val="ro-RO" w:bidi="th-TH"/>
        </w:rPr>
      </w:pPr>
      <w:r w:rsidRPr="00672724">
        <w:rPr>
          <w:rFonts w:ascii="Times New Roman" w:hAnsi="Times New Roman" w:cs="Times New Roman"/>
          <w:b/>
          <w:color w:val="auto"/>
          <w:sz w:val="23"/>
          <w:szCs w:val="23"/>
          <w:lang w:val="ro-RO" w:bidi="th-TH"/>
        </w:rPr>
        <w:t xml:space="preserve">Zone verzi propuse în documentaţie şi în conformitate cu Avizul Agenţiei pentru Protecţia Mediului, Decizia de încadrare nr. </w:t>
      </w:r>
      <w:r w:rsidR="00B1574E" w:rsidRPr="00672724">
        <w:rPr>
          <w:rFonts w:ascii="Times New Roman" w:hAnsi="Times New Roman" w:cs="Times New Roman"/>
          <w:b/>
          <w:color w:val="auto"/>
          <w:sz w:val="23"/>
          <w:szCs w:val="23"/>
          <w:lang w:val="ro-RO" w:bidi="th-TH"/>
        </w:rPr>
        <w:t>12/18.02.2019</w:t>
      </w:r>
      <w:r w:rsidRPr="00672724">
        <w:rPr>
          <w:rFonts w:ascii="Times New Roman" w:hAnsi="Times New Roman" w:cs="Times New Roman"/>
          <w:b/>
          <w:color w:val="auto"/>
          <w:sz w:val="23"/>
          <w:szCs w:val="23"/>
          <w:lang w:val="ro-RO" w:bidi="th-TH"/>
        </w:rPr>
        <w:t xml:space="preserve"> –</w:t>
      </w:r>
      <w:r w:rsidR="002A3419">
        <w:rPr>
          <w:rFonts w:ascii="Times New Roman" w:hAnsi="Times New Roman" w:cs="Times New Roman"/>
          <w:b/>
          <w:color w:val="auto"/>
          <w:sz w:val="23"/>
          <w:szCs w:val="23"/>
          <w:lang w:val="ro-RO" w:bidi="th-TH"/>
        </w:rPr>
        <w:t xml:space="preserve"> </w:t>
      </w:r>
      <w:r w:rsidRPr="00672724">
        <w:rPr>
          <w:rFonts w:ascii="Times New Roman" w:hAnsi="Times New Roman" w:cs="Times New Roman"/>
          <w:b/>
          <w:color w:val="auto"/>
          <w:sz w:val="23"/>
          <w:szCs w:val="23"/>
          <w:lang w:val="ro-RO" w:bidi="th-TH"/>
        </w:rPr>
        <w:t>min 20,00%. Suprafaţa de zon</w:t>
      </w:r>
      <w:r w:rsidR="00B1574E" w:rsidRPr="00672724">
        <w:rPr>
          <w:rFonts w:ascii="Times New Roman" w:hAnsi="Times New Roman" w:cs="Times New Roman"/>
          <w:b/>
          <w:color w:val="auto"/>
          <w:sz w:val="23"/>
          <w:szCs w:val="23"/>
          <w:lang w:val="ro-RO" w:bidi="th-TH"/>
        </w:rPr>
        <w:t>e verzi va fi</w:t>
      </w:r>
      <w:r w:rsidRPr="00672724">
        <w:rPr>
          <w:rFonts w:ascii="Times New Roman" w:hAnsi="Times New Roman" w:cs="Times New Roman"/>
          <w:b/>
          <w:color w:val="auto"/>
          <w:sz w:val="23"/>
          <w:szCs w:val="23"/>
          <w:lang w:val="ro-RO" w:bidi="th-TH"/>
        </w:rPr>
        <w:t xml:space="preserve"> amenajată şi întreţinută.</w:t>
      </w:r>
    </w:p>
    <w:p w:rsidR="00B920C5" w:rsidRPr="00672724" w:rsidRDefault="00B920C5" w:rsidP="00672724">
      <w:pPr>
        <w:spacing w:line="240" w:lineRule="auto"/>
        <w:ind w:firstLine="360"/>
        <w:jc w:val="both"/>
        <w:rPr>
          <w:rFonts w:ascii="Times New Roman" w:hAnsi="Times New Roman" w:cs="Times New Roman"/>
          <w:b/>
          <w:bCs/>
          <w:color w:val="auto"/>
          <w:sz w:val="23"/>
          <w:szCs w:val="23"/>
          <w:lang w:val="ro-RO" w:bidi="th-TH"/>
        </w:rPr>
      </w:pPr>
      <w:r w:rsidRPr="00672724">
        <w:rPr>
          <w:rFonts w:ascii="Times New Roman" w:hAnsi="Times New Roman" w:cs="Times New Roman"/>
          <w:b/>
          <w:bCs/>
          <w:color w:val="auto"/>
          <w:sz w:val="23"/>
          <w:szCs w:val="23"/>
          <w:lang w:val="ro-RO" w:bidi="th-TH"/>
        </w:rPr>
        <w:t>Se vor respecta prevederile HCL 62/28.02.2012 privind aprobarea "Strategiei dezvoltării spaţiilor verzi a Municipiului Timişoara 2010-2020 şi Anexa 1 - Cadastrul Verde".</w:t>
      </w:r>
    </w:p>
    <w:p w:rsidR="00A83C37" w:rsidRPr="00672724" w:rsidRDefault="00A83C37" w:rsidP="00672724">
      <w:pPr>
        <w:spacing w:line="240" w:lineRule="auto"/>
        <w:ind w:firstLine="720"/>
        <w:jc w:val="both"/>
        <w:rPr>
          <w:rFonts w:ascii="Times New Roman" w:hAnsi="Times New Roman" w:cs="Times New Roman"/>
          <w:color w:val="FF0000"/>
          <w:sz w:val="23"/>
          <w:szCs w:val="23"/>
          <w:lang w:val="ro-RO" w:bidi="th-TH"/>
        </w:rPr>
      </w:pPr>
      <w:bookmarkStart w:id="0" w:name="__DdeLink__623_424226393"/>
      <w:bookmarkEnd w:id="0"/>
    </w:p>
    <w:p w:rsidR="00B920C5" w:rsidRPr="00672724" w:rsidRDefault="00B920C5" w:rsidP="00672724">
      <w:pPr>
        <w:spacing w:line="240" w:lineRule="auto"/>
        <w:ind w:firstLine="720"/>
        <w:jc w:val="both"/>
        <w:rPr>
          <w:rFonts w:ascii="Times New Roman" w:hAnsi="Times New Roman" w:cs="Times New Roman"/>
          <w:b/>
          <w:color w:val="auto"/>
          <w:sz w:val="23"/>
          <w:szCs w:val="23"/>
          <w:lang w:val="ro-RO" w:bidi="th-TH"/>
        </w:rPr>
      </w:pPr>
      <w:r w:rsidRPr="00672724">
        <w:rPr>
          <w:rFonts w:ascii="Times New Roman" w:hAnsi="Times New Roman" w:cs="Times New Roman"/>
          <w:color w:val="auto"/>
          <w:sz w:val="23"/>
          <w:szCs w:val="23"/>
          <w:lang w:val="ro-RO" w:bidi="th-TH"/>
        </w:rPr>
        <w:t xml:space="preserve">În cazul în care parcelele sunt parţial grevate de o servitute de utilitate publică, POT şi CUT se vor calcula la suprafaţa efectivă rămasă în proprietate privată, iar </w:t>
      </w:r>
      <w:r w:rsidRPr="00672724">
        <w:rPr>
          <w:rFonts w:ascii="Times New Roman" w:hAnsi="Times New Roman" w:cs="Times New Roman"/>
          <w:b/>
          <w:color w:val="auto"/>
          <w:sz w:val="23"/>
          <w:szCs w:val="23"/>
          <w:lang w:val="ro-RO" w:bidi="th-TH"/>
        </w:rPr>
        <w:t>autorizaţia de construire se va putea emite doar după ce terenurile afectate de drumuri vor deveni domeniu public;</w:t>
      </w:r>
    </w:p>
    <w:p w:rsidR="00A83C37" w:rsidRPr="00672724" w:rsidRDefault="00A83C37" w:rsidP="00672724">
      <w:pPr>
        <w:widowControl w:val="0"/>
        <w:spacing w:line="240" w:lineRule="auto"/>
        <w:ind w:firstLine="720"/>
        <w:jc w:val="both"/>
        <w:rPr>
          <w:rFonts w:ascii="Times New Roman" w:hAnsi="Times New Roman" w:cs="Times New Roman"/>
          <w:color w:val="FF0000"/>
          <w:sz w:val="23"/>
          <w:szCs w:val="23"/>
          <w:lang w:val="ro-RO"/>
        </w:rPr>
      </w:pPr>
    </w:p>
    <w:p w:rsidR="00484ADB" w:rsidRPr="007C77E5" w:rsidRDefault="00B920C5" w:rsidP="00672724">
      <w:pPr>
        <w:widowControl w:val="0"/>
        <w:spacing w:line="240" w:lineRule="auto"/>
        <w:ind w:firstLine="720"/>
        <w:jc w:val="both"/>
        <w:rPr>
          <w:rFonts w:ascii="Times New Roman" w:eastAsiaTheme="minorEastAsia" w:hAnsi="Times New Roman" w:cs="Times New Roman"/>
          <w:color w:val="auto"/>
          <w:sz w:val="23"/>
          <w:szCs w:val="23"/>
          <w:lang w:val="ro-RO" w:eastAsia="en-US"/>
        </w:rPr>
      </w:pPr>
      <w:r w:rsidRPr="007C77E5">
        <w:rPr>
          <w:rFonts w:ascii="Times New Roman" w:hAnsi="Times New Roman" w:cs="Times New Roman"/>
          <w:color w:val="auto"/>
          <w:sz w:val="23"/>
          <w:szCs w:val="23"/>
          <w:lang w:val="ro-RO"/>
        </w:rPr>
        <w:t>Circulaţii şi accese: accesele auto şi pietonale se vor realiza</w:t>
      </w:r>
      <w:r w:rsidRPr="007C77E5">
        <w:rPr>
          <w:rFonts w:ascii="Times New Roman" w:hAnsi="Times New Roman" w:cs="Times New Roman"/>
          <w:color w:val="auto"/>
          <w:sz w:val="23"/>
          <w:szCs w:val="23"/>
          <w:lang w:val="ro-RO" w:bidi="th-TH"/>
        </w:rPr>
        <w:t xml:space="preserve"> în conformitate cu avizul Comisiei de Circulatie nr. </w:t>
      </w:r>
      <w:r w:rsidR="00B1574E" w:rsidRPr="007C77E5">
        <w:rPr>
          <w:rFonts w:ascii="Times New Roman" w:hAnsi="Times New Roman" w:cs="Times New Roman"/>
          <w:color w:val="auto"/>
          <w:sz w:val="23"/>
          <w:szCs w:val="23"/>
          <w:lang w:val="ro-RO" w:bidi="th-TH"/>
        </w:rPr>
        <w:t>DT2018-003595/28.06.2018</w:t>
      </w:r>
      <w:r w:rsidRPr="007C77E5">
        <w:rPr>
          <w:rFonts w:ascii="Times New Roman" w:hAnsi="Times New Roman" w:cs="Times New Roman"/>
          <w:color w:val="auto"/>
          <w:sz w:val="23"/>
          <w:szCs w:val="23"/>
          <w:lang w:val="ro-RO" w:bidi="th-TH"/>
        </w:rPr>
        <w:t xml:space="preserve">; </w:t>
      </w:r>
      <w:r w:rsidRPr="007C77E5">
        <w:rPr>
          <w:rFonts w:ascii="Times New Roman" w:hAnsi="Times New Roman" w:cs="Times New Roman"/>
          <w:color w:val="auto"/>
          <w:sz w:val="23"/>
          <w:szCs w:val="23"/>
          <w:lang w:val="ro-RO"/>
        </w:rPr>
        <w:t xml:space="preserve">necesarul de parcaje va fi asigurat în conformitate cu Art. </w:t>
      </w:r>
      <w:r w:rsidR="0065684D" w:rsidRPr="007C77E5">
        <w:rPr>
          <w:rFonts w:ascii="Times New Roman" w:hAnsi="Times New Roman" w:cs="Times New Roman"/>
          <w:color w:val="auto"/>
          <w:sz w:val="23"/>
          <w:szCs w:val="23"/>
          <w:lang w:val="ro-RO"/>
        </w:rPr>
        <w:t>33 şi Anexa 5 din R.G.U..</w:t>
      </w:r>
      <w:r w:rsidR="00825975" w:rsidRPr="007C77E5">
        <w:rPr>
          <w:rFonts w:ascii="Times New Roman" w:eastAsiaTheme="minorEastAsia" w:hAnsi="Times New Roman" w:cs="Times New Roman"/>
          <w:color w:val="auto"/>
          <w:sz w:val="23"/>
          <w:szCs w:val="23"/>
          <w:lang w:val="ro-RO" w:eastAsia="en-US"/>
        </w:rPr>
        <w:t xml:space="preserve"> </w:t>
      </w:r>
    </w:p>
    <w:p w:rsidR="00B920C5" w:rsidRPr="00672724" w:rsidRDefault="00B920C5" w:rsidP="00672724">
      <w:pPr>
        <w:spacing w:line="240" w:lineRule="auto"/>
        <w:ind w:firstLine="720"/>
        <w:jc w:val="both"/>
        <w:rPr>
          <w:rFonts w:ascii="Times New Roman" w:hAnsi="Times New Roman" w:cs="Times New Roman"/>
          <w:color w:val="auto"/>
          <w:sz w:val="23"/>
          <w:szCs w:val="23"/>
          <w:shd w:val="clear" w:color="auto" w:fill="FFFFFF"/>
          <w:lang w:val="ro-RO"/>
        </w:rPr>
      </w:pPr>
      <w:r w:rsidRPr="00672724">
        <w:rPr>
          <w:rFonts w:ascii="Times New Roman" w:hAnsi="Times New Roman" w:cs="Times New Roman"/>
          <w:color w:val="auto"/>
          <w:sz w:val="23"/>
          <w:szCs w:val="23"/>
          <w:lang w:val="ro-RO"/>
        </w:rPr>
        <w:t>La eliberarea Autorizaţiei de Construire se vor respecta toate condiţiile impuse prin avizele eliberate de deţinătorii de reţele şi utilităţi publice precum şi ale altor instituţii avi</w:t>
      </w:r>
      <w:r w:rsidRPr="00672724">
        <w:rPr>
          <w:rFonts w:ascii="Times New Roman" w:hAnsi="Times New Roman" w:cs="Times New Roman"/>
          <w:color w:val="auto"/>
          <w:sz w:val="23"/>
          <w:szCs w:val="23"/>
          <w:shd w:val="clear" w:color="auto" w:fill="FFFFFF"/>
          <w:lang w:val="ro-RO"/>
        </w:rPr>
        <w:t>zatoare.</w:t>
      </w:r>
    </w:p>
    <w:p w:rsidR="00B920C5"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Documentaţia de urbanism este însoţită de avizele şi acordurile conform Ghidului privind metodologia de elaborare şi conţinutul cadru al P.U.Z. aprobat prin Ordinul nr. 176/N/2000 al M.L.P.A.T.  (M.T.C.T.).</w:t>
      </w:r>
    </w:p>
    <w:p w:rsidR="00B920C5"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 xml:space="preserve">Autorizaţia de Construire se va putea elibera doar după realizarea în prealabil a operaţiunilor reglementate prin documentaţia de urbanism cu privire la obligativitatea asigurării acceselor din domeniul public conform </w:t>
      </w:r>
      <w:r w:rsidR="00A83C37" w:rsidRPr="00672724">
        <w:rPr>
          <w:rFonts w:ascii="Times New Roman" w:hAnsi="Times New Roman" w:cs="Times New Roman"/>
          <w:color w:val="auto"/>
          <w:sz w:val="23"/>
          <w:szCs w:val="23"/>
          <w:lang w:val="ro-RO"/>
        </w:rPr>
        <w:t>acestui PUZ</w:t>
      </w:r>
      <w:r w:rsidRPr="00672724">
        <w:rPr>
          <w:rFonts w:ascii="Times New Roman" w:hAnsi="Times New Roman" w:cs="Times New Roman"/>
          <w:color w:val="auto"/>
          <w:sz w:val="23"/>
          <w:szCs w:val="23"/>
          <w:lang w:val="ro-RO"/>
        </w:rPr>
        <w:t>, şi asigurarea tuturor utilităţilor necesare investiţiei în conformitate cu Planul de acţiune asumat.</w:t>
      </w:r>
    </w:p>
    <w:p w:rsidR="00B920C5"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 xml:space="preserve">Semnarea documentaţiei de amenajare a teritoriului sau de urbanism atrage responsabilitatea fiecărei persoane din colectivul de specialişti care a elaborat documentaţia, pentru veridicitatea şi </w:t>
      </w:r>
      <w:r w:rsidRPr="00672724">
        <w:rPr>
          <w:rFonts w:ascii="Times New Roman" w:hAnsi="Times New Roman" w:cs="Times New Roman"/>
          <w:color w:val="auto"/>
          <w:sz w:val="23"/>
          <w:szCs w:val="23"/>
          <w:lang w:val="ro-RO"/>
        </w:rPr>
        <w:lastRenderedPageBreak/>
        <w:t>corectitudinea din punct de vedere tehnic a acesteia, în conformitate cu art. 38, alin. 1^1) din Legea nr. 350/2001 privind amenajarea teritoriului şi urbanismul, cu modificările şi completările ulterioare.</w:t>
      </w:r>
    </w:p>
    <w:p w:rsidR="00B920C5"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După aprobarea prin hotărârea consiliului local a documentatiei PUZ si RLU aferent, aceasta va fi transmis</w:t>
      </w:r>
      <w:r w:rsidR="00A83C37" w:rsidRPr="00672724">
        <w:rPr>
          <w:rFonts w:ascii="Times New Roman" w:hAnsi="Times New Roman" w:cs="Times New Roman"/>
          <w:color w:val="auto"/>
          <w:sz w:val="23"/>
          <w:szCs w:val="23"/>
          <w:lang w:val="ro-RO"/>
        </w:rPr>
        <w:t>ă</w:t>
      </w:r>
      <w:r w:rsidRPr="00672724">
        <w:rPr>
          <w:rFonts w:ascii="Times New Roman" w:hAnsi="Times New Roman" w:cs="Times New Roman"/>
          <w:color w:val="auto"/>
          <w:sz w:val="23"/>
          <w:szCs w:val="23"/>
          <w:lang w:val="ro-RO"/>
        </w:rPr>
        <w:t xml:space="preserve"> către oficiul de cadastru şi publicitate imobiliară, în vederea actualizării din oficiu a destinaţiei imobilelor înregistrate în sistemul integrat de cadastru şi carte funciară.</w:t>
      </w:r>
    </w:p>
    <w:p w:rsidR="00B920C5" w:rsidRPr="00672724" w:rsidRDefault="00B920C5" w:rsidP="00672724">
      <w:pPr>
        <w:spacing w:line="240" w:lineRule="auto"/>
        <w:ind w:right="43" w:firstLine="720"/>
        <w:jc w:val="both"/>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 xml:space="preserve">Plan Urbanistic </w:t>
      </w:r>
      <w:r w:rsidRPr="00672724">
        <w:rPr>
          <w:rFonts w:ascii="Times New Roman" w:hAnsi="Times New Roman" w:cs="Times New Roman"/>
          <w:bCs/>
          <w:color w:val="auto"/>
          <w:sz w:val="23"/>
          <w:szCs w:val="23"/>
          <w:lang w:val="ro-RO"/>
        </w:rPr>
        <w:t xml:space="preserve">Zonal </w:t>
      </w:r>
      <w:r w:rsidR="00507E62" w:rsidRPr="00672724">
        <w:rPr>
          <w:rFonts w:ascii="Times New Roman" w:hAnsi="Times New Roman" w:cs="Times New Roman"/>
          <w:color w:val="auto"/>
          <w:sz w:val="23"/>
          <w:szCs w:val="23"/>
          <w:lang w:val="ro-RO"/>
        </w:rPr>
        <w:t xml:space="preserve">„Reconversie incintă industrială în zonă mixtă”, strada Anton </w:t>
      </w:r>
      <w:r w:rsidR="00BC330A">
        <w:rPr>
          <w:rFonts w:ascii="Times New Roman" w:hAnsi="Times New Roman" w:cs="Times New Roman"/>
          <w:color w:val="auto"/>
          <w:sz w:val="23"/>
          <w:szCs w:val="23"/>
          <w:lang w:val="ro-RO"/>
        </w:rPr>
        <w:t>Pann</w:t>
      </w:r>
      <w:r w:rsidR="00507E62" w:rsidRPr="00672724">
        <w:rPr>
          <w:rFonts w:ascii="Times New Roman" w:hAnsi="Times New Roman" w:cs="Times New Roman"/>
          <w:color w:val="auto"/>
          <w:sz w:val="23"/>
          <w:szCs w:val="23"/>
          <w:lang w:val="ro-RO"/>
        </w:rPr>
        <w:t xml:space="preserve"> nr. 9 şi Piaţa Aurel Vlaicu nr. 1-2, Timisoara</w:t>
      </w:r>
      <w:r w:rsidRPr="00672724">
        <w:rPr>
          <w:rFonts w:ascii="Times New Roman" w:hAnsi="Times New Roman" w:cs="Times New Roman"/>
          <w:bCs/>
          <w:color w:val="auto"/>
          <w:sz w:val="23"/>
          <w:szCs w:val="23"/>
          <w:lang w:val="ro-RO"/>
        </w:rPr>
        <w:t>,</w:t>
      </w:r>
      <w:r w:rsidRPr="00672724">
        <w:rPr>
          <w:rFonts w:ascii="Times New Roman" w:hAnsi="Times New Roman" w:cs="Times New Roman"/>
          <w:color w:val="auto"/>
          <w:sz w:val="23"/>
          <w:szCs w:val="23"/>
          <w:lang w:val="ro-RO"/>
        </w:rPr>
        <w:t xml:space="preserve"> se va integra în Planul Urbanistic General al Municipiului Timişoara şi va avea valabilitate de 3 ani, perioadă în care pot fi demarate investiţiile prevăzute în documentaţie.</w:t>
      </w:r>
    </w:p>
    <w:p w:rsidR="00B920C5" w:rsidRPr="00672724" w:rsidRDefault="00B920C5" w:rsidP="00672724">
      <w:pPr>
        <w:spacing w:line="240" w:lineRule="auto"/>
        <w:jc w:val="center"/>
        <w:rPr>
          <w:rFonts w:ascii="Times New Roman" w:hAnsi="Times New Roman" w:cs="Times New Roman"/>
          <w:color w:val="FF0000"/>
          <w:sz w:val="23"/>
          <w:szCs w:val="23"/>
          <w:lang w:val="ro-RO"/>
        </w:rPr>
      </w:pPr>
    </w:p>
    <w:p w:rsidR="00B920C5" w:rsidRPr="007C77E5" w:rsidRDefault="00B920C5" w:rsidP="00672724">
      <w:pPr>
        <w:spacing w:line="240" w:lineRule="auto"/>
        <w:jc w:val="center"/>
        <w:rPr>
          <w:rFonts w:ascii="Times New Roman" w:hAnsi="Times New Roman" w:cs="Times New Roman"/>
          <w:b/>
          <w:color w:val="auto"/>
          <w:sz w:val="23"/>
          <w:szCs w:val="23"/>
          <w:lang w:val="ro-RO"/>
        </w:rPr>
      </w:pPr>
      <w:r w:rsidRPr="00672724">
        <w:rPr>
          <w:rFonts w:ascii="Times New Roman" w:hAnsi="Times New Roman" w:cs="Times New Roman"/>
          <w:b/>
          <w:color w:val="auto"/>
          <w:sz w:val="23"/>
          <w:szCs w:val="23"/>
          <w:lang w:val="ro-RO"/>
        </w:rPr>
        <w:t>PROPUNEM</w:t>
      </w:r>
      <w:r w:rsidRPr="007C77E5">
        <w:rPr>
          <w:rFonts w:ascii="Times New Roman" w:hAnsi="Times New Roman" w:cs="Times New Roman"/>
          <w:b/>
          <w:color w:val="auto"/>
          <w:sz w:val="23"/>
          <w:szCs w:val="23"/>
          <w:lang w:val="ro-RO"/>
        </w:rPr>
        <w:t>:</w:t>
      </w:r>
    </w:p>
    <w:p w:rsidR="00B920C5" w:rsidRPr="00672724" w:rsidRDefault="00B920C5" w:rsidP="00672724">
      <w:pPr>
        <w:spacing w:line="240" w:lineRule="auto"/>
        <w:jc w:val="center"/>
        <w:rPr>
          <w:rFonts w:ascii="Times New Roman" w:hAnsi="Times New Roman" w:cs="Times New Roman"/>
          <w:color w:val="FF0000"/>
          <w:sz w:val="23"/>
          <w:szCs w:val="23"/>
          <w:lang w:val="ro-RO"/>
        </w:rPr>
      </w:pPr>
    </w:p>
    <w:p w:rsidR="00B920C5" w:rsidRPr="00672724" w:rsidRDefault="00B920C5" w:rsidP="00672724">
      <w:pPr>
        <w:spacing w:line="240" w:lineRule="auto"/>
        <w:ind w:firstLine="720"/>
        <w:jc w:val="both"/>
        <w:rPr>
          <w:rFonts w:ascii="Times New Roman" w:hAnsi="Times New Roman" w:cs="Times New Roman"/>
          <w:b/>
          <w:bCs/>
          <w:color w:val="auto"/>
          <w:sz w:val="23"/>
          <w:szCs w:val="23"/>
          <w:shd w:val="clear" w:color="auto" w:fill="FFFFFF"/>
          <w:lang w:val="ro-RO"/>
        </w:rPr>
      </w:pPr>
      <w:r w:rsidRPr="00672724">
        <w:rPr>
          <w:rFonts w:ascii="Times New Roman" w:hAnsi="Times New Roman" w:cs="Times New Roman"/>
          <w:b/>
          <w:color w:val="auto"/>
          <w:sz w:val="23"/>
          <w:szCs w:val="23"/>
          <w:lang w:val="ro-RO"/>
        </w:rPr>
        <w:t xml:space="preserve">1. Avizarea si aprobarea Planului Urbanistic </w:t>
      </w:r>
      <w:r w:rsidRPr="00672724">
        <w:rPr>
          <w:rFonts w:ascii="Times New Roman" w:hAnsi="Times New Roman" w:cs="Times New Roman"/>
          <w:b/>
          <w:bCs/>
          <w:color w:val="auto"/>
          <w:sz w:val="23"/>
          <w:szCs w:val="23"/>
          <w:lang w:val="ro-RO"/>
        </w:rPr>
        <w:t xml:space="preserve">Zonal </w:t>
      </w:r>
      <w:r w:rsidR="00B363F6" w:rsidRPr="00672724">
        <w:rPr>
          <w:rFonts w:ascii="Times New Roman" w:hAnsi="Times New Roman" w:cs="Times New Roman"/>
          <w:b/>
          <w:color w:val="auto"/>
          <w:sz w:val="23"/>
          <w:szCs w:val="23"/>
          <w:lang w:val="ro-RO"/>
        </w:rPr>
        <w:t xml:space="preserve">Reconversie incintă industrială în zonă mixtă”, strada Anton </w:t>
      </w:r>
      <w:r w:rsidR="00BC330A">
        <w:rPr>
          <w:rFonts w:ascii="Times New Roman" w:hAnsi="Times New Roman" w:cs="Times New Roman"/>
          <w:b/>
          <w:color w:val="auto"/>
          <w:sz w:val="23"/>
          <w:szCs w:val="23"/>
          <w:lang w:val="ro-RO"/>
        </w:rPr>
        <w:t>Pann</w:t>
      </w:r>
      <w:r w:rsidR="00B363F6" w:rsidRPr="00672724">
        <w:rPr>
          <w:rFonts w:ascii="Times New Roman" w:hAnsi="Times New Roman" w:cs="Times New Roman"/>
          <w:b/>
          <w:color w:val="auto"/>
          <w:sz w:val="23"/>
          <w:szCs w:val="23"/>
          <w:lang w:val="ro-RO"/>
        </w:rPr>
        <w:t xml:space="preserve"> nr. 9 şi Piaţa Aurel Vlaicu nr. 1-2, Timisoara, beneficiari SC CERAMICA CRINUL SA,</w:t>
      </w:r>
      <w:r w:rsidR="00554CE3" w:rsidRPr="00672724">
        <w:rPr>
          <w:rFonts w:ascii="Times New Roman" w:hAnsi="Times New Roman" w:cs="Times New Roman"/>
          <w:b/>
          <w:bCs/>
          <w:color w:val="auto"/>
          <w:sz w:val="23"/>
          <w:szCs w:val="23"/>
          <w:shd w:val="clear" w:color="auto" w:fill="FFFFFF"/>
          <w:lang w:val="ro-RO"/>
        </w:rPr>
        <w:t xml:space="preserve"> </w:t>
      </w:r>
      <w:r w:rsidRPr="00672724">
        <w:rPr>
          <w:rFonts w:ascii="Times New Roman" w:hAnsi="Times New Roman" w:cs="Times New Roman"/>
          <w:b/>
          <w:bCs/>
          <w:color w:val="auto"/>
          <w:sz w:val="23"/>
          <w:szCs w:val="23"/>
          <w:lang w:val="ro-RO"/>
        </w:rPr>
        <w:t>elaborat de proiectantul</w:t>
      </w:r>
      <w:r w:rsidR="009C5992" w:rsidRPr="00672724">
        <w:rPr>
          <w:rFonts w:ascii="Times New Roman" w:hAnsi="Times New Roman" w:cs="Times New Roman"/>
          <w:b/>
          <w:bCs/>
          <w:color w:val="auto"/>
          <w:sz w:val="23"/>
          <w:szCs w:val="23"/>
          <w:lang w:val="ro-RO"/>
        </w:rPr>
        <w:t xml:space="preserve"> </w:t>
      </w:r>
      <w:r w:rsidR="00B363F6" w:rsidRPr="00672724">
        <w:rPr>
          <w:rFonts w:ascii="Times New Roman" w:hAnsi="Times New Roman" w:cs="Times New Roman"/>
          <w:b/>
          <w:color w:val="auto"/>
          <w:sz w:val="23"/>
          <w:szCs w:val="23"/>
          <w:lang w:val="ro-RO"/>
        </w:rPr>
        <w:t>SC POLIFORM SRL</w:t>
      </w:r>
      <w:r w:rsidRPr="00672724">
        <w:rPr>
          <w:rFonts w:ascii="Times New Roman" w:hAnsi="Times New Roman" w:cs="Times New Roman"/>
          <w:b/>
          <w:bCs/>
          <w:color w:val="auto"/>
          <w:sz w:val="23"/>
          <w:szCs w:val="23"/>
          <w:lang w:val="ro-RO"/>
        </w:rPr>
        <w:t>,</w:t>
      </w:r>
      <w:r w:rsidRPr="00672724">
        <w:rPr>
          <w:rFonts w:ascii="Times New Roman" w:hAnsi="Times New Roman" w:cs="Times New Roman"/>
          <w:b/>
          <w:color w:val="auto"/>
          <w:sz w:val="23"/>
          <w:szCs w:val="23"/>
          <w:lang w:val="ro-RO"/>
        </w:rPr>
        <w:t xml:space="preserve"> proiect nr. </w:t>
      </w:r>
      <w:r w:rsidR="00B363F6" w:rsidRPr="00672724">
        <w:rPr>
          <w:rFonts w:ascii="Times New Roman" w:hAnsi="Times New Roman" w:cs="Times New Roman"/>
          <w:b/>
          <w:color w:val="auto"/>
          <w:sz w:val="23"/>
          <w:szCs w:val="23"/>
          <w:lang w:val="ro-RO"/>
        </w:rPr>
        <w:t>P89/2017</w:t>
      </w:r>
      <w:r w:rsidR="001609DC" w:rsidRPr="00672724">
        <w:rPr>
          <w:rFonts w:ascii="Times New Roman" w:hAnsi="Times New Roman" w:cs="Times New Roman"/>
          <w:b/>
          <w:color w:val="auto"/>
          <w:sz w:val="23"/>
          <w:szCs w:val="23"/>
          <w:lang w:val="ro-RO"/>
        </w:rPr>
        <w:t xml:space="preserve">, </w:t>
      </w:r>
      <w:r w:rsidRPr="00672724">
        <w:rPr>
          <w:rFonts w:ascii="Times New Roman" w:hAnsi="Times New Roman" w:cs="Times New Roman"/>
          <w:b/>
          <w:color w:val="auto"/>
          <w:sz w:val="23"/>
          <w:szCs w:val="23"/>
          <w:lang w:val="ro-RO"/>
        </w:rPr>
        <w:t>care face parte i</w:t>
      </w:r>
      <w:r w:rsidR="0065684D" w:rsidRPr="00672724">
        <w:rPr>
          <w:rFonts w:ascii="Times New Roman" w:hAnsi="Times New Roman" w:cs="Times New Roman"/>
          <w:b/>
          <w:color w:val="auto"/>
          <w:sz w:val="23"/>
          <w:szCs w:val="23"/>
          <w:lang w:val="ro-RO"/>
        </w:rPr>
        <w:t>ntegrantă din prezenta hotărâre.</w:t>
      </w:r>
    </w:p>
    <w:p w:rsidR="009C5992" w:rsidRPr="00672724" w:rsidRDefault="009C5992" w:rsidP="00672724">
      <w:pPr>
        <w:spacing w:line="240" w:lineRule="auto"/>
        <w:jc w:val="both"/>
        <w:rPr>
          <w:rFonts w:ascii="Times New Roman" w:hAnsi="Times New Roman" w:cs="Times New Roman"/>
          <w:b/>
          <w:color w:val="FF0000"/>
          <w:sz w:val="23"/>
          <w:szCs w:val="23"/>
          <w:lang w:val="ro-RO"/>
        </w:rPr>
      </w:pPr>
    </w:p>
    <w:p w:rsidR="00700221" w:rsidRPr="00672724" w:rsidRDefault="00B920C5" w:rsidP="00672724">
      <w:pPr>
        <w:spacing w:line="240" w:lineRule="auto"/>
        <w:ind w:firstLine="720"/>
        <w:jc w:val="both"/>
        <w:rPr>
          <w:rFonts w:ascii="Times New Roman" w:hAnsi="Times New Roman" w:cs="Times New Roman"/>
          <w:b/>
          <w:color w:val="auto"/>
          <w:sz w:val="23"/>
          <w:szCs w:val="23"/>
          <w:lang w:val="ro-RO"/>
        </w:rPr>
      </w:pPr>
      <w:r w:rsidRPr="00672724">
        <w:rPr>
          <w:rFonts w:ascii="Times New Roman" w:hAnsi="Times New Roman" w:cs="Times New Roman"/>
          <w:b/>
          <w:color w:val="auto"/>
          <w:sz w:val="23"/>
          <w:szCs w:val="23"/>
          <w:lang w:val="ro-RO"/>
        </w:rPr>
        <w:t>2.</w:t>
      </w:r>
      <w:r w:rsidRPr="00672724">
        <w:rPr>
          <w:rFonts w:ascii="Times New Roman" w:hAnsi="Times New Roman" w:cs="Times New Roman"/>
          <w:color w:val="auto"/>
          <w:sz w:val="23"/>
          <w:szCs w:val="23"/>
          <w:lang w:val="ro-RO"/>
        </w:rPr>
        <w:t xml:space="preserve"> </w:t>
      </w:r>
      <w:r w:rsidRPr="00672724">
        <w:rPr>
          <w:rFonts w:ascii="Times New Roman" w:hAnsi="Times New Roman" w:cs="Times New Roman"/>
          <w:b/>
          <w:color w:val="auto"/>
          <w:sz w:val="23"/>
          <w:szCs w:val="23"/>
          <w:lang w:val="ro-RO"/>
        </w:rPr>
        <w:t>Se stabilesc condiţiile de construire:</w:t>
      </w:r>
    </w:p>
    <w:p w:rsidR="005A0C11" w:rsidRPr="00672724" w:rsidRDefault="001609DC" w:rsidP="00672724">
      <w:pPr>
        <w:spacing w:line="240" w:lineRule="auto"/>
        <w:ind w:firstLine="720"/>
        <w:jc w:val="both"/>
        <w:rPr>
          <w:rFonts w:ascii="Times New Roman" w:eastAsia="Cambria" w:hAnsi="Times New Roman" w:cs="Times New Roman"/>
          <w:b/>
          <w:color w:val="auto"/>
          <w:sz w:val="23"/>
          <w:lang w:val="ro-RO"/>
        </w:rPr>
      </w:pPr>
      <w:r w:rsidRPr="00672724">
        <w:rPr>
          <w:rStyle w:val="BodyTextChar"/>
          <w:rFonts w:ascii="Times New Roman" w:hAnsi="Times New Roman"/>
          <w:b/>
          <w:bCs/>
          <w:color w:val="auto"/>
          <w:sz w:val="23"/>
          <w:szCs w:val="23"/>
          <w:shd w:val="clear" w:color="auto" w:fill="FFFFFF"/>
          <w:lang w:val="ro-RO"/>
        </w:rPr>
        <w:t>Functiuni propuse:</w:t>
      </w:r>
      <w:r w:rsidR="00030FDB" w:rsidRPr="00672724">
        <w:rPr>
          <w:rStyle w:val="BodyTextChar"/>
          <w:rFonts w:ascii="Times New Roman" w:hAnsi="Times New Roman"/>
          <w:b/>
          <w:bCs/>
          <w:color w:val="auto"/>
          <w:sz w:val="23"/>
          <w:szCs w:val="23"/>
          <w:shd w:val="clear" w:color="auto" w:fill="FFFFFF"/>
          <w:lang w:val="ro-RO"/>
        </w:rPr>
        <w:t xml:space="preserve"> </w:t>
      </w:r>
      <w:r w:rsidR="005A0C11" w:rsidRPr="00672724">
        <w:rPr>
          <w:rFonts w:ascii="Times New Roman" w:eastAsia="Cambria" w:hAnsi="Times New Roman" w:cs="Times New Roman"/>
          <w:b/>
          <w:color w:val="auto"/>
          <w:sz w:val="23"/>
          <w:lang w:val="ro-RO"/>
        </w:rPr>
        <w:t>- Zonă mixtă: servicii si locuinţe colective</w:t>
      </w:r>
    </w:p>
    <w:p w:rsidR="005A0C11" w:rsidRPr="00672724" w:rsidRDefault="005A0C11"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color w:val="auto"/>
          <w:sz w:val="23"/>
          <w:lang w:val="ro-RO"/>
        </w:rPr>
        <w:t>P.O.T. servicii = max. 65%</w:t>
      </w:r>
    </w:p>
    <w:p w:rsidR="005A0C11" w:rsidRPr="00672724" w:rsidRDefault="005A0C11"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color w:val="auto"/>
          <w:sz w:val="23"/>
          <w:lang w:val="ro-RO"/>
        </w:rPr>
        <w:t>P.O.T. locuire colectivă= max. 35%</w:t>
      </w:r>
    </w:p>
    <w:p w:rsidR="005A0C11" w:rsidRPr="00672724" w:rsidRDefault="005A0C11"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color w:val="auto"/>
          <w:sz w:val="23"/>
          <w:lang w:val="ro-RO"/>
        </w:rPr>
        <w:t>C.U.T. = max. 2,4</w:t>
      </w:r>
    </w:p>
    <w:p w:rsidR="005A0C11" w:rsidRPr="00672724" w:rsidRDefault="005A0C11"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color w:val="auto"/>
          <w:sz w:val="23"/>
          <w:lang w:val="ro-RO"/>
        </w:rPr>
        <w:t>Regim de înălțime max. (S)+P+3E+3Er</w:t>
      </w:r>
    </w:p>
    <w:p w:rsidR="005A0C11" w:rsidRPr="00672724" w:rsidRDefault="005A0C11"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color w:val="auto"/>
          <w:sz w:val="23"/>
          <w:lang w:val="ro-RO"/>
        </w:rPr>
        <w:t xml:space="preserve">Hmax. cornișă = 13m – </w:t>
      </w:r>
      <w:r w:rsidRPr="00672724">
        <w:rPr>
          <w:rFonts w:ascii="Times New Roman" w:eastAsia="Cambria" w:hAnsi="Times New Roman" w:cs="Times New Roman"/>
          <w:color w:val="auto"/>
          <w:sz w:val="23"/>
          <w:lang w:val="ro-RO"/>
        </w:rPr>
        <w:t>pentru Regimul de înălțime (S)+P+2E</w:t>
      </w:r>
    </w:p>
    <w:p w:rsidR="005A0C11" w:rsidRPr="00672724" w:rsidRDefault="005A0C11"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color w:val="auto"/>
          <w:sz w:val="23"/>
          <w:lang w:val="ro-RO"/>
        </w:rPr>
        <w:t xml:space="preserve">Hmax. cornișă = 16m – </w:t>
      </w:r>
      <w:r w:rsidRPr="00672724">
        <w:rPr>
          <w:rFonts w:ascii="Times New Roman" w:eastAsia="Cambria" w:hAnsi="Times New Roman" w:cs="Times New Roman"/>
          <w:color w:val="auto"/>
          <w:sz w:val="23"/>
          <w:lang w:val="ro-RO"/>
        </w:rPr>
        <w:t>pentru Regimul de înălțime (S)+P+3E</w:t>
      </w:r>
    </w:p>
    <w:p w:rsidR="005A0C11" w:rsidRPr="00672724" w:rsidRDefault="005A0C11"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color w:val="auto"/>
          <w:sz w:val="23"/>
          <w:lang w:val="ro-RO"/>
        </w:rPr>
        <w:t>Hmax. totală = 25m</w:t>
      </w:r>
    </w:p>
    <w:p w:rsidR="005A0C11" w:rsidRPr="00672724" w:rsidRDefault="005A0C11"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color w:val="auto"/>
          <w:sz w:val="23"/>
          <w:lang w:val="ro-RO"/>
        </w:rPr>
        <w:t>Spații verzi amenajate: min. 20%</w:t>
      </w:r>
    </w:p>
    <w:p w:rsidR="001609DC" w:rsidRPr="00672724" w:rsidRDefault="002D70D2" w:rsidP="00672724">
      <w:pPr>
        <w:spacing w:line="240" w:lineRule="auto"/>
        <w:ind w:firstLine="720"/>
        <w:jc w:val="both"/>
        <w:rPr>
          <w:rFonts w:ascii="Times New Roman" w:eastAsia="Cambria" w:hAnsi="Times New Roman" w:cs="Times New Roman"/>
          <w:b/>
          <w:color w:val="auto"/>
          <w:sz w:val="23"/>
          <w:lang w:val="ro-RO"/>
        </w:rPr>
      </w:pPr>
      <w:r w:rsidRPr="00672724">
        <w:rPr>
          <w:rFonts w:ascii="Times New Roman" w:eastAsia="Cambria" w:hAnsi="Times New Roman" w:cs="Times New Roman"/>
          <w:b/>
          <w:color w:val="auto"/>
          <w:sz w:val="23"/>
          <w:lang w:val="ro-RO"/>
        </w:rPr>
        <w:t>Retrageri faţă de aliniament, limitele laterale şi limita posterioară, z</w:t>
      </w:r>
      <w:r w:rsidRPr="00672724">
        <w:rPr>
          <w:rFonts w:ascii="Times New Roman" w:hAnsi="Times New Roman" w:cs="Times New Roman"/>
          <w:b/>
          <w:color w:val="auto"/>
          <w:sz w:val="23"/>
          <w:szCs w:val="23"/>
          <w:lang w:val="ro-RO" w:bidi="th-TH"/>
        </w:rPr>
        <w:t xml:space="preserve">onele de construibilitate se vor realiza </w:t>
      </w:r>
      <w:r w:rsidRPr="00672724">
        <w:rPr>
          <w:rFonts w:ascii="Times New Roman" w:eastAsia="Cambria" w:hAnsi="Times New Roman" w:cs="Times New Roman"/>
          <w:b/>
          <w:color w:val="auto"/>
          <w:sz w:val="23"/>
          <w:lang w:val="ro-RO"/>
        </w:rPr>
        <w:t>conform planşei Reglementări Urbanistice nr. P89-A03.</w:t>
      </w:r>
    </w:p>
    <w:p w:rsidR="001609DC" w:rsidRPr="00672724" w:rsidRDefault="001609DC" w:rsidP="00672724">
      <w:pPr>
        <w:autoSpaceDE w:val="0"/>
        <w:autoSpaceDN w:val="0"/>
        <w:adjustRightInd w:val="0"/>
        <w:spacing w:line="240" w:lineRule="auto"/>
        <w:ind w:firstLine="360"/>
        <w:jc w:val="both"/>
        <w:rPr>
          <w:rFonts w:ascii="Times New Roman" w:hAnsi="Times New Roman" w:cs="Times New Roman"/>
          <w:b/>
          <w:color w:val="auto"/>
          <w:sz w:val="23"/>
          <w:szCs w:val="23"/>
          <w:lang w:val="ro-RO" w:bidi="th-TH"/>
        </w:rPr>
      </w:pPr>
      <w:r w:rsidRPr="00672724">
        <w:rPr>
          <w:rFonts w:ascii="Times New Roman" w:hAnsi="Times New Roman" w:cs="Times New Roman"/>
          <w:b/>
          <w:color w:val="auto"/>
          <w:sz w:val="23"/>
          <w:szCs w:val="23"/>
          <w:lang w:val="ro-RO" w:bidi="th-TH"/>
        </w:rPr>
        <w:t xml:space="preserve">Zone verzi propuse în documentaţie şi în conformitate cu Avizul Agenţiei pentru Protecţia Mediului, Decizia de încadrare nr. </w:t>
      </w:r>
      <w:r w:rsidR="002D70D2" w:rsidRPr="00672724">
        <w:rPr>
          <w:rFonts w:ascii="Times New Roman" w:hAnsi="Times New Roman" w:cs="Times New Roman"/>
          <w:b/>
          <w:color w:val="auto"/>
          <w:sz w:val="23"/>
          <w:szCs w:val="23"/>
          <w:lang w:val="ro-RO" w:bidi="th-TH"/>
        </w:rPr>
        <w:t>12/18.02.2019</w:t>
      </w:r>
      <w:r w:rsidRPr="00672724">
        <w:rPr>
          <w:rFonts w:ascii="Times New Roman" w:hAnsi="Times New Roman" w:cs="Times New Roman"/>
          <w:b/>
          <w:color w:val="auto"/>
          <w:sz w:val="23"/>
          <w:szCs w:val="23"/>
          <w:lang w:val="ro-RO" w:bidi="th-TH"/>
        </w:rPr>
        <w:t xml:space="preserve"> –</w:t>
      </w:r>
      <w:r w:rsidR="002D70D2" w:rsidRPr="00672724">
        <w:rPr>
          <w:rFonts w:ascii="Times New Roman" w:hAnsi="Times New Roman" w:cs="Times New Roman"/>
          <w:b/>
          <w:color w:val="auto"/>
          <w:sz w:val="23"/>
          <w:szCs w:val="23"/>
          <w:lang w:val="ro-RO" w:bidi="th-TH"/>
        </w:rPr>
        <w:t xml:space="preserve"> </w:t>
      </w:r>
      <w:r w:rsidRPr="00672724">
        <w:rPr>
          <w:rFonts w:ascii="Times New Roman" w:hAnsi="Times New Roman" w:cs="Times New Roman"/>
          <w:b/>
          <w:color w:val="auto"/>
          <w:sz w:val="23"/>
          <w:szCs w:val="23"/>
          <w:lang w:val="ro-RO" w:bidi="th-TH"/>
        </w:rPr>
        <w:t>min 20,00%. Suprafaţa de zone verzi va fi amenajată şi întreţinută.</w:t>
      </w:r>
    </w:p>
    <w:p w:rsidR="00B920C5" w:rsidRPr="00672724" w:rsidRDefault="001609DC" w:rsidP="00672724">
      <w:pPr>
        <w:spacing w:line="240" w:lineRule="auto"/>
        <w:ind w:firstLine="360"/>
        <w:jc w:val="both"/>
        <w:rPr>
          <w:rFonts w:ascii="Times New Roman" w:hAnsi="Times New Roman" w:cs="Times New Roman"/>
          <w:b/>
          <w:color w:val="auto"/>
          <w:sz w:val="23"/>
          <w:szCs w:val="23"/>
          <w:lang w:val="ro-RO" w:bidi="th-TH"/>
        </w:rPr>
      </w:pPr>
      <w:r w:rsidRPr="00672724">
        <w:rPr>
          <w:rFonts w:ascii="Times New Roman" w:hAnsi="Times New Roman" w:cs="Times New Roman"/>
          <w:b/>
          <w:bCs/>
          <w:color w:val="auto"/>
          <w:sz w:val="23"/>
          <w:szCs w:val="23"/>
          <w:lang w:val="ro-RO" w:bidi="th-TH"/>
        </w:rPr>
        <w:t>Se vor respecta prevederile HCL 62/28.02.2012 privind aprobarea "Strategiei dezvoltării spaţiilor verzi a Municipiului Timişoara 2010-2020 şi Anexa 1 - Cadastrul Verde".</w:t>
      </w:r>
    </w:p>
    <w:p w:rsidR="004E77A9" w:rsidRPr="00672724" w:rsidRDefault="004E77A9" w:rsidP="00672724">
      <w:pPr>
        <w:widowControl w:val="0"/>
        <w:spacing w:line="240" w:lineRule="auto"/>
        <w:ind w:firstLine="720"/>
        <w:jc w:val="both"/>
        <w:rPr>
          <w:rFonts w:ascii="Times New Roman" w:eastAsiaTheme="minorEastAsia" w:hAnsi="Times New Roman" w:cs="Times New Roman"/>
          <w:color w:val="auto"/>
          <w:sz w:val="23"/>
          <w:szCs w:val="23"/>
          <w:lang w:val="ro-RO" w:eastAsia="en-US"/>
        </w:rPr>
      </w:pPr>
      <w:r w:rsidRPr="00672724">
        <w:rPr>
          <w:rFonts w:ascii="Times New Roman" w:hAnsi="Times New Roman" w:cs="Times New Roman"/>
          <w:color w:val="auto"/>
          <w:sz w:val="23"/>
          <w:szCs w:val="23"/>
          <w:lang w:val="ro-RO"/>
        </w:rPr>
        <w:t xml:space="preserve">Circulaţii şi accese: </w:t>
      </w:r>
      <w:r w:rsidRPr="00672724">
        <w:rPr>
          <w:rFonts w:ascii="Times New Roman" w:hAnsi="Times New Roman" w:cs="Times New Roman"/>
          <w:b/>
          <w:color w:val="auto"/>
          <w:sz w:val="23"/>
          <w:szCs w:val="23"/>
          <w:lang w:val="ro-RO"/>
        </w:rPr>
        <w:t>accesele auto şi pietonale se vor realiza</w:t>
      </w:r>
      <w:r w:rsidRPr="00672724">
        <w:rPr>
          <w:rFonts w:ascii="Times New Roman" w:hAnsi="Times New Roman" w:cs="Times New Roman"/>
          <w:b/>
          <w:color w:val="auto"/>
          <w:sz w:val="23"/>
          <w:szCs w:val="23"/>
          <w:lang w:val="ro-RO" w:bidi="th-TH"/>
        </w:rPr>
        <w:t xml:space="preserve"> în conformitate cu avizul Comisiei de Circulatie nr. </w:t>
      </w:r>
      <w:r w:rsidRPr="00672724">
        <w:rPr>
          <w:rFonts w:ascii="Times New Roman" w:hAnsi="Times New Roman" w:cs="Times New Roman"/>
          <w:color w:val="auto"/>
          <w:sz w:val="23"/>
          <w:szCs w:val="23"/>
          <w:lang w:val="ro-RO" w:bidi="th-TH"/>
        </w:rPr>
        <w:t>DT2018-003595/28.06.2018</w:t>
      </w:r>
      <w:r w:rsidRPr="00672724">
        <w:rPr>
          <w:rFonts w:ascii="Times New Roman" w:hAnsi="Times New Roman" w:cs="Times New Roman"/>
          <w:b/>
          <w:color w:val="auto"/>
          <w:sz w:val="23"/>
          <w:szCs w:val="23"/>
          <w:lang w:val="ro-RO" w:bidi="th-TH"/>
        </w:rPr>
        <w:t xml:space="preserve">; </w:t>
      </w:r>
      <w:r w:rsidRPr="00672724">
        <w:rPr>
          <w:rFonts w:ascii="Times New Roman" w:hAnsi="Times New Roman" w:cs="Times New Roman"/>
          <w:b/>
          <w:color w:val="auto"/>
          <w:sz w:val="23"/>
          <w:szCs w:val="23"/>
          <w:lang w:val="ro-RO"/>
        </w:rPr>
        <w:t>necesarul de parcaje va fi asigurat în conformitate cu Art. 33 şi Anexa 5 din R.G.U.</w:t>
      </w:r>
    </w:p>
    <w:p w:rsidR="00B920C5" w:rsidRPr="00672724" w:rsidRDefault="00B920C5" w:rsidP="00672724">
      <w:pPr>
        <w:spacing w:line="240" w:lineRule="auto"/>
        <w:jc w:val="both"/>
        <w:rPr>
          <w:rFonts w:ascii="Times New Roman" w:hAnsi="Times New Roman" w:cs="Times New Roman"/>
          <w:color w:val="auto"/>
          <w:sz w:val="23"/>
          <w:szCs w:val="23"/>
          <w:lang w:val="ro-RO" w:eastAsia="th-TH" w:bidi="th-TH"/>
        </w:rPr>
      </w:pPr>
      <w:r w:rsidRPr="00672724">
        <w:rPr>
          <w:rFonts w:ascii="Times New Roman" w:hAnsi="Times New Roman" w:cs="Times New Roman"/>
          <w:color w:val="auto"/>
          <w:sz w:val="23"/>
          <w:szCs w:val="23"/>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w:t>
      </w:r>
      <w:r w:rsidR="0065684D" w:rsidRPr="00672724">
        <w:rPr>
          <w:rFonts w:ascii="Times New Roman" w:hAnsi="Times New Roman" w:cs="Times New Roman"/>
          <w:color w:val="auto"/>
          <w:sz w:val="23"/>
          <w:szCs w:val="23"/>
          <w:lang w:val="ro-RO" w:eastAsia="th-TH" w:bidi="th-TH"/>
        </w:rPr>
        <w:t>umuri vor deveni domeniu public.</w:t>
      </w:r>
    </w:p>
    <w:p w:rsidR="00D23CB9" w:rsidRPr="00672724" w:rsidRDefault="00D23CB9" w:rsidP="00672724">
      <w:pPr>
        <w:spacing w:line="240" w:lineRule="auto"/>
        <w:jc w:val="both"/>
        <w:rPr>
          <w:rFonts w:ascii="Times New Roman" w:hAnsi="Times New Roman" w:cs="Times New Roman"/>
          <w:color w:val="FF0000"/>
          <w:sz w:val="23"/>
          <w:szCs w:val="23"/>
          <w:lang w:val="ro-RO" w:eastAsia="th-TH" w:bidi="th-TH"/>
        </w:rPr>
      </w:pPr>
    </w:p>
    <w:p w:rsidR="00B920C5" w:rsidRPr="00672724" w:rsidRDefault="00B920C5" w:rsidP="00672724">
      <w:pPr>
        <w:spacing w:line="240" w:lineRule="auto"/>
        <w:jc w:val="both"/>
        <w:rPr>
          <w:rFonts w:ascii="Times New Roman" w:hAnsi="Times New Roman" w:cs="Times New Roman"/>
          <w:b/>
          <w:color w:val="auto"/>
          <w:sz w:val="23"/>
          <w:szCs w:val="23"/>
          <w:lang w:val="ro-RO"/>
        </w:rPr>
      </w:pPr>
      <w:r w:rsidRPr="00672724">
        <w:rPr>
          <w:rFonts w:ascii="Times New Roman" w:hAnsi="Times New Roman" w:cs="Times New Roman"/>
          <w:color w:val="auto"/>
          <w:sz w:val="23"/>
          <w:szCs w:val="23"/>
          <w:lang w:val="ro-RO" w:eastAsia="th-TH" w:bidi="th-TH"/>
        </w:rPr>
        <w:tab/>
      </w:r>
      <w:r w:rsidRPr="00672724">
        <w:rPr>
          <w:rFonts w:ascii="Times New Roman" w:hAnsi="Times New Roman" w:cs="Times New Roman"/>
          <w:b/>
          <w:color w:val="auto"/>
          <w:sz w:val="23"/>
          <w:szCs w:val="23"/>
          <w:lang w:val="ro-RO"/>
        </w:rPr>
        <w:t>3.</w:t>
      </w:r>
      <w:r w:rsidRPr="00672724">
        <w:rPr>
          <w:rFonts w:ascii="Times New Roman" w:hAnsi="Times New Roman" w:cs="Times New Roman"/>
          <w:color w:val="auto"/>
          <w:sz w:val="23"/>
          <w:szCs w:val="23"/>
          <w:lang w:val="ro-RO"/>
        </w:rPr>
        <w:t xml:space="preserve"> </w:t>
      </w:r>
      <w:r w:rsidRPr="00672724">
        <w:rPr>
          <w:rFonts w:ascii="Times New Roman" w:hAnsi="Times New Roman" w:cs="Times New Roman"/>
          <w:b/>
          <w:color w:val="auto"/>
          <w:sz w:val="23"/>
          <w:szCs w:val="23"/>
          <w:lang w:val="ro-RO"/>
        </w:rPr>
        <w:t>Prezentul Plan Urbanistic Zo</w:t>
      </w:r>
      <w:r w:rsidRPr="00672724">
        <w:rPr>
          <w:rFonts w:ascii="Times New Roman" w:hAnsi="Times New Roman" w:cs="Times New Roman"/>
          <w:b/>
          <w:bCs/>
          <w:color w:val="auto"/>
          <w:sz w:val="23"/>
          <w:szCs w:val="23"/>
          <w:lang w:val="ro-RO"/>
        </w:rPr>
        <w:t xml:space="preserve">nal </w:t>
      </w:r>
      <w:r w:rsidR="004E77A9" w:rsidRPr="00672724">
        <w:rPr>
          <w:rFonts w:ascii="Times New Roman" w:hAnsi="Times New Roman" w:cs="Times New Roman"/>
          <w:b/>
          <w:color w:val="auto"/>
          <w:sz w:val="23"/>
          <w:szCs w:val="23"/>
          <w:lang w:val="ro-RO"/>
        </w:rPr>
        <w:t xml:space="preserve">„Reconversie incintă industrială în zonă mixtă”, strada Anton </w:t>
      </w:r>
      <w:r w:rsidR="00BC330A">
        <w:rPr>
          <w:rFonts w:ascii="Times New Roman" w:hAnsi="Times New Roman" w:cs="Times New Roman"/>
          <w:b/>
          <w:color w:val="auto"/>
          <w:sz w:val="23"/>
          <w:szCs w:val="23"/>
          <w:lang w:val="ro-RO"/>
        </w:rPr>
        <w:t>Pann</w:t>
      </w:r>
      <w:r w:rsidR="004E77A9" w:rsidRPr="00672724">
        <w:rPr>
          <w:rFonts w:ascii="Times New Roman" w:hAnsi="Times New Roman" w:cs="Times New Roman"/>
          <w:b/>
          <w:color w:val="auto"/>
          <w:sz w:val="23"/>
          <w:szCs w:val="23"/>
          <w:lang w:val="ro-RO"/>
        </w:rPr>
        <w:t xml:space="preserve"> nr. 9 şi Piaţa Aurel Vlaicu nr. 1-2, Timisoara </w:t>
      </w:r>
      <w:r w:rsidRPr="00672724">
        <w:rPr>
          <w:rFonts w:ascii="Times New Roman" w:hAnsi="Times New Roman" w:cs="Times New Roman"/>
          <w:b/>
          <w:bCs/>
          <w:color w:val="auto"/>
          <w:sz w:val="23"/>
          <w:szCs w:val="23"/>
          <w:lang w:val="ro-RO"/>
        </w:rPr>
        <w:t>se</w:t>
      </w:r>
      <w:bookmarkStart w:id="1" w:name="_GoBack"/>
      <w:bookmarkEnd w:id="1"/>
      <w:r w:rsidRPr="00672724">
        <w:rPr>
          <w:rFonts w:ascii="Times New Roman" w:hAnsi="Times New Roman" w:cs="Times New Roman"/>
          <w:b/>
          <w:color w:val="auto"/>
          <w:sz w:val="23"/>
          <w:szCs w:val="23"/>
          <w:lang w:val="ro-RO"/>
        </w:rPr>
        <w:t xml:space="preserve"> va integra în Planul Urbanistic General al Municipiului Timişoara şi va avea valabilitate de 3 ani, perioadă în care pot fi demarate investiţiile prevăzute în documentaţie.</w:t>
      </w:r>
    </w:p>
    <w:p w:rsidR="004E77A9" w:rsidRPr="00672724" w:rsidRDefault="004E77A9" w:rsidP="00672724">
      <w:pPr>
        <w:spacing w:line="240" w:lineRule="auto"/>
        <w:ind w:firstLine="720"/>
        <w:jc w:val="both"/>
        <w:rPr>
          <w:rFonts w:ascii="Times New Roman" w:hAnsi="Times New Roman" w:cs="Times New Roman"/>
          <w:color w:val="auto"/>
          <w:sz w:val="23"/>
          <w:szCs w:val="23"/>
          <w:shd w:val="clear" w:color="auto" w:fill="FFFFFF"/>
          <w:lang w:val="ro-RO"/>
        </w:rPr>
      </w:pPr>
      <w:r w:rsidRPr="00672724">
        <w:rPr>
          <w:rFonts w:ascii="Times New Roman" w:hAnsi="Times New Roman" w:cs="Times New Roman"/>
          <w:b/>
          <w:color w:val="auto"/>
          <w:sz w:val="23"/>
          <w:szCs w:val="23"/>
          <w:lang w:val="ro-RO"/>
        </w:rPr>
        <w:lastRenderedPageBreak/>
        <w:t xml:space="preserve">Terenul reglementat este în suprafaţă totală de </w:t>
      </w:r>
      <w:r w:rsidRPr="00672724">
        <w:rPr>
          <w:rFonts w:ascii="Times New Roman" w:hAnsi="Times New Roman" w:cs="Times New Roman"/>
          <w:b/>
          <w:color w:val="auto"/>
          <w:sz w:val="23"/>
          <w:szCs w:val="23"/>
          <w:shd w:val="clear" w:color="auto" w:fill="FFFFFF"/>
          <w:lang w:val="ro-RO"/>
        </w:rPr>
        <w:t>4862mp, proprietar SC CERAMICA CRINUL SA,</w:t>
      </w:r>
      <w:r w:rsidRPr="00672724">
        <w:rPr>
          <w:rFonts w:ascii="Times New Roman" w:hAnsi="Times New Roman" w:cs="Times New Roman"/>
          <w:b/>
          <w:color w:val="auto"/>
          <w:sz w:val="23"/>
          <w:szCs w:val="23"/>
          <w:lang w:val="ro-RO"/>
        </w:rPr>
        <w:t xml:space="preserve"> c</w:t>
      </w:r>
      <w:r w:rsidRPr="00672724">
        <w:rPr>
          <w:rFonts w:ascii="Times New Roman" w:hAnsi="Times New Roman" w:cs="Times New Roman"/>
          <w:color w:val="auto"/>
          <w:sz w:val="23"/>
          <w:szCs w:val="23"/>
          <w:shd w:val="clear" w:color="auto" w:fill="FFFFFF"/>
          <w:lang w:val="ro-RO"/>
        </w:rPr>
        <w:t xml:space="preserve">onform extraselor CF anexate la documentaţie: CF nr. 401659 nr. cad. 401659 (CF vechi 108174, nr. top 6818/2/2) Steren = 1484 mp; CF nr. 408407 nr. cad 408407  (CF vechi 108174, nr. top 6815) Steren = 1024 mp; CF nr. 408408 nr. cad 408408 (CF vechi 108174, nr. top 6817/2) Steren = 111mp; CF nr. 408409, nr. cad 408409 (CF vechi 108174, top 6819/2/1/2) Steren – 504 mp; CF nr. 412741, nr. cad 412741 (CF vechi 16604, nr. top 6816) Steren = 1739 mp, terenurile sunt situate în intravilan şi au categoria </w:t>
      </w:r>
      <w:r w:rsidRPr="00672724">
        <w:rPr>
          <w:rFonts w:ascii="Times New Roman" w:hAnsi="Times New Roman" w:cs="Times New Roman"/>
          <w:color w:val="auto"/>
          <w:sz w:val="23"/>
          <w:szCs w:val="23"/>
          <w:lang w:val="ro-RO" w:bidi="th-TH"/>
        </w:rPr>
        <w:t>de folosință curți-construcții.</w:t>
      </w:r>
    </w:p>
    <w:p w:rsidR="001609DC" w:rsidRPr="00672724" w:rsidRDefault="001609DC" w:rsidP="00672724">
      <w:pPr>
        <w:spacing w:line="240" w:lineRule="auto"/>
        <w:ind w:firstLine="720"/>
        <w:jc w:val="both"/>
        <w:rPr>
          <w:rFonts w:ascii="Times New Roman" w:hAnsi="Times New Roman" w:cs="Times New Roman"/>
          <w:color w:val="FF0000"/>
          <w:sz w:val="23"/>
          <w:szCs w:val="23"/>
          <w:shd w:val="clear" w:color="auto" w:fill="FFFFFF"/>
          <w:lang w:val="ro-RO" w:bidi="th-TH"/>
        </w:rPr>
      </w:pPr>
    </w:p>
    <w:p w:rsidR="001A1F33"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b/>
          <w:color w:val="auto"/>
          <w:sz w:val="23"/>
          <w:szCs w:val="23"/>
          <w:lang w:val="ro-RO"/>
        </w:rPr>
        <w:t xml:space="preserve">4. </w:t>
      </w:r>
      <w:r w:rsidRPr="00672724">
        <w:rPr>
          <w:rFonts w:ascii="Times New Roman" w:hAnsi="Times New Roman" w:cs="Times New Roman"/>
          <w:color w:val="auto"/>
          <w:sz w:val="23"/>
          <w:szCs w:val="23"/>
          <w:lang w:val="ro-RO"/>
        </w:rPr>
        <w:t xml:space="preserve">Autorizaţiile de construire se vor emite doar după realizarea în prealabil a operaţiunilor reglementate prin documentaţia de urbanism cu privire la obligativitatea asigurării acceselor din domeniul public conform </w:t>
      </w:r>
      <w:r w:rsidR="001A1F33" w:rsidRPr="00672724">
        <w:rPr>
          <w:rFonts w:ascii="Times New Roman" w:hAnsi="Times New Roman" w:cs="Times New Roman"/>
          <w:color w:val="auto"/>
          <w:sz w:val="23"/>
          <w:szCs w:val="23"/>
          <w:lang w:val="ro-RO"/>
        </w:rPr>
        <w:t>prezentului PUZ, proiect</w:t>
      </w:r>
      <w:r w:rsidRPr="00672724">
        <w:rPr>
          <w:rFonts w:ascii="Times New Roman" w:hAnsi="Times New Roman" w:cs="Times New Roman"/>
          <w:color w:val="auto"/>
          <w:sz w:val="23"/>
          <w:szCs w:val="23"/>
          <w:lang w:val="ro-RO"/>
        </w:rPr>
        <w:t xml:space="preserve"> nr. </w:t>
      </w:r>
      <w:r w:rsidR="004341AD" w:rsidRPr="00672724">
        <w:rPr>
          <w:rFonts w:ascii="Times New Roman" w:hAnsi="Times New Roman" w:cs="Times New Roman"/>
          <w:color w:val="auto"/>
          <w:sz w:val="23"/>
          <w:szCs w:val="23"/>
          <w:lang w:val="ro-RO"/>
        </w:rPr>
        <w:t>P89/2017</w:t>
      </w:r>
      <w:r w:rsidRPr="00672724">
        <w:rPr>
          <w:rFonts w:ascii="Times New Roman" w:hAnsi="Times New Roman" w:cs="Times New Roman"/>
          <w:color w:val="auto"/>
          <w:sz w:val="23"/>
          <w:szCs w:val="23"/>
          <w:lang w:val="ro-RO"/>
        </w:rPr>
        <w:t xml:space="preserve">, şi asigurarea tuturor utilităţilor necesare investiţiei în conformitate cu Planul de acţiune asumat. </w:t>
      </w:r>
    </w:p>
    <w:p w:rsidR="00A67CC4" w:rsidRPr="00672724" w:rsidRDefault="00A67CC4" w:rsidP="00672724">
      <w:pPr>
        <w:spacing w:line="240" w:lineRule="auto"/>
        <w:ind w:firstLine="720"/>
        <w:jc w:val="both"/>
        <w:rPr>
          <w:rFonts w:ascii="Times New Roman" w:hAnsi="Times New Roman" w:cs="Times New Roman"/>
          <w:color w:val="FF0000"/>
          <w:sz w:val="23"/>
          <w:szCs w:val="23"/>
          <w:lang w:val="ro-RO"/>
        </w:rPr>
      </w:pPr>
    </w:p>
    <w:p w:rsidR="00B920C5"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b/>
          <w:color w:val="auto"/>
          <w:sz w:val="23"/>
          <w:szCs w:val="23"/>
          <w:lang w:val="ro-RO"/>
        </w:rPr>
        <w:t>5.</w:t>
      </w:r>
      <w:r w:rsidRPr="00672724">
        <w:rPr>
          <w:rFonts w:ascii="Times New Roman" w:hAnsi="Times New Roman" w:cs="Times New Roman"/>
          <w:color w:val="auto"/>
          <w:sz w:val="23"/>
          <w:szCs w:val="23"/>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A67CC4" w:rsidRPr="00672724" w:rsidRDefault="00A67CC4" w:rsidP="00672724">
      <w:pPr>
        <w:spacing w:line="240" w:lineRule="auto"/>
        <w:ind w:firstLine="720"/>
        <w:jc w:val="both"/>
        <w:rPr>
          <w:rFonts w:ascii="Times New Roman" w:hAnsi="Times New Roman" w:cs="Times New Roman"/>
          <w:color w:val="FF0000"/>
          <w:sz w:val="23"/>
          <w:szCs w:val="23"/>
          <w:lang w:val="ro-RO"/>
        </w:rPr>
      </w:pPr>
    </w:p>
    <w:p w:rsidR="00B920C5" w:rsidRPr="00672724" w:rsidRDefault="00B920C5" w:rsidP="00672724">
      <w:pPr>
        <w:spacing w:line="240" w:lineRule="auto"/>
        <w:ind w:firstLine="720"/>
        <w:jc w:val="both"/>
        <w:rPr>
          <w:rFonts w:ascii="Times New Roman" w:hAnsi="Times New Roman" w:cs="Times New Roman"/>
          <w:color w:val="auto"/>
          <w:sz w:val="23"/>
          <w:szCs w:val="23"/>
          <w:lang w:val="ro-RO"/>
        </w:rPr>
      </w:pPr>
      <w:r w:rsidRPr="00672724">
        <w:rPr>
          <w:rFonts w:ascii="Times New Roman" w:hAnsi="Times New Roman" w:cs="Times New Roman"/>
          <w:b/>
          <w:color w:val="auto"/>
          <w:sz w:val="23"/>
          <w:szCs w:val="23"/>
          <w:lang w:val="ro-RO"/>
        </w:rPr>
        <w:t>6.</w:t>
      </w:r>
      <w:r w:rsidRPr="00672724">
        <w:rPr>
          <w:rFonts w:ascii="Times New Roman" w:hAnsi="Times New Roman" w:cs="Times New Roman"/>
          <w:color w:val="auto"/>
          <w:sz w:val="23"/>
          <w:szCs w:val="23"/>
          <w:lang w:val="ro-RO"/>
        </w:rPr>
        <w:t xml:space="preserve"> Reglementările privind autorizarea construcţiilor şi a amenajărilor vor fi aplicate în concordanţă cu prevederile prezentului Plan Urbanistic Zonal </w:t>
      </w:r>
      <w:r w:rsidR="004341AD" w:rsidRPr="00672724">
        <w:rPr>
          <w:rFonts w:ascii="Times New Roman" w:hAnsi="Times New Roman" w:cs="Times New Roman"/>
          <w:color w:val="auto"/>
          <w:sz w:val="23"/>
          <w:szCs w:val="23"/>
          <w:lang w:val="ro-RO"/>
        </w:rPr>
        <w:t>„Reconversie incintă industrială în zonă mixtă”, strada Anton Pann nr. 9 şi Piaţa Aurel Vlaicu nr. 1-2, Timisoara</w:t>
      </w:r>
      <w:r w:rsidRPr="00672724">
        <w:rPr>
          <w:rFonts w:ascii="Times New Roman" w:hAnsi="Times New Roman" w:cs="Times New Roman"/>
          <w:color w:val="auto"/>
          <w:sz w:val="23"/>
          <w:szCs w:val="23"/>
          <w:lang w:val="ro-RO"/>
        </w:rPr>
        <w:t>, a Regulamentului Local de Urbanism aferent PUZ.</w:t>
      </w:r>
    </w:p>
    <w:p w:rsidR="00A67CC4" w:rsidRPr="00672724" w:rsidRDefault="00A67CC4" w:rsidP="00672724">
      <w:pPr>
        <w:spacing w:line="240" w:lineRule="auto"/>
        <w:ind w:firstLine="720"/>
        <w:jc w:val="both"/>
        <w:rPr>
          <w:rFonts w:ascii="Times New Roman" w:hAnsi="Times New Roman" w:cs="Times New Roman"/>
          <w:color w:val="FF0000"/>
          <w:sz w:val="23"/>
          <w:szCs w:val="23"/>
          <w:lang w:val="ro-RO"/>
        </w:rPr>
      </w:pPr>
    </w:p>
    <w:p w:rsidR="00BF58C2" w:rsidRPr="00672724" w:rsidRDefault="00B920C5" w:rsidP="00672724">
      <w:pPr>
        <w:spacing w:line="240" w:lineRule="auto"/>
        <w:ind w:firstLine="720"/>
        <w:jc w:val="both"/>
        <w:rPr>
          <w:rFonts w:ascii="Times New Roman" w:hAnsi="Times New Roman" w:cs="Times New Roman"/>
          <w:b/>
          <w:color w:val="auto"/>
          <w:sz w:val="23"/>
          <w:szCs w:val="23"/>
          <w:lang w:val="ro-RO"/>
        </w:rPr>
      </w:pPr>
      <w:r w:rsidRPr="00672724">
        <w:rPr>
          <w:rFonts w:ascii="Times New Roman" w:hAnsi="Times New Roman" w:cs="Times New Roman"/>
          <w:b/>
          <w:color w:val="auto"/>
          <w:sz w:val="23"/>
          <w:szCs w:val="23"/>
          <w:lang w:val="ro-RO"/>
        </w:rPr>
        <w:t xml:space="preserve">Având în vedere prevederile legale expuse în prezentul raport, înaintăm Consiliului Local al </w:t>
      </w:r>
      <w:r w:rsidRPr="00672724">
        <w:rPr>
          <w:rFonts w:ascii="Times New Roman" w:hAnsi="Times New Roman" w:cs="Times New Roman"/>
          <w:b/>
          <w:bCs/>
          <w:color w:val="auto"/>
          <w:sz w:val="23"/>
          <w:szCs w:val="23"/>
          <w:lang w:val="ro-RO"/>
        </w:rPr>
        <w:t xml:space="preserve">municipiului Timişoara proiectul de hotărâre privind aprobarea Planului Urbanistic Zonal </w:t>
      </w:r>
      <w:r w:rsidR="004341AD" w:rsidRPr="00672724">
        <w:rPr>
          <w:rFonts w:ascii="Times New Roman" w:hAnsi="Times New Roman" w:cs="Times New Roman"/>
          <w:b/>
          <w:color w:val="auto"/>
          <w:sz w:val="23"/>
          <w:szCs w:val="23"/>
          <w:lang w:val="ro-RO"/>
        </w:rPr>
        <w:t>„Reconversie incintă industrială în zonă mixtă”, strada Anton Pann nr. 9 şi Piaţa Aurel Vlaicu nr. 1-2, Timisoara</w:t>
      </w:r>
      <w:r w:rsidRPr="00672724">
        <w:rPr>
          <w:rFonts w:ascii="Times New Roman" w:hAnsi="Times New Roman" w:cs="Times New Roman"/>
          <w:b/>
          <w:bCs/>
          <w:color w:val="auto"/>
          <w:sz w:val="23"/>
          <w:szCs w:val="23"/>
          <w:lang w:val="ro-RO"/>
        </w:rPr>
        <w:t>, elaborat de pr</w:t>
      </w:r>
      <w:r w:rsidRPr="00672724">
        <w:rPr>
          <w:rFonts w:ascii="Times New Roman" w:hAnsi="Times New Roman" w:cs="Times New Roman"/>
          <w:b/>
          <w:color w:val="auto"/>
          <w:sz w:val="23"/>
          <w:szCs w:val="23"/>
          <w:lang w:val="ro-RO"/>
        </w:rPr>
        <w:t>oiectantul</w:t>
      </w:r>
      <w:r w:rsidRPr="00672724">
        <w:rPr>
          <w:rFonts w:ascii="Times New Roman" w:hAnsi="Times New Roman" w:cs="Times New Roman"/>
          <w:b/>
          <w:bCs/>
          <w:color w:val="auto"/>
          <w:sz w:val="23"/>
          <w:szCs w:val="23"/>
          <w:lang w:val="ro-RO"/>
        </w:rPr>
        <w:t xml:space="preserve"> </w:t>
      </w:r>
      <w:r w:rsidR="004341AD" w:rsidRPr="00672724">
        <w:rPr>
          <w:rFonts w:ascii="Times New Roman" w:hAnsi="Times New Roman" w:cs="Times New Roman"/>
          <w:b/>
          <w:color w:val="auto"/>
          <w:sz w:val="23"/>
          <w:szCs w:val="23"/>
          <w:lang w:val="ro-RO"/>
        </w:rPr>
        <w:t>SC POLIFORM SRL</w:t>
      </w:r>
      <w:r w:rsidR="001609DC" w:rsidRPr="00672724">
        <w:rPr>
          <w:rFonts w:ascii="Times New Roman" w:hAnsi="Times New Roman" w:cs="Times New Roman"/>
          <w:b/>
          <w:bCs/>
          <w:color w:val="auto"/>
          <w:sz w:val="23"/>
          <w:szCs w:val="23"/>
          <w:lang w:val="ro-RO"/>
        </w:rPr>
        <w:t>,</w:t>
      </w:r>
      <w:r w:rsidR="001609DC" w:rsidRPr="00672724">
        <w:rPr>
          <w:rFonts w:ascii="Times New Roman" w:hAnsi="Times New Roman" w:cs="Times New Roman"/>
          <w:b/>
          <w:color w:val="auto"/>
          <w:sz w:val="23"/>
          <w:szCs w:val="23"/>
          <w:lang w:val="ro-RO"/>
        </w:rPr>
        <w:t xml:space="preserve"> proiect nr. </w:t>
      </w:r>
      <w:r w:rsidR="004341AD" w:rsidRPr="00672724">
        <w:rPr>
          <w:rFonts w:ascii="Times New Roman" w:hAnsi="Times New Roman" w:cs="Times New Roman"/>
          <w:b/>
          <w:color w:val="auto"/>
          <w:sz w:val="23"/>
          <w:szCs w:val="23"/>
          <w:lang w:val="ro-RO"/>
        </w:rPr>
        <w:t>P89/2017</w:t>
      </w:r>
      <w:r w:rsidR="001609DC" w:rsidRPr="00672724">
        <w:rPr>
          <w:rFonts w:ascii="Times New Roman" w:hAnsi="Times New Roman" w:cs="Times New Roman"/>
          <w:b/>
          <w:color w:val="auto"/>
          <w:sz w:val="23"/>
          <w:szCs w:val="23"/>
          <w:lang w:val="ro-RO"/>
        </w:rPr>
        <w:t>,</w:t>
      </w:r>
      <w:r w:rsidR="001609DC" w:rsidRPr="00672724">
        <w:rPr>
          <w:rFonts w:ascii="Times New Roman" w:hAnsi="Times New Roman" w:cs="Times New Roman"/>
          <w:b/>
          <w:bCs/>
          <w:color w:val="auto"/>
          <w:sz w:val="23"/>
          <w:szCs w:val="23"/>
          <w:shd w:val="clear" w:color="auto" w:fill="FFFFFF"/>
          <w:lang w:val="ro-RO"/>
        </w:rPr>
        <w:t xml:space="preserve"> </w:t>
      </w:r>
      <w:r w:rsidR="00BF58C2" w:rsidRPr="00672724">
        <w:rPr>
          <w:rFonts w:ascii="Times New Roman" w:hAnsi="Times New Roman" w:cs="Times New Roman"/>
          <w:b/>
          <w:bCs/>
          <w:color w:val="auto"/>
          <w:sz w:val="23"/>
          <w:szCs w:val="23"/>
          <w:shd w:val="clear" w:color="auto" w:fill="FFFFFF"/>
          <w:lang w:val="ro-RO"/>
        </w:rPr>
        <w:t xml:space="preserve">la cererea </w:t>
      </w:r>
      <w:r w:rsidR="001609DC" w:rsidRPr="00672724">
        <w:rPr>
          <w:rFonts w:ascii="Times New Roman" w:hAnsi="Times New Roman" w:cs="Times New Roman"/>
          <w:b/>
          <w:color w:val="auto"/>
          <w:sz w:val="23"/>
          <w:szCs w:val="23"/>
          <w:lang w:val="ro-RO"/>
        </w:rPr>
        <w:t>beneficiari</w:t>
      </w:r>
      <w:r w:rsidR="00BF58C2" w:rsidRPr="00672724">
        <w:rPr>
          <w:rFonts w:ascii="Times New Roman" w:hAnsi="Times New Roman" w:cs="Times New Roman"/>
          <w:b/>
          <w:color w:val="auto"/>
          <w:sz w:val="23"/>
          <w:szCs w:val="23"/>
          <w:lang w:val="ro-RO"/>
        </w:rPr>
        <w:t>lor</w:t>
      </w:r>
      <w:r w:rsidR="001609DC" w:rsidRPr="00672724">
        <w:rPr>
          <w:rFonts w:ascii="Times New Roman" w:hAnsi="Times New Roman" w:cs="Times New Roman"/>
          <w:b/>
          <w:color w:val="auto"/>
          <w:sz w:val="23"/>
          <w:szCs w:val="23"/>
          <w:lang w:val="ro-RO" w:bidi="th-TH"/>
        </w:rPr>
        <w:t xml:space="preserve"> </w:t>
      </w:r>
      <w:r w:rsidR="00144B6F" w:rsidRPr="00672724">
        <w:rPr>
          <w:rFonts w:ascii="Times New Roman" w:hAnsi="Times New Roman" w:cs="Times New Roman"/>
          <w:b/>
          <w:color w:val="auto"/>
          <w:sz w:val="23"/>
          <w:szCs w:val="23"/>
          <w:lang w:val="ro-RO"/>
        </w:rPr>
        <w:t>SC CERAMICA CRINUL SA</w:t>
      </w:r>
      <w:r w:rsidR="001609DC" w:rsidRPr="00672724">
        <w:rPr>
          <w:rFonts w:ascii="Times New Roman" w:hAnsi="Times New Roman" w:cs="Times New Roman"/>
          <w:b/>
          <w:bCs/>
          <w:color w:val="auto"/>
          <w:sz w:val="23"/>
          <w:szCs w:val="23"/>
          <w:shd w:val="clear" w:color="auto" w:fill="FFFFFF"/>
          <w:lang w:val="ro-RO"/>
        </w:rPr>
        <w:t xml:space="preserve"> </w:t>
      </w:r>
      <w:r w:rsidR="00BF58C2" w:rsidRPr="00672724">
        <w:rPr>
          <w:rFonts w:ascii="Times New Roman" w:hAnsi="Times New Roman" w:cs="Times New Roman"/>
          <w:b/>
          <w:color w:val="auto"/>
          <w:sz w:val="23"/>
          <w:szCs w:val="23"/>
          <w:lang w:val="ro-RO"/>
        </w:rPr>
        <w:t xml:space="preserve">pentru a fi supus analizării şi </w:t>
      </w:r>
      <w:r w:rsidR="00144B6F" w:rsidRPr="00672724">
        <w:rPr>
          <w:rFonts w:ascii="Times New Roman" w:hAnsi="Times New Roman" w:cs="Times New Roman"/>
          <w:b/>
          <w:color w:val="auto"/>
          <w:sz w:val="23"/>
          <w:szCs w:val="23"/>
          <w:lang w:val="ro-RO"/>
        </w:rPr>
        <w:t>aprobării</w:t>
      </w:r>
      <w:r w:rsidR="00BF58C2" w:rsidRPr="00672724">
        <w:rPr>
          <w:rFonts w:ascii="Times New Roman" w:hAnsi="Times New Roman" w:cs="Times New Roman"/>
          <w:b/>
          <w:color w:val="auto"/>
          <w:sz w:val="23"/>
          <w:szCs w:val="23"/>
          <w:lang w:val="ro-RO"/>
        </w:rPr>
        <w:t xml:space="preserve"> în plenul consiliului local.</w:t>
      </w:r>
    </w:p>
    <w:p w:rsidR="00B920C5" w:rsidRPr="00672724" w:rsidRDefault="00B920C5" w:rsidP="00672724">
      <w:pPr>
        <w:spacing w:line="240" w:lineRule="auto"/>
        <w:jc w:val="both"/>
        <w:rPr>
          <w:rFonts w:ascii="Times New Roman" w:hAnsi="Times New Roman" w:cs="Times New Roman"/>
          <w:b/>
          <w:color w:val="auto"/>
          <w:sz w:val="23"/>
          <w:szCs w:val="23"/>
          <w:lang w:val="ro-RO"/>
        </w:rPr>
      </w:pPr>
    </w:p>
    <w:p w:rsidR="00B920C5" w:rsidRPr="00672724" w:rsidRDefault="00B920C5" w:rsidP="00672724">
      <w:pPr>
        <w:spacing w:line="240" w:lineRule="auto"/>
        <w:jc w:val="center"/>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ARHITECT SEF</w:t>
      </w:r>
      <w:r w:rsidR="002E5892" w:rsidRPr="00672724">
        <w:rPr>
          <w:rFonts w:ascii="Times New Roman" w:hAnsi="Times New Roman" w:cs="Times New Roman"/>
          <w:color w:val="auto"/>
          <w:sz w:val="23"/>
          <w:szCs w:val="23"/>
          <w:lang w:val="ro-RO"/>
        </w:rPr>
        <w:t>,</w:t>
      </w:r>
    </w:p>
    <w:p w:rsidR="00B920C5" w:rsidRPr="00672724" w:rsidRDefault="00B920C5" w:rsidP="00672724">
      <w:pPr>
        <w:spacing w:line="240" w:lineRule="auto"/>
        <w:jc w:val="center"/>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Emilian Sorin CIURARIU</w:t>
      </w:r>
    </w:p>
    <w:p w:rsidR="00EB5398" w:rsidRPr="00672724" w:rsidRDefault="00EB5398" w:rsidP="00672724">
      <w:pPr>
        <w:spacing w:line="240" w:lineRule="auto"/>
        <w:rPr>
          <w:rFonts w:ascii="Times New Roman" w:hAnsi="Times New Roman" w:cs="Times New Roman"/>
          <w:color w:val="auto"/>
          <w:sz w:val="23"/>
          <w:szCs w:val="23"/>
          <w:lang w:val="ro-RO"/>
        </w:rPr>
      </w:pPr>
    </w:p>
    <w:p w:rsidR="00B24A11" w:rsidRPr="00672724" w:rsidRDefault="00B24A11" w:rsidP="00672724">
      <w:pPr>
        <w:spacing w:line="240" w:lineRule="auto"/>
        <w:rPr>
          <w:rFonts w:ascii="Times New Roman" w:hAnsi="Times New Roman" w:cs="Times New Roman"/>
          <w:color w:val="auto"/>
          <w:sz w:val="23"/>
          <w:szCs w:val="23"/>
          <w:lang w:val="ro-RO"/>
        </w:rPr>
      </w:pPr>
    </w:p>
    <w:p w:rsidR="002E5892" w:rsidRPr="00672724" w:rsidRDefault="002E5892" w:rsidP="00672724">
      <w:pPr>
        <w:spacing w:line="240" w:lineRule="auto"/>
        <w:rPr>
          <w:rFonts w:ascii="Times New Roman" w:hAnsi="Times New Roman" w:cs="Times New Roman"/>
          <w:color w:val="auto"/>
          <w:sz w:val="23"/>
          <w:szCs w:val="23"/>
          <w:lang w:val="ro-RO"/>
        </w:rPr>
      </w:pPr>
    </w:p>
    <w:p w:rsidR="00D23CB9" w:rsidRPr="00672724" w:rsidRDefault="00D23CB9" w:rsidP="00672724">
      <w:pPr>
        <w:spacing w:line="240" w:lineRule="auto"/>
        <w:ind w:left="720" w:firstLine="720"/>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ab/>
      </w:r>
      <w:r w:rsidRPr="00672724">
        <w:rPr>
          <w:rFonts w:ascii="Times New Roman" w:hAnsi="Times New Roman" w:cs="Times New Roman"/>
          <w:color w:val="auto"/>
          <w:sz w:val="23"/>
          <w:szCs w:val="23"/>
          <w:lang w:val="ro-RO"/>
        </w:rPr>
        <w:tab/>
      </w:r>
      <w:r w:rsidRPr="00672724">
        <w:rPr>
          <w:rFonts w:ascii="Times New Roman" w:hAnsi="Times New Roman" w:cs="Times New Roman"/>
          <w:color w:val="auto"/>
          <w:sz w:val="23"/>
          <w:szCs w:val="23"/>
          <w:lang w:val="ro-RO"/>
        </w:rPr>
        <w:tab/>
      </w:r>
      <w:r w:rsidRPr="00672724">
        <w:rPr>
          <w:rFonts w:ascii="Times New Roman" w:hAnsi="Times New Roman" w:cs="Times New Roman"/>
          <w:color w:val="auto"/>
          <w:sz w:val="23"/>
          <w:szCs w:val="23"/>
          <w:lang w:val="ro-RO"/>
        </w:rPr>
        <w:tab/>
      </w:r>
      <w:r w:rsidR="00144B6F" w:rsidRPr="00672724">
        <w:rPr>
          <w:rFonts w:ascii="Times New Roman" w:hAnsi="Times New Roman" w:cs="Times New Roman"/>
          <w:color w:val="auto"/>
          <w:sz w:val="23"/>
          <w:szCs w:val="23"/>
          <w:lang w:val="ro-RO"/>
        </w:rPr>
        <w:tab/>
      </w:r>
      <w:r w:rsidRPr="00672724">
        <w:rPr>
          <w:rFonts w:ascii="Times New Roman" w:hAnsi="Times New Roman" w:cs="Times New Roman"/>
          <w:color w:val="auto"/>
          <w:sz w:val="23"/>
          <w:szCs w:val="23"/>
          <w:lang w:val="ro-RO"/>
        </w:rPr>
        <w:tab/>
      </w:r>
      <w:r w:rsidRPr="00672724">
        <w:rPr>
          <w:rFonts w:ascii="Times New Roman" w:hAnsi="Times New Roman" w:cs="Times New Roman"/>
          <w:color w:val="auto"/>
          <w:sz w:val="23"/>
          <w:szCs w:val="23"/>
          <w:lang w:val="ro-RO"/>
        </w:rPr>
        <w:tab/>
        <w:t>CONSILIER</w:t>
      </w:r>
    </w:p>
    <w:p w:rsidR="00D23CB9" w:rsidRPr="00672724" w:rsidRDefault="00D23CB9" w:rsidP="00672724">
      <w:pPr>
        <w:spacing w:line="240" w:lineRule="auto"/>
        <w:ind w:left="720" w:firstLine="720"/>
        <w:rPr>
          <w:rFonts w:ascii="Times New Roman" w:hAnsi="Times New Roman" w:cs="Times New Roman"/>
          <w:color w:val="auto"/>
          <w:sz w:val="23"/>
          <w:szCs w:val="23"/>
          <w:lang w:val="ro-RO"/>
        </w:rPr>
      </w:pPr>
      <w:r w:rsidRPr="00672724">
        <w:rPr>
          <w:rFonts w:ascii="Times New Roman" w:hAnsi="Times New Roman" w:cs="Times New Roman"/>
          <w:color w:val="auto"/>
          <w:sz w:val="23"/>
          <w:szCs w:val="23"/>
          <w:lang w:val="ro-RO"/>
        </w:rPr>
        <w:tab/>
      </w:r>
      <w:r w:rsidRPr="00672724">
        <w:rPr>
          <w:rFonts w:ascii="Times New Roman" w:hAnsi="Times New Roman" w:cs="Times New Roman"/>
          <w:color w:val="auto"/>
          <w:sz w:val="23"/>
          <w:szCs w:val="23"/>
          <w:lang w:val="ro-RO"/>
        </w:rPr>
        <w:tab/>
      </w:r>
      <w:r w:rsidRPr="00672724">
        <w:rPr>
          <w:rFonts w:ascii="Times New Roman" w:hAnsi="Times New Roman" w:cs="Times New Roman"/>
          <w:color w:val="auto"/>
          <w:sz w:val="23"/>
          <w:szCs w:val="23"/>
          <w:lang w:val="ro-RO"/>
        </w:rPr>
        <w:tab/>
      </w:r>
      <w:r w:rsidR="00144B6F" w:rsidRPr="00672724">
        <w:rPr>
          <w:rFonts w:ascii="Times New Roman" w:hAnsi="Times New Roman" w:cs="Times New Roman"/>
          <w:color w:val="auto"/>
          <w:sz w:val="23"/>
          <w:szCs w:val="23"/>
          <w:lang w:val="ro-RO"/>
        </w:rPr>
        <w:tab/>
      </w:r>
      <w:r w:rsidR="00144B6F" w:rsidRPr="00672724">
        <w:rPr>
          <w:rFonts w:ascii="Times New Roman" w:hAnsi="Times New Roman" w:cs="Times New Roman"/>
          <w:color w:val="auto"/>
          <w:sz w:val="23"/>
          <w:szCs w:val="23"/>
          <w:lang w:val="ro-RO"/>
        </w:rPr>
        <w:tab/>
      </w:r>
      <w:r w:rsidRPr="00672724">
        <w:rPr>
          <w:rFonts w:ascii="Times New Roman" w:hAnsi="Times New Roman" w:cs="Times New Roman"/>
          <w:color w:val="auto"/>
          <w:sz w:val="23"/>
          <w:szCs w:val="23"/>
          <w:lang w:val="ro-RO"/>
        </w:rPr>
        <w:tab/>
      </w:r>
      <w:r w:rsidRPr="00672724">
        <w:rPr>
          <w:rFonts w:ascii="Times New Roman" w:hAnsi="Times New Roman" w:cs="Times New Roman"/>
          <w:color w:val="auto"/>
          <w:sz w:val="23"/>
          <w:szCs w:val="23"/>
          <w:lang w:val="ro-RO"/>
        </w:rPr>
        <w:tab/>
        <w:t>Sorina POPA</w:t>
      </w:r>
    </w:p>
    <w:p w:rsidR="00D23CB9" w:rsidRPr="00672724" w:rsidRDefault="00D23CB9" w:rsidP="00672724">
      <w:pPr>
        <w:spacing w:line="240" w:lineRule="auto"/>
        <w:rPr>
          <w:rFonts w:ascii="Times New Roman" w:hAnsi="Times New Roman" w:cs="Times New Roman"/>
          <w:color w:val="auto"/>
          <w:sz w:val="23"/>
          <w:szCs w:val="23"/>
          <w:lang w:val="ro-RO"/>
        </w:rPr>
      </w:pPr>
    </w:p>
    <w:p w:rsidR="00D23CB9" w:rsidRPr="00672724" w:rsidRDefault="00D23CB9" w:rsidP="00672724">
      <w:pPr>
        <w:spacing w:line="240" w:lineRule="auto"/>
        <w:rPr>
          <w:rFonts w:ascii="Times New Roman" w:hAnsi="Times New Roman" w:cs="Times New Roman"/>
          <w:color w:val="auto"/>
          <w:sz w:val="23"/>
          <w:szCs w:val="23"/>
          <w:lang w:val="ro-RO"/>
        </w:rPr>
      </w:pPr>
    </w:p>
    <w:p w:rsidR="00B920C5" w:rsidRPr="00672724" w:rsidRDefault="0065684D" w:rsidP="00672724">
      <w:pPr>
        <w:tabs>
          <w:tab w:val="center" w:pos="5270"/>
        </w:tabs>
        <w:spacing w:line="240" w:lineRule="auto"/>
        <w:rPr>
          <w:rFonts w:ascii="Times New Roman" w:hAnsi="Times New Roman" w:cs="Times New Roman"/>
          <w:color w:val="auto"/>
          <w:sz w:val="16"/>
          <w:szCs w:val="16"/>
          <w:lang w:val="ro-RO"/>
        </w:rPr>
      </w:pPr>
      <w:r w:rsidRPr="00672724">
        <w:rPr>
          <w:rFonts w:ascii="Times New Roman" w:hAnsi="Times New Roman" w:cs="Times New Roman"/>
          <w:color w:val="auto"/>
          <w:sz w:val="16"/>
          <w:szCs w:val="16"/>
          <w:lang w:val="ro-RO"/>
        </w:rPr>
        <w:t xml:space="preserve">Red/dact – </w:t>
      </w:r>
      <w:r w:rsidR="0019651B" w:rsidRPr="00672724">
        <w:rPr>
          <w:rFonts w:ascii="Times New Roman" w:hAnsi="Times New Roman" w:cs="Times New Roman"/>
          <w:color w:val="auto"/>
          <w:sz w:val="16"/>
          <w:szCs w:val="16"/>
          <w:lang w:val="ro-RO"/>
        </w:rPr>
        <w:t>S.P</w:t>
      </w:r>
    </w:p>
    <w:sectPr w:rsidR="00B920C5" w:rsidRPr="00672724" w:rsidSect="00BC330A">
      <w:headerReference w:type="default" r:id="rId7"/>
      <w:footerReference w:type="default" r:id="rId8"/>
      <w:pgSz w:w="12240" w:h="15840" w:code="1"/>
      <w:pgMar w:top="851" w:right="1134"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264" w:rsidRDefault="00E57264" w:rsidP="00236D9A">
      <w:pPr>
        <w:spacing w:line="240" w:lineRule="auto"/>
      </w:pPr>
      <w:r>
        <w:separator/>
      </w:r>
    </w:p>
  </w:endnote>
  <w:endnote w:type="continuationSeparator" w:id="1">
    <w:p w:rsidR="00E57264" w:rsidRDefault="00E57264"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264" w:rsidRDefault="00E57264"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F27F68"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F27F68" w:rsidRPr="00BC330A">
      <w:rPr>
        <w:rFonts w:ascii="Times New Roman" w:hAnsi="Times New Roman" w:cs="Times New Roman"/>
        <w:b/>
        <w:sz w:val="16"/>
        <w:szCs w:val="16"/>
      </w:rPr>
      <w:fldChar w:fldCharType="separate"/>
    </w:r>
    <w:r w:rsidR="000D6A3E">
      <w:rPr>
        <w:rFonts w:ascii="Times New Roman" w:hAnsi="Times New Roman" w:cs="Times New Roman"/>
        <w:b/>
        <w:noProof/>
        <w:sz w:val="16"/>
        <w:szCs w:val="16"/>
      </w:rPr>
      <w:t>5</w:t>
    </w:r>
    <w:r w:rsidR="00F27F68" w:rsidRPr="00BC330A">
      <w:rPr>
        <w:rFonts w:ascii="Times New Roman" w:hAnsi="Times New Roman" w:cs="Times New Roman"/>
        <w:b/>
        <w:sz w:val="16"/>
        <w:szCs w:val="16"/>
      </w:rPr>
      <w:fldChar w:fldCharType="end"/>
    </w:r>
  </w:p>
  <w:p w:rsidR="00E57264" w:rsidRDefault="00E57264">
    <w:pPr>
      <w:ind w:firstLine="709"/>
      <w:jc w:val="right"/>
      <w:rPr>
        <w:sz w:val="16"/>
        <w:szCs w:val="16"/>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264" w:rsidRDefault="00E57264" w:rsidP="00236D9A">
      <w:pPr>
        <w:spacing w:line="240" w:lineRule="auto"/>
      </w:pPr>
      <w:r>
        <w:separator/>
      </w:r>
    </w:p>
  </w:footnote>
  <w:footnote w:type="continuationSeparator" w:id="1">
    <w:p w:rsidR="00E57264" w:rsidRDefault="00E57264"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47"/>
      <w:gridCol w:w="9518"/>
    </w:tblGrid>
    <w:tr w:rsidR="00E57264" w:rsidRPr="00CF0C30" w:rsidTr="00C8343C">
      <w:trPr>
        <w:trHeight w:val="283"/>
      </w:trPr>
      <w:tc>
        <w:tcPr>
          <w:tcW w:w="699" w:type="pct"/>
          <w:tcBorders>
            <w:bottom w:val="nil"/>
            <w:right w:val="single" w:sz="24" w:space="0" w:color="C0504D"/>
          </w:tcBorders>
        </w:tcPr>
        <w:p w:rsidR="00E57264" w:rsidRPr="00C8343C" w:rsidRDefault="00E57264"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E57264" w:rsidRPr="00344692" w:rsidRDefault="00E57264"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E57264" w:rsidRPr="00344692" w:rsidRDefault="00E57264"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E57264" w:rsidRPr="00344692" w:rsidRDefault="00E57264"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E57264" w:rsidRDefault="00E57264"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E57264" w:rsidRPr="00344692" w:rsidRDefault="00E57264" w:rsidP="00DF7888">
          <w:pPr>
            <w:spacing w:line="0" w:lineRule="atLeast"/>
            <w:contextualSpacing/>
            <w:jc w:val="right"/>
            <w:rPr>
              <w:bCs/>
              <w:spacing w:val="60"/>
              <w:sz w:val="16"/>
              <w:szCs w:val="16"/>
              <w:lang w:val="pt-BR"/>
            </w:rPr>
          </w:pPr>
          <w:r>
            <w:rPr>
              <w:bCs/>
              <w:spacing w:val="60"/>
              <w:sz w:val="16"/>
              <w:szCs w:val="16"/>
              <w:lang w:val="pt-BR"/>
            </w:rPr>
            <w:t>BIROUL AVIZARE CONFORMITATI PUG/ PUD/ PUZ</w:t>
          </w:r>
        </w:p>
        <w:p w:rsidR="00E57264" w:rsidRDefault="00E57264" w:rsidP="00DF7888">
          <w:pPr>
            <w:spacing w:line="0" w:lineRule="atLeast"/>
            <w:contextualSpacing/>
            <w:jc w:val="right"/>
            <w:rPr>
              <w:bCs/>
              <w:spacing w:val="60"/>
              <w:sz w:val="16"/>
              <w:szCs w:val="16"/>
              <w:lang w:val="it-IT"/>
            </w:rPr>
          </w:pPr>
        </w:p>
        <w:p w:rsidR="00E57264" w:rsidRPr="00344692" w:rsidRDefault="00E57264"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E57264" w:rsidRPr="00CF0C30" w:rsidRDefault="00E57264"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E57264" w:rsidRDefault="00E57264">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30FDB"/>
    <w:rsid w:val="000D6A3E"/>
    <w:rsid w:val="00125016"/>
    <w:rsid w:val="00144B6F"/>
    <w:rsid w:val="001609DC"/>
    <w:rsid w:val="0019651B"/>
    <w:rsid w:val="001A0123"/>
    <w:rsid w:val="001A1F33"/>
    <w:rsid w:val="001B1619"/>
    <w:rsid w:val="00236D9A"/>
    <w:rsid w:val="00253A4C"/>
    <w:rsid w:val="002869B7"/>
    <w:rsid w:val="002876DC"/>
    <w:rsid w:val="002961B7"/>
    <w:rsid w:val="002A278C"/>
    <w:rsid w:val="002A3419"/>
    <w:rsid w:val="002B7084"/>
    <w:rsid w:val="002D0D98"/>
    <w:rsid w:val="002D70D2"/>
    <w:rsid w:val="002E5892"/>
    <w:rsid w:val="002F7BEF"/>
    <w:rsid w:val="00301647"/>
    <w:rsid w:val="00305CA3"/>
    <w:rsid w:val="00313210"/>
    <w:rsid w:val="003640D5"/>
    <w:rsid w:val="003A3C78"/>
    <w:rsid w:val="003D753B"/>
    <w:rsid w:val="003E2A1E"/>
    <w:rsid w:val="00433288"/>
    <w:rsid w:val="004341AD"/>
    <w:rsid w:val="004631B5"/>
    <w:rsid w:val="00484ADB"/>
    <w:rsid w:val="004A69ED"/>
    <w:rsid w:val="004D0D28"/>
    <w:rsid w:val="004E77A9"/>
    <w:rsid w:val="004F47D7"/>
    <w:rsid w:val="00507E62"/>
    <w:rsid w:val="00534C4B"/>
    <w:rsid w:val="00554CE3"/>
    <w:rsid w:val="00573CF9"/>
    <w:rsid w:val="005A0C11"/>
    <w:rsid w:val="005C3BCD"/>
    <w:rsid w:val="00604070"/>
    <w:rsid w:val="0065684D"/>
    <w:rsid w:val="00657446"/>
    <w:rsid w:val="00672724"/>
    <w:rsid w:val="00700221"/>
    <w:rsid w:val="007118A8"/>
    <w:rsid w:val="00712605"/>
    <w:rsid w:val="00714F9C"/>
    <w:rsid w:val="00741B35"/>
    <w:rsid w:val="007657A1"/>
    <w:rsid w:val="00775610"/>
    <w:rsid w:val="007C77E5"/>
    <w:rsid w:val="007E70F5"/>
    <w:rsid w:val="00825975"/>
    <w:rsid w:val="008B751A"/>
    <w:rsid w:val="008F039E"/>
    <w:rsid w:val="00905BCA"/>
    <w:rsid w:val="00907CEC"/>
    <w:rsid w:val="00956EB9"/>
    <w:rsid w:val="009607CE"/>
    <w:rsid w:val="00971CD0"/>
    <w:rsid w:val="00977EA1"/>
    <w:rsid w:val="009C5992"/>
    <w:rsid w:val="009D182C"/>
    <w:rsid w:val="009D6545"/>
    <w:rsid w:val="009E639D"/>
    <w:rsid w:val="009F14F0"/>
    <w:rsid w:val="00A62DE9"/>
    <w:rsid w:val="00A67CC4"/>
    <w:rsid w:val="00A83C37"/>
    <w:rsid w:val="00AA19BC"/>
    <w:rsid w:val="00AA73F6"/>
    <w:rsid w:val="00AB41C3"/>
    <w:rsid w:val="00B1574E"/>
    <w:rsid w:val="00B24A11"/>
    <w:rsid w:val="00B363F6"/>
    <w:rsid w:val="00B76D0A"/>
    <w:rsid w:val="00B920C5"/>
    <w:rsid w:val="00B93E1B"/>
    <w:rsid w:val="00BA50D6"/>
    <w:rsid w:val="00BC330A"/>
    <w:rsid w:val="00BD59A9"/>
    <w:rsid w:val="00BE470A"/>
    <w:rsid w:val="00BF22E2"/>
    <w:rsid w:val="00BF2CFD"/>
    <w:rsid w:val="00BF58C2"/>
    <w:rsid w:val="00C82792"/>
    <w:rsid w:val="00C8343C"/>
    <w:rsid w:val="00CB0A3E"/>
    <w:rsid w:val="00CB275A"/>
    <w:rsid w:val="00CD5A2B"/>
    <w:rsid w:val="00CE1757"/>
    <w:rsid w:val="00CE3C05"/>
    <w:rsid w:val="00D23CB9"/>
    <w:rsid w:val="00D52EEB"/>
    <w:rsid w:val="00D64A44"/>
    <w:rsid w:val="00D675CB"/>
    <w:rsid w:val="00DF7888"/>
    <w:rsid w:val="00E141F1"/>
    <w:rsid w:val="00E25E9A"/>
    <w:rsid w:val="00E5719A"/>
    <w:rsid w:val="00E57264"/>
    <w:rsid w:val="00EB456A"/>
    <w:rsid w:val="00EB5398"/>
    <w:rsid w:val="00ED0EBC"/>
    <w:rsid w:val="00EE7740"/>
    <w:rsid w:val="00F27F68"/>
    <w:rsid w:val="00F34608"/>
    <w:rsid w:val="00F45301"/>
    <w:rsid w:val="00F552A4"/>
    <w:rsid w:val="00FA75EA"/>
    <w:rsid w:val="00FA77AD"/>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5</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79</cp:revision>
  <cp:lastPrinted>2019-07-18T06:39:00Z</cp:lastPrinted>
  <dcterms:created xsi:type="dcterms:W3CDTF">2019-02-07T08:25:00Z</dcterms:created>
  <dcterms:modified xsi:type="dcterms:W3CDTF">2019-07-18T09:43:00Z</dcterms:modified>
</cp:coreProperties>
</file>