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1C5" w:rsidRPr="008E3124" w:rsidRDefault="009201C5" w:rsidP="009201C5">
      <w:pPr>
        <w:rPr>
          <w:b/>
          <w:lang w:val="ro-RO"/>
        </w:rPr>
      </w:pPr>
      <w:r w:rsidRPr="008E3124">
        <w:rPr>
          <w:b/>
          <w:lang w:val="ro-RO"/>
        </w:rPr>
        <w:t>ROMÂNIA</w:t>
      </w:r>
      <w:r w:rsidRPr="008E3124">
        <w:rPr>
          <w:b/>
          <w:lang w:val="ro-RO"/>
        </w:rPr>
        <w:tab/>
      </w:r>
      <w:r w:rsidRPr="008E3124">
        <w:rPr>
          <w:b/>
          <w:lang w:val="ro-RO"/>
        </w:rPr>
        <w:tab/>
      </w:r>
      <w:r w:rsidRPr="008E3124">
        <w:rPr>
          <w:b/>
          <w:lang w:val="ro-RO"/>
        </w:rPr>
        <w:tab/>
      </w:r>
      <w:r w:rsidRPr="008E3124">
        <w:rPr>
          <w:b/>
          <w:lang w:val="ro-RO"/>
        </w:rPr>
        <w:tab/>
      </w:r>
      <w:r w:rsidRPr="008E3124">
        <w:rPr>
          <w:b/>
          <w:lang w:val="ro-RO"/>
        </w:rPr>
        <w:tab/>
      </w:r>
      <w:r w:rsidRPr="008E3124">
        <w:rPr>
          <w:b/>
          <w:lang w:val="ro-RO"/>
        </w:rPr>
        <w:tab/>
      </w:r>
      <w:r w:rsidRPr="008E3124">
        <w:rPr>
          <w:b/>
          <w:lang w:val="ro-RO"/>
        </w:rPr>
        <w:tab/>
      </w:r>
      <w:r w:rsidRPr="008E3124">
        <w:rPr>
          <w:b/>
          <w:lang w:val="ro-RO"/>
        </w:rPr>
        <w:tab/>
      </w:r>
    </w:p>
    <w:p w:rsidR="009201C5" w:rsidRPr="008E3124" w:rsidRDefault="009201C5" w:rsidP="009201C5">
      <w:pPr>
        <w:rPr>
          <w:b/>
          <w:lang w:val="ro-RO"/>
        </w:rPr>
      </w:pPr>
      <w:r w:rsidRPr="008E3124">
        <w:rPr>
          <w:b/>
          <w:lang w:val="ro-RO"/>
        </w:rPr>
        <w:t>JUDETUL TIMIŞ</w:t>
      </w:r>
      <w:r w:rsidRPr="008E3124">
        <w:rPr>
          <w:b/>
          <w:lang w:val="ro-RO"/>
        </w:rPr>
        <w:tab/>
      </w:r>
      <w:r w:rsidRPr="008E3124">
        <w:rPr>
          <w:b/>
          <w:lang w:val="ro-RO"/>
        </w:rPr>
        <w:tab/>
      </w:r>
      <w:r w:rsidRPr="008E3124">
        <w:rPr>
          <w:b/>
          <w:lang w:val="ro-RO"/>
        </w:rPr>
        <w:tab/>
      </w:r>
      <w:r w:rsidRPr="008E3124">
        <w:rPr>
          <w:b/>
          <w:lang w:val="ro-RO"/>
        </w:rPr>
        <w:tab/>
      </w:r>
      <w:r w:rsidRPr="008E3124">
        <w:rPr>
          <w:b/>
          <w:lang w:val="ro-RO"/>
        </w:rPr>
        <w:tab/>
      </w:r>
      <w:r w:rsidRPr="008E3124">
        <w:rPr>
          <w:b/>
          <w:lang w:val="ro-RO"/>
        </w:rPr>
        <w:tab/>
      </w:r>
      <w:r w:rsidRPr="008E3124">
        <w:rPr>
          <w:b/>
          <w:lang w:val="ro-RO"/>
        </w:rPr>
        <w:tab/>
        <w:t xml:space="preserve">  </w:t>
      </w:r>
    </w:p>
    <w:p w:rsidR="009201C5" w:rsidRPr="008E3124" w:rsidRDefault="009201C5" w:rsidP="009201C5">
      <w:pPr>
        <w:rPr>
          <w:b/>
          <w:lang w:val="ro-RO"/>
        </w:rPr>
      </w:pPr>
      <w:r w:rsidRPr="008E3124">
        <w:rPr>
          <w:b/>
          <w:lang w:val="ro-RO"/>
        </w:rPr>
        <w:t>MUNICIPIUL TIMISOARA</w:t>
      </w:r>
    </w:p>
    <w:p w:rsidR="009201C5" w:rsidRPr="008E3124" w:rsidRDefault="009201C5" w:rsidP="009201C5">
      <w:pPr>
        <w:rPr>
          <w:b/>
          <w:lang w:val="ro-RO"/>
        </w:rPr>
      </w:pPr>
      <w:r w:rsidRPr="008E3124">
        <w:rPr>
          <w:b/>
          <w:lang w:val="ro-RO"/>
        </w:rPr>
        <w:t>PRIMĂRIA</w:t>
      </w:r>
      <w:r w:rsidRPr="008E3124">
        <w:rPr>
          <w:b/>
          <w:lang w:val="ro-RO"/>
        </w:rPr>
        <w:tab/>
      </w:r>
      <w:r w:rsidRPr="008E3124">
        <w:rPr>
          <w:b/>
          <w:lang w:val="ro-RO"/>
        </w:rPr>
        <w:tab/>
      </w:r>
      <w:r w:rsidRPr="008E3124">
        <w:rPr>
          <w:b/>
          <w:lang w:val="ro-RO"/>
        </w:rPr>
        <w:tab/>
      </w:r>
      <w:r w:rsidRPr="008E3124">
        <w:rPr>
          <w:b/>
          <w:lang w:val="ro-RO"/>
        </w:rPr>
        <w:tab/>
      </w:r>
      <w:r w:rsidRPr="008E3124">
        <w:rPr>
          <w:b/>
          <w:lang w:val="ro-RO"/>
        </w:rPr>
        <w:tab/>
        <w:t xml:space="preserve">     </w:t>
      </w:r>
    </w:p>
    <w:p w:rsidR="009201C5" w:rsidRDefault="009201C5" w:rsidP="009201C5">
      <w:pPr>
        <w:jc w:val="both"/>
        <w:rPr>
          <w:b/>
          <w:lang w:val="ro-RO"/>
        </w:rPr>
      </w:pPr>
      <w:r w:rsidRPr="008E3124">
        <w:rPr>
          <w:b/>
          <w:lang w:val="ro-RO"/>
        </w:rPr>
        <w:t xml:space="preserve">NR. </w:t>
      </w:r>
      <w:r w:rsidR="006D694F">
        <w:rPr>
          <w:b/>
          <w:lang w:val="ro-RO"/>
        </w:rPr>
        <w:t>SC2020-557/13.01.2020</w:t>
      </w:r>
    </w:p>
    <w:p w:rsidR="006D694F" w:rsidRPr="008E3124" w:rsidRDefault="006D694F" w:rsidP="009201C5">
      <w:pPr>
        <w:jc w:val="both"/>
        <w:rPr>
          <w:b/>
          <w:lang w:val="ro-RO"/>
        </w:rPr>
      </w:pPr>
    </w:p>
    <w:p w:rsidR="009201C5" w:rsidRPr="008E3124" w:rsidRDefault="009201C5" w:rsidP="009201C5">
      <w:pPr>
        <w:jc w:val="both"/>
        <w:rPr>
          <w:b/>
          <w:lang w:val="ro-RO"/>
        </w:rPr>
      </w:pPr>
    </w:p>
    <w:p w:rsidR="009201C5" w:rsidRPr="008E3124" w:rsidRDefault="009201C5" w:rsidP="009201C5">
      <w:pPr>
        <w:jc w:val="center"/>
        <w:rPr>
          <w:b/>
          <w:lang w:val="ro-RO"/>
        </w:rPr>
      </w:pPr>
      <w:r w:rsidRPr="008E3124">
        <w:rPr>
          <w:b/>
          <w:lang w:val="ro-RO"/>
        </w:rPr>
        <w:t>RAPORT DE SPECIALITATE</w:t>
      </w:r>
    </w:p>
    <w:p w:rsidR="00684AEC" w:rsidRDefault="00A34C55" w:rsidP="00930F23">
      <w:pPr>
        <w:pStyle w:val="NoSpacing"/>
        <w:jc w:val="center"/>
        <w:rPr>
          <w:rFonts w:ascii="Times New Roman" w:eastAsiaTheme="minorHAnsi" w:hAnsi="Times New Roman"/>
          <w:bCs/>
          <w:sz w:val="24"/>
          <w:szCs w:val="24"/>
        </w:rPr>
      </w:pPr>
      <w:r>
        <w:rPr>
          <w:rFonts w:ascii="Times New Roman" w:hAnsi="Times New Roman"/>
          <w:spacing w:val="-2"/>
          <w:sz w:val="24"/>
          <w:szCs w:val="24"/>
        </w:rPr>
        <w:t>Privind</w:t>
      </w:r>
      <w:r w:rsidR="00182FF7" w:rsidRPr="008E3124">
        <w:rPr>
          <w:rFonts w:ascii="Times New Roman" w:hAnsi="Times New Roman"/>
          <w:spacing w:val="-2"/>
          <w:sz w:val="24"/>
          <w:szCs w:val="24"/>
        </w:rPr>
        <w:t xml:space="preserve"> </w:t>
      </w:r>
      <w:r w:rsidR="009D5F2A">
        <w:rPr>
          <w:rFonts w:ascii="Times New Roman" w:hAnsi="Times New Roman"/>
          <w:spacing w:val="-2"/>
          <w:sz w:val="24"/>
          <w:szCs w:val="24"/>
        </w:rPr>
        <w:t xml:space="preserve">aprobarea </w:t>
      </w:r>
      <w:r w:rsidR="00930F23" w:rsidRPr="008E3124">
        <w:rPr>
          <w:rFonts w:ascii="Times New Roman" w:hAnsi="Times New Roman"/>
          <w:spacing w:val="-2"/>
          <w:sz w:val="24"/>
          <w:szCs w:val="24"/>
        </w:rPr>
        <w:t>Normel</w:t>
      </w:r>
      <w:r w:rsidR="009D5F2A">
        <w:rPr>
          <w:rFonts w:ascii="Times New Roman" w:hAnsi="Times New Roman"/>
          <w:spacing w:val="-2"/>
          <w:sz w:val="24"/>
          <w:szCs w:val="24"/>
        </w:rPr>
        <w:t>or</w:t>
      </w:r>
      <w:r w:rsidR="00930F23" w:rsidRPr="008E3124">
        <w:rPr>
          <w:rFonts w:ascii="Times New Roman" w:hAnsi="Times New Roman"/>
          <w:spacing w:val="-2"/>
          <w:sz w:val="24"/>
          <w:szCs w:val="24"/>
        </w:rPr>
        <w:t xml:space="preserve"> </w:t>
      </w:r>
      <w:r>
        <w:rPr>
          <w:rFonts w:ascii="Times New Roman" w:hAnsi="Times New Roman"/>
          <w:spacing w:val="-2"/>
          <w:sz w:val="24"/>
          <w:szCs w:val="24"/>
        </w:rPr>
        <w:t>pentru</w:t>
      </w:r>
      <w:r w:rsidR="00684AEC">
        <w:rPr>
          <w:rFonts w:ascii="Times New Roman" w:hAnsi="Times New Roman"/>
          <w:spacing w:val="-2"/>
          <w:sz w:val="24"/>
          <w:szCs w:val="24"/>
        </w:rPr>
        <w:t xml:space="preserve"> execuţia </w:t>
      </w:r>
      <w:r w:rsidR="00930F23" w:rsidRPr="008E3124">
        <w:rPr>
          <w:rFonts w:ascii="Times New Roman" w:hAnsi="Times New Roman"/>
          <w:spacing w:val="-2"/>
          <w:sz w:val="24"/>
          <w:szCs w:val="24"/>
        </w:rPr>
        <w:t xml:space="preserve"> </w:t>
      </w:r>
      <w:r w:rsidR="00930F23" w:rsidRPr="008E3124">
        <w:rPr>
          <w:rFonts w:ascii="Times New Roman" w:eastAsiaTheme="minorHAnsi" w:hAnsi="Times New Roman"/>
          <w:bCs/>
          <w:sz w:val="24"/>
          <w:szCs w:val="24"/>
        </w:rPr>
        <w:t>lucrăril</w:t>
      </w:r>
      <w:r w:rsidR="00684AEC">
        <w:rPr>
          <w:rFonts w:ascii="Times New Roman" w:eastAsiaTheme="minorHAnsi" w:hAnsi="Times New Roman"/>
          <w:bCs/>
          <w:sz w:val="24"/>
          <w:szCs w:val="24"/>
        </w:rPr>
        <w:t>or</w:t>
      </w:r>
      <w:r w:rsidR="00930F23" w:rsidRPr="008E3124">
        <w:rPr>
          <w:rFonts w:ascii="Times New Roman" w:eastAsiaTheme="minorHAnsi" w:hAnsi="Times New Roman"/>
          <w:bCs/>
          <w:sz w:val="24"/>
          <w:szCs w:val="24"/>
        </w:rPr>
        <w:t xml:space="preserve"> tehnico-edilitare </w:t>
      </w:r>
      <w:r w:rsidR="00684AEC">
        <w:rPr>
          <w:rFonts w:ascii="Times New Roman" w:eastAsiaTheme="minorHAnsi" w:hAnsi="Times New Roman"/>
          <w:bCs/>
          <w:sz w:val="24"/>
          <w:szCs w:val="24"/>
        </w:rPr>
        <w:t>din municipiul Timişoara</w:t>
      </w:r>
    </w:p>
    <w:p w:rsidR="00930F23" w:rsidRPr="008E3124" w:rsidRDefault="00930F23" w:rsidP="00930F23">
      <w:pPr>
        <w:pStyle w:val="NoSpacing"/>
        <w:jc w:val="center"/>
        <w:rPr>
          <w:rFonts w:ascii="Times New Roman" w:eastAsiaTheme="minorHAnsi" w:hAnsi="Times New Roman"/>
          <w:bCs/>
          <w:sz w:val="24"/>
          <w:szCs w:val="24"/>
        </w:rPr>
      </w:pPr>
      <w:r w:rsidRPr="008E3124">
        <w:rPr>
          <w:rFonts w:ascii="Times New Roman" w:eastAsiaTheme="minorHAnsi" w:hAnsi="Times New Roman"/>
          <w:bCs/>
          <w:sz w:val="24"/>
          <w:szCs w:val="24"/>
        </w:rPr>
        <w:t xml:space="preserve"> pe domeniul public</w:t>
      </w:r>
    </w:p>
    <w:p w:rsidR="009201C5" w:rsidRPr="008E3124" w:rsidRDefault="009201C5" w:rsidP="009201C5">
      <w:pPr>
        <w:jc w:val="center"/>
        <w:rPr>
          <w:b/>
          <w:lang w:val="ro-RO"/>
        </w:rPr>
      </w:pPr>
    </w:p>
    <w:p w:rsidR="00B91FBF" w:rsidRDefault="009201C5" w:rsidP="00B91FBF">
      <w:pPr>
        <w:ind w:firstLine="720"/>
        <w:jc w:val="both"/>
        <w:rPr>
          <w:lang w:val="ro-RO"/>
        </w:rPr>
      </w:pPr>
      <w:r w:rsidRPr="008E3124">
        <w:rPr>
          <w:lang w:val="ro-RO"/>
        </w:rPr>
        <w:t>Având în vedere Referatul de aprobare al proiectului de hotărâre,</w:t>
      </w:r>
      <w:r w:rsidR="00930F23" w:rsidRPr="008E3124">
        <w:rPr>
          <w:lang w:val="ro-RO"/>
        </w:rPr>
        <w:t xml:space="preserve"> </w:t>
      </w:r>
      <w:r w:rsidRPr="008E3124">
        <w:rPr>
          <w:lang w:val="ro-RO"/>
        </w:rPr>
        <w:t>al Primarului Municipiului Timi</w:t>
      </w:r>
      <w:r w:rsidR="00670A8B" w:rsidRPr="008E3124">
        <w:rPr>
          <w:lang w:val="ro-RO"/>
        </w:rPr>
        <w:t>ş</w:t>
      </w:r>
      <w:r w:rsidRPr="008E3124">
        <w:rPr>
          <w:lang w:val="ro-RO"/>
        </w:rPr>
        <w:t xml:space="preserve">oara </w:t>
      </w:r>
      <w:r w:rsidR="00670A8B" w:rsidRPr="008E3124">
        <w:rPr>
          <w:lang w:val="ro-RO"/>
        </w:rPr>
        <w:t>ş</w:t>
      </w:r>
      <w:r w:rsidRPr="008E3124">
        <w:rPr>
          <w:lang w:val="ro-RO"/>
        </w:rPr>
        <w:t>i Proiectul de hotărâre privind</w:t>
      </w:r>
      <w:r w:rsidR="009B460F" w:rsidRPr="008E3124">
        <w:rPr>
          <w:lang w:val="ro-RO"/>
        </w:rPr>
        <w:t xml:space="preserve"> lucrările tehnico-edilitare care se execută pe domeniul public</w:t>
      </w:r>
      <w:r w:rsidR="009B460F" w:rsidRPr="008E3124">
        <w:rPr>
          <w:b/>
          <w:i/>
        </w:rPr>
        <w:t xml:space="preserve"> </w:t>
      </w:r>
      <w:r w:rsidRPr="008E3124">
        <w:rPr>
          <w:lang w:val="ro-RO"/>
        </w:rPr>
        <w:t>,  prin care se propune</w:t>
      </w:r>
      <w:r w:rsidR="00E07763">
        <w:rPr>
          <w:lang w:val="ro-RO"/>
        </w:rPr>
        <w:t xml:space="preserve"> aprobarea prezentelor Norme pentru execuţia lucrărilor </w:t>
      </w:r>
      <w:r w:rsidR="009B460F" w:rsidRPr="008E3124">
        <w:rPr>
          <w:color w:val="FF0000"/>
          <w:lang w:val="ro-RO"/>
        </w:rPr>
        <w:t xml:space="preserve"> </w:t>
      </w:r>
      <w:r w:rsidR="009B460F" w:rsidRPr="008E3124">
        <w:rPr>
          <w:lang w:val="ro-RO"/>
        </w:rPr>
        <w:t xml:space="preserve">   </w:t>
      </w:r>
      <w:r w:rsidR="00E07763">
        <w:rPr>
          <w:lang w:val="ro-RO"/>
        </w:rPr>
        <w:t>tehnico-edilitare din municipiul Timişoara pe domeniul public</w:t>
      </w:r>
      <w:r w:rsidR="00B91FBF">
        <w:rPr>
          <w:lang w:val="ro-RO"/>
        </w:rPr>
        <w:t>.</w:t>
      </w:r>
    </w:p>
    <w:p w:rsidR="009201C5" w:rsidRPr="008E3124" w:rsidRDefault="009201C5" w:rsidP="00B91FBF">
      <w:pPr>
        <w:ind w:firstLine="720"/>
        <w:jc w:val="both"/>
        <w:rPr>
          <w:lang w:val="ro-RO"/>
        </w:rPr>
      </w:pPr>
      <w:r w:rsidRPr="008E3124">
        <w:rPr>
          <w:lang w:val="ro-RO"/>
        </w:rPr>
        <w:t>Facem următoarele precizări:</w:t>
      </w:r>
    </w:p>
    <w:p w:rsidR="00B50FF6" w:rsidRPr="008E3124" w:rsidRDefault="00B50FF6" w:rsidP="00B50FF6">
      <w:pPr>
        <w:pStyle w:val="NoSpacing"/>
        <w:jc w:val="both"/>
        <w:rPr>
          <w:rFonts w:ascii="Times New Roman" w:hAnsi="Times New Roman"/>
          <w:sz w:val="24"/>
          <w:szCs w:val="24"/>
        </w:rPr>
      </w:pPr>
      <w:r w:rsidRPr="008E3124">
        <w:rPr>
          <w:rFonts w:ascii="Times New Roman" w:hAnsi="Times New Roman"/>
          <w:sz w:val="24"/>
          <w:szCs w:val="24"/>
        </w:rPr>
        <w:t xml:space="preserve">            </w:t>
      </w:r>
      <w:r w:rsidR="009201C5" w:rsidRPr="008E3124">
        <w:rPr>
          <w:rFonts w:ascii="Times New Roman" w:hAnsi="Times New Roman"/>
          <w:sz w:val="24"/>
          <w:szCs w:val="24"/>
        </w:rPr>
        <w:t xml:space="preserve">În conformitate cu </w:t>
      </w:r>
      <w:r w:rsidRPr="008E3124">
        <w:rPr>
          <w:rFonts w:ascii="Times New Roman" w:hAnsi="Times New Roman"/>
          <w:sz w:val="24"/>
          <w:szCs w:val="24"/>
        </w:rPr>
        <w:t xml:space="preserve">modificările legislative recente recente aduse de Legea nr. 7/2020 pentru modificarea şi completarea Legii nr.10/1995 privind calitatea în construcţii şi pentru modificarea şi completarea Legii nr. 50/1991 privind autorizarea executării lucrărilor de construcţii. La </w:t>
      </w:r>
      <w:r w:rsidRPr="008E3124">
        <w:rPr>
          <w:rFonts w:ascii="Times New Roman" w:hAnsi="Times New Roman"/>
          <w:b/>
          <w:i/>
          <w:sz w:val="24"/>
          <w:szCs w:val="24"/>
        </w:rPr>
        <w:t>art. 11alin. (7) din Legea nr.50/1991 se prevede că</w:t>
      </w:r>
      <w:r w:rsidRPr="008E3124">
        <w:rPr>
          <w:rFonts w:ascii="Times New Roman" w:hAnsi="Times New Roman"/>
          <w:sz w:val="24"/>
          <w:szCs w:val="24"/>
        </w:rPr>
        <w:t>:</w:t>
      </w:r>
    </w:p>
    <w:p w:rsidR="00B50FF6" w:rsidRPr="008E3124" w:rsidRDefault="00B50FF6" w:rsidP="00B50FF6">
      <w:pPr>
        <w:pStyle w:val="NoSpacing"/>
        <w:jc w:val="both"/>
        <w:rPr>
          <w:rFonts w:ascii="Times New Roman" w:hAnsi="Times New Roman"/>
          <w:b/>
          <w:i/>
          <w:sz w:val="24"/>
          <w:szCs w:val="24"/>
        </w:rPr>
      </w:pPr>
      <w:r w:rsidRPr="008E3124">
        <w:rPr>
          <w:rFonts w:ascii="Times New Roman" w:hAnsi="Times New Roman"/>
          <w:b/>
          <w:sz w:val="24"/>
          <w:szCs w:val="24"/>
        </w:rPr>
        <w:t xml:space="preserve">      </w:t>
      </w:r>
      <w:r w:rsidRPr="008E3124">
        <w:rPr>
          <w:rFonts w:ascii="Times New Roman" w:hAnsi="Times New Roman"/>
          <w:sz w:val="24"/>
          <w:szCs w:val="24"/>
        </w:rPr>
        <w:t xml:space="preserve"> </w:t>
      </w:r>
      <w:r w:rsidRPr="008E3124">
        <w:rPr>
          <w:rFonts w:ascii="Times New Roman" w:hAnsi="Times New Roman"/>
          <w:b/>
          <w:i/>
          <w:sz w:val="24"/>
          <w:szCs w:val="24"/>
        </w:rPr>
        <w:t>“ Se pot executa fără autoriza</w:t>
      </w:r>
      <w:r w:rsidRPr="008E3124">
        <w:rPr>
          <w:rFonts w:ascii="Times New Roman"/>
          <w:b/>
          <w:i/>
          <w:sz w:val="24"/>
          <w:szCs w:val="24"/>
        </w:rPr>
        <w:t>ț</w:t>
      </w:r>
      <w:r w:rsidRPr="008E3124">
        <w:rPr>
          <w:rFonts w:ascii="Times New Roman" w:hAnsi="Times New Roman"/>
          <w:b/>
          <w:i/>
          <w:sz w:val="24"/>
          <w:szCs w:val="24"/>
        </w:rPr>
        <w:t>ie de construire:</w:t>
      </w:r>
    </w:p>
    <w:p w:rsidR="00B50FF6" w:rsidRPr="008E3124" w:rsidRDefault="00B50FF6" w:rsidP="00B50FF6">
      <w:pPr>
        <w:pStyle w:val="NoSpacing"/>
        <w:ind w:left="720" w:right="-144"/>
        <w:jc w:val="both"/>
        <w:rPr>
          <w:rFonts w:ascii="Times New Roman" w:hAnsi="Times New Roman"/>
          <w:b/>
          <w:i/>
          <w:sz w:val="24"/>
          <w:szCs w:val="24"/>
        </w:rPr>
      </w:pPr>
      <w:r w:rsidRPr="008E3124">
        <w:rPr>
          <w:rFonts w:ascii="Times New Roman" w:hAnsi="Times New Roman"/>
          <w:b/>
          <w:i/>
          <w:sz w:val="24"/>
          <w:szCs w:val="24"/>
        </w:rPr>
        <w:t>……</w:t>
      </w:r>
    </w:p>
    <w:p w:rsidR="00B50FF6" w:rsidRPr="008E3124" w:rsidRDefault="00B50FF6" w:rsidP="00B50FF6">
      <w:pPr>
        <w:pStyle w:val="NoSpacing"/>
        <w:ind w:left="720" w:right="-144"/>
        <w:jc w:val="both"/>
        <w:rPr>
          <w:rFonts w:ascii="Times New Roman" w:hAnsi="Times New Roman"/>
          <w:b/>
          <w:i/>
          <w:sz w:val="24"/>
          <w:szCs w:val="24"/>
        </w:rPr>
      </w:pPr>
      <w:r w:rsidRPr="008E3124">
        <w:rPr>
          <w:rFonts w:ascii="Times New Roman" w:hAnsi="Times New Roman"/>
          <w:b/>
          <w:i/>
          <w:sz w:val="24"/>
          <w:szCs w:val="24"/>
        </w:rPr>
        <w:t>e) lucrări de bran</w:t>
      </w:r>
      <w:r w:rsidRPr="008E3124">
        <w:rPr>
          <w:rFonts w:ascii="Times New Roman"/>
          <w:b/>
          <w:i/>
          <w:sz w:val="24"/>
          <w:szCs w:val="24"/>
        </w:rPr>
        <w:t>ș</w:t>
      </w:r>
      <w:r w:rsidRPr="008E3124">
        <w:rPr>
          <w:rFonts w:ascii="Times New Roman" w:hAnsi="Times New Roman"/>
          <w:b/>
          <w:i/>
          <w:sz w:val="24"/>
          <w:szCs w:val="24"/>
        </w:rPr>
        <w:t xml:space="preserve">amente </w:t>
      </w:r>
      <w:r w:rsidRPr="008E3124">
        <w:rPr>
          <w:rFonts w:ascii="Times New Roman"/>
          <w:b/>
          <w:i/>
          <w:sz w:val="24"/>
          <w:szCs w:val="24"/>
        </w:rPr>
        <w:t>ș</w:t>
      </w:r>
      <w:r w:rsidRPr="008E3124">
        <w:rPr>
          <w:rFonts w:ascii="Times New Roman" w:hAnsi="Times New Roman"/>
          <w:b/>
          <w:i/>
          <w:sz w:val="24"/>
          <w:szCs w:val="24"/>
        </w:rPr>
        <w:t>i racorduri executate pe domeniul public la infrastructura tehnico-edilitară existentă în zonă, cu acordul/autoriza</w:t>
      </w:r>
      <w:r w:rsidRPr="008E3124">
        <w:rPr>
          <w:rFonts w:ascii="Times New Roman"/>
          <w:b/>
          <w:i/>
          <w:sz w:val="24"/>
          <w:szCs w:val="24"/>
        </w:rPr>
        <w:t>ț</w:t>
      </w:r>
      <w:r w:rsidRPr="008E3124">
        <w:rPr>
          <w:rFonts w:ascii="Times New Roman" w:hAnsi="Times New Roman"/>
          <w:b/>
          <w:i/>
          <w:sz w:val="24"/>
          <w:szCs w:val="24"/>
        </w:rPr>
        <w:t>ia administratorului drumului.”</w:t>
      </w:r>
    </w:p>
    <w:p w:rsidR="008E3124" w:rsidRPr="008E3124" w:rsidRDefault="009201C5" w:rsidP="007A2264">
      <w:pPr>
        <w:jc w:val="both"/>
        <w:rPr>
          <w:color w:val="1D2129"/>
        </w:rPr>
      </w:pPr>
      <w:r w:rsidRPr="008E3124">
        <w:t xml:space="preserve"> </w:t>
      </w:r>
      <w:r w:rsidR="007A2264">
        <w:tab/>
      </w:r>
      <w:proofErr w:type="spellStart"/>
      <w:r w:rsidR="008E3124" w:rsidRPr="008E3124">
        <w:rPr>
          <w:color w:val="1D2129"/>
        </w:rPr>
        <w:t>Astfel</w:t>
      </w:r>
      <w:proofErr w:type="spellEnd"/>
      <w:r w:rsidR="008E3124" w:rsidRPr="008E3124">
        <w:rPr>
          <w:color w:val="1D2129"/>
        </w:rPr>
        <w:t xml:space="preserve">, a </w:t>
      </w:r>
      <w:proofErr w:type="spellStart"/>
      <w:proofErr w:type="gramStart"/>
      <w:r w:rsidR="008E3124" w:rsidRPr="008E3124">
        <w:rPr>
          <w:color w:val="1D2129"/>
        </w:rPr>
        <w:t>apărut</w:t>
      </w:r>
      <w:proofErr w:type="spellEnd"/>
      <w:r w:rsidR="008E3124" w:rsidRPr="008E3124">
        <w:rPr>
          <w:color w:val="1D2129"/>
        </w:rPr>
        <w:t xml:space="preserve">  </w:t>
      </w:r>
      <w:proofErr w:type="spellStart"/>
      <w:r w:rsidR="008E3124" w:rsidRPr="008E3124">
        <w:rPr>
          <w:color w:val="1D2129"/>
        </w:rPr>
        <w:t>necesitatea</w:t>
      </w:r>
      <w:proofErr w:type="spellEnd"/>
      <w:proofErr w:type="gramEnd"/>
      <w:r w:rsidR="008E3124" w:rsidRPr="008E3124">
        <w:rPr>
          <w:color w:val="1D2129"/>
        </w:rPr>
        <w:t xml:space="preserve"> </w:t>
      </w:r>
      <w:proofErr w:type="spellStart"/>
      <w:r w:rsidR="008E3124" w:rsidRPr="008E3124">
        <w:rPr>
          <w:color w:val="1D2129"/>
        </w:rPr>
        <w:t>obiectivă</w:t>
      </w:r>
      <w:proofErr w:type="spellEnd"/>
      <w:r w:rsidR="008E3124" w:rsidRPr="008E3124">
        <w:rPr>
          <w:color w:val="1D2129"/>
        </w:rPr>
        <w:t xml:space="preserve"> a </w:t>
      </w:r>
      <w:proofErr w:type="spellStart"/>
      <w:r w:rsidR="008E3124" w:rsidRPr="008E3124">
        <w:rPr>
          <w:color w:val="1D2129"/>
        </w:rPr>
        <w:t>adaptării</w:t>
      </w:r>
      <w:proofErr w:type="spellEnd"/>
      <w:r w:rsidR="008E3124" w:rsidRPr="008E3124">
        <w:rPr>
          <w:color w:val="1D2129"/>
        </w:rPr>
        <w:t xml:space="preserve"> </w:t>
      </w:r>
      <w:proofErr w:type="spellStart"/>
      <w:r w:rsidR="008E3124" w:rsidRPr="008E3124">
        <w:rPr>
          <w:color w:val="1D2129"/>
        </w:rPr>
        <w:t>cuprinsului</w:t>
      </w:r>
      <w:proofErr w:type="spellEnd"/>
      <w:r w:rsidR="008E3124" w:rsidRPr="008E3124">
        <w:rPr>
          <w:color w:val="1D2129"/>
        </w:rPr>
        <w:t xml:space="preserve"> </w:t>
      </w:r>
      <w:proofErr w:type="spellStart"/>
      <w:r w:rsidR="008E3124" w:rsidRPr="008E3124">
        <w:rPr>
          <w:color w:val="1D2129"/>
        </w:rPr>
        <w:t>actelor</w:t>
      </w:r>
      <w:proofErr w:type="spellEnd"/>
      <w:r w:rsidR="008E3124" w:rsidRPr="008E3124">
        <w:rPr>
          <w:color w:val="1D2129"/>
        </w:rPr>
        <w:t xml:space="preserve"> conform </w:t>
      </w:r>
      <w:proofErr w:type="spellStart"/>
      <w:r w:rsidR="008E3124" w:rsidRPr="008E3124">
        <w:rPr>
          <w:color w:val="1D2129"/>
        </w:rPr>
        <w:t>noilor</w:t>
      </w:r>
      <w:proofErr w:type="spellEnd"/>
      <w:r w:rsidR="008E3124" w:rsidRPr="008E3124">
        <w:rPr>
          <w:color w:val="1D2129"/>
        </w:rPr>
        <w:t xml:space="preserve"> </w:t>
      </w:r>
      <w:proofErr w:type="spellStart"/>
      <w:r w:rsidR="008E3124" w:rsidRPr="008E3124">
        <w:rPr>
          <w:color w:val="1D2129"/>
        </w:rPr>
        <w:t>cerinţe</w:t>
      </w:r>
      <w:proofErr w:type="spellEnd"/>
      <w:r w:rsidR="008E3124" w:rsidRPr="008E3124">
        <w:rPr>
          <w:color w:val="1D2129"/>
        </w:rPr>
        <w:t xml:space="preserve"> </w:t>
      </w:r>
      <w:proofErr w:type="spellStart"/>
      <w:r w:rsidR="008E3124" w:rsidRPr="008E3124">
        <w:rPr>
          <w:color w:val="1D2129"/>
        </w:rPr>
        <w:t>legale</w:t>
      </w:r>
      <w:proofErr w:type="spellEnd"/>
      <w:r w:rsidR="008E3124" w:rsidRPr="008E3124">
        <w:rPr>
          <w:color w:val="1D2129"/>
        </w:rPr>
        <w:t xml:space="preserve">, </w:t>
      </w:r>
      <w:proofErr w:type="spellStart"/>
      <w:r w:rsidR="008E3124" w:rsidRPr="008E3124">
        <w:rPr>
          <w:color w:val="1D2129"/>
        </w:rPr>
        <w:t>întrucât</w:t>
      </w:r>
      <w:proofErr w:type="spellEnd"/>
      <w:r w:rsidR="008E3124" w:rsidRPr="008E3124">
        <w:rPr>
          <w:color w:val="1D2129"/>
        </w:rPr>
        <w:t xml:space="preserve">, </w:t>
      </w:r>
      <w:proofErr w:type="spellStart"/>
      <w:r w:rsidR="008E3124" w:rsidRPr="008E3124">
        <w:rPr>
          <w:color w:val="1D2129"/>
        </w:rPr>
        <w:t>orice</w:t>
      </w:r>
      <w:proofErr w:type="spellEnd"/>
      <w:r w:rsidR="008E3124" w:rsidRPr="008E3124">
        <w:rPr>
          <w:color w:val="1D2129"/>
        </w:rPr>
        <w:t xml:space="preserve"> </w:t>
      </w:r>
      <w:proofErr w:type="spellStart"/>
      <w:r w:rsidR="008E3124" w:rsidRPr="008E3124">
        <w:rPr>
          <w:color w:val="1D2129"/>
        </w:rPr>
        <w:t>referire</w:t>
      </w:r>
      <w:proofErr w:type="spellEnd"/>
      <w:r w:rsidR="008E3124" w:rsidRPr="008E3124">
        <w:rPr>
          <w:color w:val="1D2129"/>
        </w:rPr>
        <w:t xml:space="preserve"> la </w:t>
      </w:r>
      <w:proofErr w:type="spellStart"/>
      <w:r w:rsidR="008E3124" w:rsidRPr="008E3124">
        <w:rPr>
          <w:color w:val="1D2129"/>
        </w:rPr>
        <w:t>prevederi</w:t>
      </w:r>
      <w:proofErr w:type="spellEnd"/>
      <w:r w:rsidR="008E3124" w:rsidRPr="008E3124">
        <w:rPr>
          <w:color w:val="1D2129"/>
        </w:rPr>
        <w:t xml:space="preserve"> </w:t>
      </w:r>
      <w:proofErr w:type="spellStart"/>
      <w:r w:rsidR="008E3124" w:rsidRPr="008E3124">
        <w:rPr>
          <w:color w:val="1D2129"/>
        </w:rPr>
        <w:t>legale</w:t>
      </w:r>
      <w:proofErr w:type="spellEnd"/>
      <w:r w:rsidR="008E3124" w:rsidRPr="008E3124">
        <w:rPr>
          <w:color w:val="1D2129"/>
        </w:rPr>
        <w:t xml:space="preserve"> abrogate </w:t>
      </w:r>
      <w:proofErr w:type="spellStart"/>
      <w:r w:rsidR="008E3124" w:rsidRPr="008E3124">
        <w:rPr>
          <w:color w:val="1D2129"/>
        </w:rPr>
        <w:t>sau</w:t>
      </w:r>
      <w:proofErr w:type="spellEnd"/>
      <w:r w:rsidR="008E3124" w:rsidRPr="008E3124">
        <w:rPr>
          <w:color w:val="1D2129"/>
        </w:rPr>
        <w:t xml:space="preserve"> </w:t>
      </w:r>
      <w:proofErr w:type="spellStart"/>
      <w:r w:rsidR="008E3124" w:rsidRPr="008E3124">
        <w:rPr>
          <w:color w:val="1D2129"/>
        </w:rPr>
        <w:t>modificate</w:t>
      </w:r>
      <w:proofErr w:type="spellEnd"/>
      <w:r w:rsidR="008E3124" w:rsidRPr="008E3124">
        <w:rPr>
          <w:color w:val="1D2129"/>
        </w:rPr>
        <w:t xml:space="preserve"> </w:t>
      </w:r>
      <w:proofErr w:type="spellStart"/>
      <w:r w:rsidR="008E3124" w:rsidRPr="008E3124">
        <w:rPr>
          <w:color w:val="1D2129"/>
        </w:rPr>
        <w:t>prin</w:t>
      </w:r>
      <w:proofErr w:type="spellEnd"/>
      <w:r w:rsidR="008E3124" w:rsidRPr="008E3124">
        <w:rPr>
          <w:color w:val="1D2129"/>
        </w:rPr>
        <w:t xml:space="preserve"> </w:t>
      </w:r>
      <w:proofErr w:type="spellStart"/>
      <w:r w:rsidR="008E3124" w:rsidRPr="008E3124">
        <w:rPr>
          <w:color w:val="1D2129"/>
        </w:rPr>
        <w:t>efectul</w:t>
      </w:r>
      <w:proofErr w:type="spellEnd"/>
      <w:r w:rsidR="008E3124" w:rsidRPr="008E3124">
        <w:rPr>
          <w:color w:val="1D2129"/>
        </w:rPr>
        <w:t xml:space="preserve"> </w:t>
      </w:r>
      <w:proofErr w:type="spellStart"/>
      <w:r w:rsidR="008E3124" w:rsidRPr="008E3124">
        <w:rPr>
          <w:color w:val="1D2129"/>
        </w:rPr>
        <w:t>noilor</w:t>
      </w:r>
      <w:proofErr w:type="spellEnd"/>
      <w:r w:rsidR="008E3124" w:rsidRPr="008E3124">
        <w:rPr>
          <w:color w:val="1D2129"/>
        </w:rPr>
        <w:t xml:space="preserve"> </w:t>
      </w:r>
      <w:proofErr w:type="spellStart"/>
      <w:r w:rsidR="008E3124" w:rsidRPr="008E3124">
        <w:rPr>
          <w:color w:val="1D2129"/>
        </w:rPr>
        <w:t>legi</w:t>
      </w:r>
      <w:proofErr w:type="spellEnd"/>
      <w:r w:rsidR="008E3124" w:rsidRPr="008E3124">
        <w:rPr>
          <w:color w:val="1D2129"/>
        </w:rPr>
        <w:t xml:space="preserve"> </w:t>
      </w:r>
      <w:proofErr w:type="spellStart"/>
      <w:r w:rsidR="008E3124" w:rsidRPr="008E3124">
        <w:rPr>
          <w:color w:val="1D2129"/>
        </w:rPr>
        <w:t>să</w:t>
      </w:r>
      <w:proofErr w:type="spellEnd"/>
      <w:r w:rsidR="008E3124" w:rsidRPr="008E3124">
        <w:rPr>
          <w:color w:val="1D2129"/>
        </w:rPr>
        <w:t xml:space="preserve"> fie </w:t>
      </w:r>
      <w:proofErr w:type="spellStart"/>
      <w:r w:rsidR="008E3124" w:rsidRPr="008E3124">
        <w:rPr>
          <w:color w:val="1D2129"/>
        </w:rPr>
        <w:t>înlocuite</w:t>
      </w:r>
      <w:proofErr w:type="spellEnd"/>
      <w:r w:rsidR="008E3124" w:rsidRPr="008E3124">
        <w:rPr>
          <w:color w:val="1D2129"/>
        </w:rPr>
        <w:t xml:space="preserve"> </w:t>
      </w:r>
      <w:proofErr w:type="spellStart"/>
      <w:r w:rsidR="008E3124" w:rsidRPr="008E3124">
        <w:rPr>
          <w:color w:val="1D2129"/>
        </w:rPr>
        <w:t>în</w:t>
      </w:r>
      <w:proofErr w:type="spellEnd"/>
      <w:r w:rsidR="008E3124" w:rsidRPr="008E3124">
        <w:rPr>
          <w:color w:val="1D2129"/>
        </w:rPr>
        <w:t xml:space="preserve"> mod </w:t>
      </w:r>
      <w:proofErr w:type="spellStart"/>
      <w:r w:rsidR="008E3124" w:rsidRPr="008E3124">
        <w:rPr>
          <w:color w:val="1D2129"/>
        </w:rPr>
        <w:t>corespunzător</w:t>
      </w:r>
      <w:proofErr w:type="spellEnd"/>
      <w:r w:rsidR="008E3124" w:rsidRPr="008E3124">
        <w:rPr>
          <w:color w:val="1D2129"/>
        </w:rPr>
        <w:t xml:space="preserve">. </w:t>
      </w:r>
    </w:p>
    <w:p w:rsidR="008E3124" w:rsidRPr="008E3124" w:rsidRDefault="008E3124" w:rsidP="008E3124">
      <w:pPr>
        <w:pStyle w:val="NoSpacing"/>
        <w:ind w:left="90" w:right="-144"/>
        <w:jc w:val="both"/>
        <w:rPr>
          <w:rFonts w:ascii="Times New Roman" w:hAnsi="Times New Roman"/>
          <w:sz w:val="24"/>
          <w:szCs w:val="24"/>
        </w:rPr>
      </w:pPr>
      <w:r w:rsidRPr="008E3124">
        <w:rPr>
          <w:rFonts w:ascii="Times New Roman" w:hAnsi="Times New Roman"/>
          <w:sz w:val="24"/>
          <w:szCs w:val="24"/>
        </w:rPr>
        <w:t xml:space="preserve">      Administrarea drumurilor din municipiul Timişoara se face de către Direcţia Generală Drumuri, Poduri, Parcaje şi Reţele de Utilităţi prin Serviciul Drumuri, Poduri,Parcaje, Canalizare, Alimentare cu Apă.</w:t>
      </w:r>
    </w:p>
    <w:p w:rsidR="008E3124" w:rsidRPr="008E3124" w:rsidRDefault="008E3124" w:rsidP="008E3124">
      <w:pPr>
        <w:pStyle w:val="NoSpacing"/>
        <w:ind w:left="90" w:right="-144"/>
        <w:jc w:val="both"/>
        <w:rPr>
          <w:rFonts w:ascii="Times New Roman" w:hAnsi="Times New Roman"/>
          <w:sz w:val="24"/>
          <w:szCs w:val="24"/>
        </w:rPr>
      </w:pPr>
      <w:r w:rsidRPr="008E3124">
        <w:rPr>
          <w:rFonts w:ascii="Times New Roman" w:hAnsi="Times New Roman"/>
          <w:sz w:val="24"/>
          <w:szCs w:val="24"/>
        </w:rPr>
        <w:t xml:space="preserve">      Execuţia lucrărilor se face numai cu respectarea legislaţiei şi condiţiilor prevăzute de normativele tehnice de proiectare şi execuţie în vigoare în domeniul construcţiilor şi a legilaţiei specifice privind domeniul gazelor şi energiei.</w:t>
      </w:r>
    </w:p>
    <w:p w:rsidR="008E3124" w:rsidRPr="008E3124" w:rsidRDefault="008E3124" w:rsidP="008E3124">
      <w:pPr>
        <w:ind w:left="90" w:right="-144"/>
        <w:jc w:val="both"/>
      </w:pPr>
      <w:r w:rsidRPr="008E3124">
        <w:rPr>
          <w:color w:val="1D2129"/>
        </w:rPr>
        <w:t xml:space="preserve">      </w:t>
      </w:r>
      <w:r w:rsidRPr="008E3124">
        <w:t xml:space="preserve"> </w:t>
      </w:r>
      <w:proofErr w:type="spellStart"/>
      <w:r w:rsidRPr="008E3124">
        <w:rPr>
          <w:u w:val="single"/>
        </w:rPr>
        <w:t>Proiectul</w:t>
      </w:r>
      <w:proofErr w:type="spellEnd"/>
      <w:r w:rsidRPr="008E3124">
        <w:rPr>
          <w:u w:val="single"/>
        </w:rPr>
        <w:t xml:space="preserve"> de Hot</w:t>
      </w:r>
      <w:r w:rsidRPr="008E3124">
        <w:rPr>
          <w:u w:val="single"/>
          <w:lang w:val="ro-RO"/>
        </w:rPr>
        <w:t>ărâre</w:t>
      </w:r>
      <w:r w:rsidRPr="008E3124">
        <w:rPr>
          <w:b/>
        </w:rPr>
        <w:t xml:space="preserve"> </w:t>
      </w:r>
      <w:proofErr w:type="spellStart"/>
      <w:r w:rsidRPr="008E3124">
        <w:t>precizează</w:t>
      </w:r>
      <w:proofErr w:type="spellEnd"/>
      <w:r w:rsidRPr="008E3124">
        <w:t xml:space="preserve"> </w:t>
      </w:r>
      <w:proofErr w:type="spellStart"/>
      <w:r w:rsidRPr="008E3124">
        <w:t>faptul</w:t>
      </w:r>
      <w:proofErr w:type="spellEnd"/>
      <w:r w:rsidRPr="008E3124">
        <w:t xml:space="preserve"> </w:t>
      </w:r>
      <w:proofErr w:type="spellStart"/>
      <w:r w:rsidRPr="008E3124">
        <w:t>că</w:t>
      </w:r>
      <w:proofErr w:type="spellEnd"/>
      <w:r w:rsidRPr="008E3124">
        <w:t xml:space="preserve"> </w:t>
      </w:r>
      <w:proofErr w:type="spellStart"/>
      <w:r w:rsidRPr="008E3124">
        <w:t>toate</w:t>
      </w:r>
      <w:proofErr w:type="spellEnd"/>
      <w:r w:rsidRPr="008E3124">
        <w:t xml:space="preserve"> </w:t>
      </w:r>
      <w:proofErr w:type="spellStart"/>
      <w:r w:rsidRPr="008E3124">
        <w:t>lucrările</w:t>
      </w:r>
      <w:proofErr w:type="spellEnd"/>
      <w:r w:rsidRPr="008E3124">
        <w:t xml:space="preserve"> </w:t>
      </w:r>
      <w:proofErr w:type="spellStart"/>
      <w:r w:rsidRPr="008E3124">
        <w:t>tehnico-edilitare</w:t>
      </w:r>
      <w:proofErr w:type="spellEnd"/>
      <w:r w:rsidRPr="008E3124">
        <w:t xml:space="preserve"> care </w:t>
      </w:r>
      <w:proofErr w:type="spellStart"/>
      <w:r w:rsidRPr="008E3124">
        <w:t>afectează</w:t>
      </w:r>
      <w:proofErr w:type="spellEnd"/>
      <w:r w:rsidRPr="008E3124">
        <w:t xml:space="preserve"> </w:t>
      </w:r>
      <w:proofErr w:type="spellStart"/>
      <w:r w:rsidRPr="008E3124">
        <w:t>domeniul</w:t>
      </w:r>
      <w:proofErr w:type="spellEnd"/>
      <w:r w:rsidRPr="008E3124">
        <w:t xml:space="preserve"> public se pot </w:t>
      </w:r>
      <w:proofErr w:type="spellStart"/>
      <w:r w:rsidRPr="008E3124">
        <w:t>executa</w:t>
      </w:r>
      <w:proofErr w:type="spellEnd"/>
      <w:r w:rsidRPr="008E3124">
        <w:t xml:space="preserve"> dup</w:t>
      </w:r>
      <w:r w:rsidRPr="008E3124">
        <w:rPr>
          <w:lang w:val="ro-RO"/>
        </w:rPr>
        <w:t xml:space="preserve">ă caz </w:t>
      </w:r>
      <w:proofErr w:type="spellStart"/>
      <w:r w:rsidRPr="008E3124">
        <w:t>numai</w:t>
      </w:r>
      <w:proofErr w:type="spellEnd"/>
      <w:r w:rsidRPr="008E3124">
        <w:t xml:space="preserve"> </w:t>
      </w:r>
      <w:proofErr w:type="spellStart"/>
      <w:r w:rsidRPr="008E3124">
        <w:t>după</w:t>
      </w:r>
      <w:proofErr w:type="spellEnd"/>
      <w:r w:rsidRPr="008E3124">
        <w:t xml:space="preserve"> </w:t>
      </w:r>
      <w:proofErr w:type="spellStart"/>
      <w:proofErr w:type="gramStart"/>
      <w:r w:rsidRPr="008E3124">
        <w:t>obţinerea</w:t>
      </w:r>
      <w:proofErr w:type="spellEnd"/>
      <w:r w:rsidRPr="008E3124">
        <w:t xml:space="preserve"> :</w:t>
      </w:r>
      <w:proofErr w:type="gramEnd"/>
    </w:p>
    <w:p w:rsidR="008E3124" w:rsidRPr="008E3124" w:rsidRDefault="008E3124" w:rsidP="008E3124">
      <w:pPr>
        <w:pStyle w:val="PlainText"/>
        <w:numPr>
          <w:ilvl w:val="0"/>
          <w:numId w:val="2"/>
        </w:numPr>
        <w:ind w:left="90" w:right="-144"/>
        <w:jc w:val="both"/>
        <w:rPr>
          <w:rFonts w:ascii="Times New Roman" w:hAnsi="Times New Roman"/>
          <w:sz w:val="24"/>
          <w:szCs w:val="24"/>
        </w:rPr>
      </w:pPr>
      <w:proofErr w:type="spellStart"/>
      <w:r w:rsidRPr="008E3124">
        <w:rPr>
          <w:rFonts w:ascii="Times New Roman" w:hAnsi="Times New Roman"/>
          <w:b/>
          <w:i/>
          <w:sz w:val="24"/>
          <w:szCs w:val="24"/>
        </w:rPr>
        <w:t>Acordului</w:t>
      </w:r>
      <w:proofErr w:type="spellEnd"/>
      <w:r w:rsidRPr="008E3124">
        <w:rPr>
          <w:rFonts w:ascii="Times New Roman" w:hAnsi="Times New Roman"/>
          <w:b/>
          <w:i/>
          <w:sz w:val="24"/>
          <w:szCs w:val="24"/>
        </w:rPr>
        <w:t xml:space="preserve"> </w:t>
      </w:r>
      <w:proofErr w:type="spellStart"/>
      <w:r w:rsidRPr="008E3124">
        <w:rPr>
          <w:rFonts w:ascii="Times New Roman" w:hAnsi="Times New Roman"/>
          <w:b/>
          <w:i/>
          <w:sz w:val="24"/>
          <w:szCs w:val="24"/>
        </w:rPr>
        <w:t>Administratorului</w:t>
      </w:r>
      <w:proofErr w:type="spellEnd"/>
      <w:r w:rsidRPr="008E3124">
        <w:rPr>
          <w:rFonts w:ascii="Times New Roman" w:hAnsi="Times New Roman"/>
          <w:b/>
          <w:i/>
          <w:sz w:val="24"/>
          <w:szCs w:val="24"/>
        </w:rPr>
        <w:t xml:space="preserve"> </w:t>
      </w:r>
      <w:proofErr w:type="spellStart"/>
      <w:r w:rsidRPr="008E3124">
        <w:rPr>
          <w:rFonts w:ascii="Times New Roman" w:hAnsi="Times New Roman"/>
          <w:b/>
          <w:i/>
          <w:sz w:val="24"/>
          <w:szCs w:val="24"/>
        </w:rPr>
        <w:t>Drumului</w:t>
      </w:r>
      <w:proofErr w:type="spellEnd"/>
      <w:r w:rsidRPr="008E3124">
        <w:rPr>
          <w:rFonts w:ascii="Times New Roman" w:hAnsi="Times New Roman"/>
          <w:sz w:val="24"/>
          <w:szCs w:val="24"/>
        </w:rPr>
        <w:t xml:space="preserve"> </w:t>
      </w:r>
    </w:p>
    <w:p w:rsidR="008E3124" w:rsidRPr="008E3124" w:rsidRDefault="008E3124" w:rsidP="008E3124">
      <w:pPr>
        <w:pStyle w:val="PlainText"/>
        <w:numPr>
          <w:ilvl w:val="0"/>
          <w:numId w:val="2"/>
        </w:numPr>
        <w:ind w:left="90" w:right="-144"/>
        <w:jc w:val="both"/>
        <w:rPr>
          <w:rFonts w:ascii="Times New Roman" w:hAnsi="Times New Roman"/>
          <w:sz w:val="24"/>
          <w:szCs w:val="24"/>
        </w:rPr>
      </w:pPr>
      <w:proofErr w:type="spellStart"/>
      <w:r w:rsidRPr="008E3124">
        <w:rPr>
          <w:rFonts w:ascii="Times New Roman" w:hAnsi="Times New Roman"/>
          <w:b/>
          <w:i/>
          <w:sz w:val="24"/>
          <w:szCs w:val="24"/>
        </w:rPr>
        <w:t>Permisului</w:t>
      </w:r>
      <w:proofErr w:type="spellEnd"/>
      <w:r w:rsidRPr="008E3124">
        <w:rPr>
          <w:rFonts w:ascii="Times New Roman" w:hAnsi="Times New Roman"/>
          <w:b/>
          <w:i/>
          <w:sz w:val="24"/>
          <w:szCs w:val="24"/>
        </w:rPr>
        <w:t xml:space="preserve"> de </w:t>
      </w:r>
      <w:proofErr w:type="spellStart"/>
      <w:r w:rsidRPr="008E3124">
        <w:rPr>
          <w:rFonts w:ascii="Times New Roman" w:hAnsi="Times New Roman"/>
          <w:b/>
          <w:i/>
          <w:sz w:val="24"/>
          <w:szCs w:val="24"/>
        </w:rPr>
        <w:t>Spargere</w:t>
      </w:r>
      <w:proofErr w:type="spellEnd"/>
      <w:r w:rsidRPr="008E3124">
        <w:rPr>
          <w:rFonts w:ascii="Times New Roman" w:hAnsi="Times New Roman"/>
          <w:sz w:val="24"/>
          <w:szCs w:val="24"/>
        </w:rPr>
        <w:t xml:space="preserve"> </w:t>
      </w:r>
    </w:p>
    <w:p w:rsidR="008E3124" w:rsidRPr="008E3124" w:rsidRDefault="008E3124" w:rsidP="008E3124">
      <w:pPr>
        <w:pStyle w:val="PlainText"/>
        <w:numPr>
          <w:ilvl w:val="0"/>
          <w:numId w:val="2"/>
        </w:numPr>
        <w:ind w:left="90" w:right="-144"/>
        <w:jc w:val="both"/>
        <w:rPr>
          <w:rFonts w:ascii="Times New Roman" w:hAnsi="Times New Roman"/>
          <w:sz w:val="24"/>
          <w:szCs w:val="24"/>
        </w:rPr>
      </w:pPr>
      <w:proofErr w:type="spellStart"/>
      <w:r w:rsidRPr="008E3124">
        <w:rPr>
          <w:rFonts w:ascii="Times New Roman" w:hAnsi="Times New Roman"/>
          <w:b/>
          <w:i/>
          <w:sz w:val="24"/>
          <w:szCs w:val="24"/>
        </w:rPr>
        <w:t>Permisului</w:t>
      </w:r>
      <w:proofErr w:type="spellEnd"/>
      <w:r w:rsidRPr="008E3124">
        <w:rPr>
          <w:rFonts w:ascii="Times New Roman" w:hAnsi="Times New Roman"/>
          <w:b/>
          <w:i/>
          <w:sz w:val="24"/>
          <w:szCs w:val="24"/>
        </w:rPr>
        <w:t xml:space="preserve"> de </w:t>
      </w:r>
      <w:proofErr w:type="spellStart"/>
      <w:r w:rsidRPr="008E3124">
        <w:rPr>
          <w:rFonts w:ascii="Times New Roman" w:hAnsi="Times New Roman"/>
          <w:b/>
          <w:i/>
          <w:sz w:val="24"/>
          <w:szCs w:val="24"/>
        </w:rPr>
        <w:t>Intervenţie</w:t>
      </w:r>
      <w:proofErr w:type="spellEnd"/>
      <w:r w:rsidRPr="008E3124">
        <w:rPr>
          <w:rFonts w:ascii="Times New Roman" w:hAnsi="Times New Roman"/>
          <w:sz w:val="24"/>
          <w:szCs w:val="24"/>
        </w:rPr>
        <w:t xml:space="preserve"> ,</w:t>
      </w:r>
      <w:proofErr w:type="spellStart"/>
      <w:r w:rsidRPr="008E3124">
        <w:rPr>
          <w:rFonts w:ascii="Times New Roman" w:hAnsi="Times New Roman"/>
          <w:sz w:val="24"/>
          <w:szCs w:val="24"/>
        </w:rPr>
        <w:t>eliberate</w:t>
      </w:r>
      <w:proofErr w:type="spellEnd"/>
      <w:r w:rsidRPr="008E3124">
        <w:rPr>
          <w:rFonts w:ascii="Times New Roman" w:hAnsi="Times New Roman"/>
          <w:sz w:val="24"/>
          <w:szCs w:val="24"/>
        </w:rPr>
        <w:t xml:space="preserve"> de </w:t>
      </w:r>
      <w:proofErr w:type="spellStart"/>
      <w:r w:rsidRPr="008E3124">
        <w:rPr>
          <w:rFonts w:ascii="Times New Roman" w:hAnsi="Times New Roman"/>
          <w:sz w:val="24"/>
          <w:szCs w:val="24"/>
        </w:rPr>
        <w:t>către</w:t>
      </w:r>
      <w:proofErr w:type="spellEnd"/>
      <w:r w:rsidRPr="008E3124">
        <w:rPr>
          <w:rFonts w:ascii="Times New Roman" w:hAnsi="Times New Roman"/>
          <w:sz w:val="24"/>
          <w:szCs w:val="24"/>
        </w:rPr>
        <w:t xml:space="preserve"> </w:t>
      </w:r>
      <w:proofErr w:type="spellStart"/>
      <w:r w:rsidRPr="008E3124">
        <w:rPr>
          <w:rFonts w:ascii="Times New Roman" w:hAnsi="Times New Roman"/>
          <w:sz w:val="24"/>
          <w:szCs w:val="24"/>
        </w:rPr>
        <w:t>Serviciul</w:t>
      </w:r>
      <w:proofErr w:type="spellEnd"/>
      <w:r w:rsidRPr="008E3124">
        <w:rPr>
          <w:rFonts w:ascii="Times New Roman" w:hAnsi="Times New Roman"/>
          <w:sz w:val="24"/>
          <w:szCs w:val="24"/>
        </w:rPr>
        <w:t xml:space="preserve"> </w:t>
      </w:r>
      <w:proofErr w:type="spellStart"/>
      <w:r w:rsidRPr="008E3124">
        <w:rPr>
          <w:rFonts w:ascii="Times New Roman" w:hAnsi="Times New Roman"/>
          <w:sz w:val="24"/>
          <w:szCs w:val="24"/>
        </w:rPr>
        <w:t>Serviciul</w:t>
      </w:r>
      <w:proofErr w:type="spellEnd"/>
      <w:r w:rsidRPr="008E3124">
        <w:rPr>
          <w:rFonts w:ascii="Times New Roman" w:hAnsi="Times New Roman"/>
          <w:sz w:val="24"/>
          <w:szCs w:val="24"/>
        </w:rPr>
        <w:t xml:space="preserve"> </w:t>
      </w:r>
      <w:proofErr w:type="spellStart"/>
      <w:r w:rsidRPr="008E3124">
        <w:rPr>
          <w:rFonts w:ascii="Times New Roman" w:hAnsi="Times New Roman"/>
          <w:sz w:val="24"/>
          <w:szCs w:val="24"/>
        </w:rPr>
        <w:t>Drumuri</w:t>
      </w:r>
      <w:proofErr w:type="spellEnd"/>
      <w:r w:rsidRPr="008E3124">
        <w:rPr>
          <w:rFonts w:ascii="Times New Roman" w:hAnsi="Times New Roman"/>
          <w:sz w:val="24"/>
          <w:szCs w:val="24"/>
        </w:rPr>
        <w:t xml:space="preserve">, </w:t>
      </w:r>
      <w:proofErr w:type="spellStart"/>
      <w:r w:rsidRPr="008E3124">
        <w:rPr>
          <w:rFonts w:ascii="Times New Roman" w:hAnsi="Times New Roman"/>
          <w:sz w:val="24"/>
          <w:szCs w:val="24"/>
        </w:rPr>
        <w:t>Poduri,Parcaje</w:t>
      </w:r>
      <w:proofErr w:type="spellEnd"/>
      <w:r w:rsidRPr="008E3124">
        <w:rPr>
          <w:rFonts w:ascii="Times New Roman" w:hAnsi="Times New Roman"/>
          <w:sz w:val="24"/>
          <w:szCs w:val="24"/>
        </w:rPr>
        <w:t xml:space="preserve">, </w:t>
      </w:r>
      <w:proofErr w:type="spellStart"/>
      <w:r w:rsidRPr="008E3124">
        <w:rPr>
          <w:rFonts w:ascii="Times New Roman" w:hAnsi="Times New Roman"/>
          <w:sz w:val="24"/>
          <w:szCs w:val="24"/>
        </w:rPr>
        <w:t>Canalizare</w:t>
      </w:r>
      <w:proofErr w:type="spellEnd"/>
      <w:r w:rsidRPr="008E3124">
        <w:rPr>
          <w:rFonts w:ascii="Times New Roman" w:hAnsi="Times New Roman"/>
          <w:sz w:val="24"/>
          <w:szCs w:val="24"/>
        </w:rPr>
        <w:t xml:space="preserve">, </w:t>
      </w:r>
      <w:proofErr w:type="spellStart"/>
      <w:r w:rsidRPr="008E3124">
        <w:rPr>
          <w:rFonts w:ascii="Times New Roman" w:hAnsi="Times New Roman"/>
          <w:sz w:val="24"/>
          <w:szCs w:val="24"/>
        </w:rPr>
        <w:t>Alimentare</w:t>
      </w:r>
      <w:proofErr w:type="spellEnd"/>
      <w:r w:rsidRPr="008E3124">
        <w:rPr>
          <w:rFonts w:ascii="Times New Roman" w:hAnsi="Times New Roman"/>
          <w:sz w:val="24"/>
          <w:szCs w:val="24"/>
        </w:rPr>
        <w:t xml:space="preserve"> cu </w:t>
      </w:r>
      <w:proofErr w:type="spellStart"/>
      <w:r w:rsidRPr="008E3124">
        <w:rPr>
          <w:rFonts w:ascii="Times New Roman" w:hAnsi="Times New Roman"/>
          <w:sz w:val="24"/>
          <w:szCs w:val="24"/>
        </w:rPr>
        <w:t>Apă</w:t>
      </w:r>
      <w:proofErr w:type="spellEnd"/>
      <w:r w:rsidRPr="008E3124">
        <w:rPr>
          <w:rFonts w:ascii="Times New Roman" w:hAnsi="Times New Roman"/>
          <w:sz w:val="24"/>
          <w:szCs w:val="24"/>
        </w:rPr>
        <w:t xml:space="preserve"> din </w:t>
      </w:r>
      <w:proofErr w:type="spellStart"/>
      <w:r w:rsidRPr="008E3124">
        <w:rPr>
          <w:rFonts w:ascii="Times New Roman" w:hAnsi="Times New Roman"/>
          <w:sz w:val="24"/>
          <w:szCs w:val="24"/>
        </w:rPr>
        <w:t>cadrul</w:t>
      </w:r>
      <w:proofErr w:type="spellEnd"/>
      <w:r w:rsidRPr="008E3124">
        <w:rPr>
          <w:rFonts w:ascii="Times New Roman" w:hAnsi="Times New Roman"/>
          <w:sz w:val="24"/>
          <w:szCs w:val="24"/>
        </w:rPr>
        <w:t xml:space="preserve"> </w:t>
      </w:r>
      <w:proofErr w:type="spellStart"/>
      <w:r w:rsidRPr="008E3124">
        <w:rPr>
          <w:rFonts w:ascii="Times New Roman" w:hAnsi="Times New Roman"/>
          <w:sz w:val="24"/>
          <w:szCs w:val="24"/>
        </w:rPr>
        <w:t>Direcţiei</w:t>
      </w:r>
      <w:proofErr w:type="spellEnd"/>
      <w:r w:rsidRPr="008E3124">
        <w:rPr>
          <w:rFonts w:ascii="Times New Roman" w:hAnsi="Times New Roman"/>
          <w:sz w:val="24"/>
          <w:szCs w:val="24"/>
        </w:rPr>
        <w:t xml:space="preserve"> </w:t>
      </w:r>
      <w:proofErr w:type="spellStart"/>
      <w:r w:rsidRPr="008E3124">
        <w:rPr>
          <w:rFonts w:ascii="Times New Roman" w:hAnsi="Times New Roman"/>
          <w:sz w:val="24"/>
          <w:szCs w:val="24"/>
        </w:rPr>
        <w:t>Generale</w:t>
      </w:r>
      <w:proofErr w:type="spellEnd"/>
      <w:r w:rsidRPr="008E3124">
        <w:rPr>
          <w:rFonts w:ascii="Times New Roman" w:hAnsi="Times New Roman"/>
          <w:sz w:val="24"/>
          <w:szCs w:val="24"/>
        </w:rPr>
        <w:t xml:space="preserve"> </w:t>
      </w:r>
      <w:proofErr w:type="spellStart"/>
      <w:r w:rsidRPr="008E3124">
        <w:rPr>
          <w:rFonts w:ascii="Times New Roman" w:hAnsi="Times New Roman"/>
          <w:sz w:val="24"/>
          <w:szCs w:val="24"/>
        </w:rPr>
        <w:t>Drumuri,Poduri,Parcaje</w:t>
      </w:r>
      <w:proofErr w:type="spellEnd"/>
      <w:r w:rsidRPr="008E3124">
        <w:rPr>
          <w:rFonts w:ascii="Times New Roman" w:hAnsi="Times New Roman"/>
          <w:sz w:val="24"/>
          <w:szCs w:val="24"/>
        </w:rPr>
        <w:t xml:space="preserve"> </w:t>
      </w:r>
      <w:proofErr w:type="spellStart"/>
      <w:r w:rsidRPr="008E3124">
        <w:rPr>
          <w:rFonts w:ascii="Times New Roman" w:hAnsi="Times New Roman"/>
          <w:sz w:val="24"/>
          <w:szCs w:val="24"/>
        </w:rPr>
        <w:t>şi</w:t>
      </w:r>
      <w:proofErr w:type="spellEnd"/>
      <w:r w:rsidRPr="008E3124">
        <w:rPr>
          <w:rFonts w:ascii="Times New Roman" w:hAnsi="Times New Roman"/>
          <w:sz w:val="24"/>
          <w:szCs w:val="24"/>
        </w:rPr>
        <w:t xml:space="preserve"> </w:t>
      </w:r>
      <w:proofErr w:type="spellStart"/>
      <w:r w:rsidRPr="008E3124">
        <w:rPr>
          <w:rFonts w:ascii="Times New Roman" w:hAnsi="Times New Roman"/>
          <w:sz w:val="24"/>
          <w:szCs w:val="24"/>
        </w:rPr>
        <w:t>Reţele</w:t>
      </w:r>
      <w:proofErr w:type="spellEnd"/>
      <w:r w:rsidRPr="008E3124">
        <w:rPr>
          <w:rFonts w:ascii="Times New Roman" w:hAnsi="Times New Roman"/>
          <w:sz w:val="24"/>
          <w:szCs w:val="24"/>
        </w:rPr>
        <w:t xml:space="preserve"> de </w:t>
      </w:r>
      <w:proofErr w:type="spellStart"/>
      <w:r w:rsidRPr="008E3124">
        <w:rPr>
          <w:rFonts w:ascii="Times New Roman" w:hAnsi="Times New Roman"/>
          <w:sz w:val="24"/>
          <w:szCs w:val="24"/>
        </w:rPr>
        <w:t>Utilităţi</w:t>
      </w:r>
      <w:proofErr w:type="spellEnd"/>
      <w:r w:rsidRPr="008E3124">
        <w:rPr>
          <w:rFonts w:ascii="Times New Roman" w:hAnsi="Times New Roman"/>
          <w:sz w:val="24"/>
          <w:szCs w:val="24"/>
        </w:rPr>
        <w:t xml:space="preserve"> a </w:t>
      </w:r>
      <w:proofErr w:type="spellStart"/>
      <w:r w:rsidRPr="008E3124">
        <w:rPr>
          <w:rFonts w:ascii="Times New Roman" w:hAnsi="Times New Roman"/>
          <w:sz w:val="24"/>
          <w:szCs w:val="24"/>
        </w:rPr>
        <w:t>Primăriei</w:t>
      </w:r>
      <w:proofErr w:type="spellEnd"/>
      <w:r w:rsidRPr="008E3124">
        <w:rPr>
          <w:rFonts w:ascii="Times New Roman" w:hAnsi="Times New Roman"/>
          <w:sz w:val="24"/>
          <w:szCs w:val="24"/>
        </w:rPr>
        <w:t xml:space="preserve"> </w:t>
      </w:r>
      <w:proofErr w:type="spellStart"/>
      <w:r w:rsidRPr="008E3124">
        <w:rPr>
          <w:rFonts w:ascii="Times New Roman" w:hAnsi="Times New Roman"/>
          <w:sz w:val="24"/>
          <w:szCs w:val="24"/>
        </w:rPr>
        <w:t>Municipiului</w:t>
      </w:r>
      <w:proofErr w:type="spellEnd"/>
      <w:r w:rsidRPr="008E3124">
        <w:rPr>
          <w:rFonts w:ascii="Times New Roman" w:hAnsi="Times New Roman"/>
          <w:sz w:val="24"/>
          <w:szCs w:val="24"/>
        </w:rPr>
        <w:t xml:space="preserve"> </w:t>
      </w:r>
      <w:r w:rsidRPr="008E3124">
        <w:rPr>
          <w:rFonts w:ascii="Times New Roman" w:hAnsi="Times New Roman"/>
          <w:sz w:val="24"/>
          <w:szCs w:val="24"/>
          <w:lang w:val="ro-RO"/>
        </w:rPr>
        <w:t>Timişoara.</w:t>
      </w:r>
    </w:p>
    <w:p w:rsidR="008E3124" w:rsidRPr="008E3124" w:rsidRDefault="008E3124" w:rsidP="008E3124">
      <w:pPr>
        <w:pStyle w:val="NoSpacing"/>
        <w:ind w:left="90" w:right="-144"/>
        <w:jc w:val="both"/>
        <w:rPr>
          <w:rFonts w:ascii="Times New Roman" w:hAnsi="Times New Roman"/>
          <w:sz w:val="24"/>
          <w:szCs w:val="24"/>
        </w:rPr>
      </w:pPr>
      <w:r w:rsidRPr="008E3124">
        <w:rPr>
          <w:rFonts w:ascii="Times New Roman" w:hAnsi="Times New Roman"/>
          <w:sz w:val="24"/>
          <w:szCs w:val="24"/>
        </w:rPr>
        <w:t xml:space="preserve">      Prin eliberarea documentaţiei mai sus menţionate, în cadrul acestor documente sunt prevăzute obligaţii şi răspunderi cu privire la modul de executare al lucrărilor, încadrarea în termenele prevăzute, semnalizarea corespunzătoare şi asigurarea siguranţei circulaţiei rutiere conform normativelor în vigoare, refacerea domeniului public afectat.</w:t>
      </w:r>
    </w:p>
    <w:p w:rsidR="008E3124" w:rsidRDefault="008E3124" w:rsidP="008E3124">
      <w:pPr>
        <w:pStyle w:val="NoSpacing"/>
        <w:ind w:left="90" w:right="-144"/>
        <w:jc w:val="both"/>
        <w:rPr>
          <w:rFonts w:ascii="Times New Roman" w:hAnsi="Times New Roman"/>
          <w:sz w:val="24"/>
          <w:szCs w:val="24"/>
        </w:rPr>
      </w:pPr>
      <w:r w:rsidRPr="008E3124">
        <w:rPr>
          <w:rFonts w:ascii="Times New Roman" w:hAnsi="Times New Roman"/>
          <w:sz w:val="24"/>
          <w:szCs w:val="24"/>
        </w:rPr>
        <w:lastRenderedPageBreak/>
        <w:t xml:space="preserve">     </w:t>
      </w:r>
      <w:r>
        <w:rPr>
          <w:rFonts w:ascii="Times New Roman" w:hAnsi="Times New Roman"/>
          <w:sz w:val="24"/>
          <w:szCs w:val="24"/>
        </w:rPr>
        <w:t xml:space="preserve"> </w:t>
      </w:r>
      <w:r w:rsidRPr="008E3124">
        <w:rPr>
          <w:rFonts w:ascii="Times New Roman" w:hAnsi="Times New Roman"/>
          <w:sz w:val="24"/>
          <w:szCs w:val="24"/>
        </w:rPr>
        <w:t xml:space="preserve"> În caz de nerefacere a domeniului public afectat,executantul va fi sancţionat cu: amendă contravenţională şi cu plata cheltuielilor pentru refacerea tramei stradale, conform devizului întocmit de către contructorul care a executat lucrările de refacere.Dovada achitării amenzilor stabilite prin Procesul-Verbal de constatare şi sancţionare a contravenţiilor se va prezenta Serviciului de specialitate din cadrul Primăriei Municipiului Timişoara, care a aplicat sancţiunea.</w:t>
      </w:r>
    </w:p>
    <w:p w:rsidR="00DC6A47" w:rsidRPr="00DC6A47" w:rsidRDefault="00DC6A47" w:rsidP="00DC6A47">
      <w:pPr>
        <w:pStyle w:val="NoSpacing"/>
        <w:tabs>
          <w:tab w:val="left" w:pos="9720"/>
        </w:tabs>
        <w:ind w:left="90" w:right="-157"/>
        <w:jc w:val="both"/>
        <w:rPr>
          <w:rFonts w:ascii="Times New Roman" w:hAnsi="Times New Roman"/>
          <w:sz w:val="24"/>
          <w:szCs w:val="24"/>
        </w:rPr>
      </w:pPr>
      <w:r>
        <w:rPr>
          <w:rFonts w:ascii="Times New Roman" w:hAnsi="Times New Roman"/>
          <w:sz w:val="24"/>
          <w:szCs w:val="24"/>
        </w:rPr>
        <w:t xml:space="preserve">        </w:t>
      </w:r>
      <w:r w:rsidRPr="00DC6A47">
        <w:rPr>
          <w:rFonts w:ascii="Times New Roman" w:hAnsi="Times New Roman"/>
          <w:sz w:val="24"/>
          <w:szCs w:val="24"/>
        </w:rPr>
        <w:t xml:space="preserve">Lucrările de refacere a drumului se vor realiza de către executantul cu care </w:t>
      </w:r>
      <w:r w:rsidR="007A2264">
        <w:rPr>
          <w:rFonts w:ascii="Times New Roman" w:hAnsi="Times New Roman"/>
          <w:sz w:val="24"/>
          <w:szCs w:val="24"/>
        </w:rPr>
        <w:t xml:space="preserve">administratorul drumului a încheiat contractul </w:t>
      </w:r>
      <w:r w:rsidRPr="00DC6A47">
        <w:rPr>
          <w:rFonts w:ascii="Times New Roman" w:hAnsi="Times New Roman"/>
          <w:sz w:val="24"/>
          <w:szCs w:val="24"/>
        </w:rPr>
        <w:t xml:space="preserve">de întreţinere străzi şi/sau trotuare din </w:t>
      </w:r>
      <w:r w:rsidR="007A2264">
        <w:rPr>
          <w:rFonts w:ascii="Times New Roman" w:hAnsi="Times New Roman"/>
          <w:sz w:val="24"/>
          <w:szCs w:val="24"/>
        </w:rPr>
        <w:t>zona</w:t>
      </w:r>
      <w:r w:rsidRPr="00DC6A47">
        <w:rPr>
          <w:rFonts w:ascii="Times New Roman" w:hAnsi="Times New Roman"/>
          <w:sz w:val="24"/>
          <w:szCs w:val="24"/>
        </w:rPr>
        <w:t xml:space="preserve"> afectat</w:t>
      </w:r>
      <w:r w:rsidR="007A2264">
        <w:rPr>
          <w:rFonts w:ascii="Times New Roman" w:hAnsi="Times New Roman"/>
          <w:sz w:val="24"/>
          <w:szCs w:val="24"/>
        </w:rPr>
        <w:t>ă</w:t>
      </w:r>
      <w:r w:rsidRPr="00DC6A47">
        <w:rPr>
          <w:rFonts w:ascii="Times New Roman" w:hAnsi="Times New Roman"/>
          <w:sz w:val="24"/>
          <w:szCs w:val="24"/>
        </w:rPr>
        <w:t xml:space="preserve"> de execuţia lucrărilor tehnico-edilitare în cauză, iar contravaloarea lucrărilor se va recupera de la executantul în culpă.</w:t>
      </w:r>
    </w:p>
    <w:p w:rsidR="008E3124" w:rsidRPr="008E3124" w:rsidRDefault="008E3124" w:rsidP="008E3124">
      <w:pPr>
        <w:pStyle w:val="NoSpacing"/>
        <w:ind w:left="90"/>
        <w:jc w:val="both"/>
        <w:rPr>
          <w:rFonts w:ascii="Times New Roman" w:hAnsi="Times New Roman"/>
          <w:sz w:val="24"/>
          <w:szCs w:val="24"/>
        </w:rPr>
      </w:pPr>
      <w:r w:rsidRPr="008E3124">
        <w:rPr>
          <w:rFonts w:ascii="Times New Roman" w:hAnsi="Times New Roman"/>
          <w:sz w:val="24"/>
          <w:szCs w:val="24"/>
        </w:rPr>
        <w:t xml:space="preserve">      Prin emiterea documentelor prevăzute în </w:t>
      </w:r>
      <w:r w:rsidRPr="008E3124">
        <w:rPr>
          <w:rFonts w:ascii="Times New Roman" w:hAnsi="Times New Roman"/>
          <w:b/>
          <w:bCs/>
          <w:i/>
          <w:iCs/>
          <w:sz w:val="24"/>
          <w:szCs w:val="24"/>
        </w:rPr>
        <w:t>Normele privind lucrările tehnico-edilitare care se execută pe domeniul public</w:t>
      </w:r>
      <w:r w:rsidRPr="008E3124">
        <w:rPr>
          <w:rFonts w:ascii="Times New Roman" w:hAnsi="Times New Roman"/>
          <w:sz w:val="24"/>
          <w:szCs w:val="24"/>
        </w:rPr>
        <w:t xml:space="preserve"> se va putea realiza o mai bună verificare a lucrărilor at</w:t>
      </w:r>
      <w:r w:rsidR="0020539E">
        <w:rPr>
          <w:rFonts w:ascii="Times New Roman" w:hAnsi="Times New Roman"/>
          <w:sz w:val="24"/>
          <w:szCs w:val="24"/>
        </w:rPr>
        <w:t>â</w:t>
      </w:r>
      <w:r w:rsidRPr="008E3124">
        <w:rPr>
          <w:rFonts w:ascii="Times New Roman" w:hAnsi="Times New Roman"/>
          <w:sz w:val="24"/>
          <w:szCs w:val="24"/>
        </w:rPr>
        <w:t xml:space="preserve">t din punct de vedere al încadrării în termene precum şi din punct de vedere al refacerii domeniului public afectat de aceste lucrări. </w:t>
      </w:r>
    </w:p>
    <w:p w:rsidR="008E3124" w:rsidRPr="008E3124" w:rsidRDefault="008E3124" w:rsidP="008E3124">
      <w:pPr>
        <w:tabs>
          <w:tab w:val="left" w:pos="0"/>
        </w:tabs>
        <w:autoSpaceDE w:val="0"/>
        <w:autoSpaceDN w:val="0"/>
        <w:adjustRightInd w:val="0"/>
        <w:ind w:left="90" w:right="-144"/>
        <w:jc w:val="both"/>
      </w:pPr>
      <w:r w:rsidRPr="008E3124">
        <w:t xml:space="preserve">      </w:t>
      </w:r>
      <w:proofErr w:type="spellStart"/>
      <w:r w:rsidRPr="008E3124">
        <w:t>Structura</w:t>
      </w:r>
      <w:proofErr w:type="spellEnd"/>
      <w:r w:rsidRPr="008E3124">
        <w:t xml:space="preserve"> </w:t>
      </w:r>
      <w:proofErr w:type="spellStart"/>
      <w:r w:rsidRPr="008E3124">
        <w:t>Primăriei</w:t>
      </w:r>
      <w:proofErr w:type="spellEnd"/>
      <w:r w:rsidRPr="008E3124">
        <w:t xml:space="preserve"> </w:t>
      </w:r>
      <w:proofErr w:type="spellStart"/>
      <w:r w:rsidRPr="008E3124">
        <w:t>Municipiului</w:t>
      </w:r>
      <w:proofErr w:type="spellEnd"/>
      <w:r w:rsidRPr="008E3124">
        <w:t xml:space="preserve"> </w:t>
      </w:r>
      <w:proofErr w:type="spellStart"/>
      <w:r w:rsidRPr="008E3124">
        <w:t>Timişoara</w:t>
      </w:r>
      <w:proofErr w:type="spellEnd"/>
      <w:r w:rsidRPr="008E3124">
        <w:t xml:space="preserve"> a </w:t>
      </w:r>
      <w:proofErr w:type="spellStart"/>
      <w:r w:rsidRPr="008E3124">
        <w:t>fost</w:t>
      </w:r>
      <w:proofErr w:type="spellEnd"/>
      <w:r w:rsidRPr="008E3124">
        <w:t xml:space="preserve"> </w:t>
      </w:r>
      <w:proofErr w:type="spellStart"/>
      <w:r w:rsidRPr="008E3124">
        <w:t>reorganizată</w:t>
      </w:r>
      <w:proofErr w:type="spellEnd"/>
      <w:r w:rsidRPr="008E3124">
        <w:t xml:space="preserve">, de la data </w:t>
      </w:r>
      <w:proofErr w:type="spellStart"/>
      <w:r w:rsidRPr="008E3124">
        <w:t>adoptării</w:t>
      </w:r>
      <w:proofErr w:type="spellEnd"/>
      <w:r w:rsidRPr="008E3124">
        <w:t xml:space="preserve"> </w:t>
      </w:r>
      <w:proofErr w:type="spellStart"/>
      <w:r w:rsidRPr="008E3124">
        <w:t>Hotărâri</w:t>
      </w:r>
      <w:proofErr w:type="spellEnd"/>
      <w:r w:rsidRPr="008E3124">
        <w:t xml:space="preserve"> de </w:t>
      </w:r>
      <w:proofErr w:type="spellStart"/>
      <w:r w:rsidRPr="008E3124">
        <w:t>Consiliu</w:t>
      </w:r>
      <w:proofErr w:type="spellEnd"/>
      <w:r w:rsidRPr="008E3124">
        <w:t xml:space="preserve"> nr.13/2009, </w:t>
      </w:r>
      <w:proofErr w:type="spellStart"/>
      <w:r w:rsidRPr="008E3124">
        <w:t>motiv</w:t>
      </w:r>
      <w:proofErr w:type="spellEnd"/>
      <w:r w:rsidRPr="008E3124">
        <w:t xml:space="preserve"> </w:t>
      </w:r>
      <w:proofErr w:type="spellStart"/>
      <w:r w:rsidRPr="008E3124">
        <w:t>pentru</w:t>
      </w:r>
      <w:proofErr w:type="spellEnd"/>
      <w:r w:rsidRPr="008E3124">
        <w:t xml:space="preserve"> care se </w:t>
      </w:r>
      <w:proofErr w:type="spellStart"/>
      <w:r w:rsidRPr="008E3124">
        <w:t>impune</w:t>
      </w:r>
      <w:proofErr w:type="spellEnd"/>
      <w:r w:rsidRPr="008E3124">
        <w:t xml:space="preserve"> </w:t>
      </w:r>
      <w:proofErr w:type="spellStart"/>
      <w:r w:rsidRPr="008E3124">
        <w:t>modificarea</w:t>
      </w:r>
      <w:proofErr w:type="spellEnd"/>
      <w:r w:rsidRPr="008E3124">
        <w:t xml:space="preserve"> </w:t>
      </w:r>
      <w:proofErr w:type="spellStart"/>
      <w:r w:rsidRPr="008E3124">
        <w:t>denumirii</w:t>
      </w:r>
      <w:proofErr w:type="spellEnd"/>
      <w:r w:rsidRPr="008E3124">
        <w:t xml:space="preserve"> </w:t>
      </w:r>
      <w:proofErr w:type="spellStart"/>
      <w:r w:rsidRPr="008E3124">
        <w:t>Direcţiei</w:t>
      </w:r>
      <w:proofErr w:type="spellEnd"/>
      <w:r w:rsidRPr="008E3124">
        <w:t xml:space="preserve"> care </w:t>
      </w:r>
      <w:proofErr w:type="spellStart"/>
      <w:r w:rsidRPr="008E3124">
        <w:t>răspunde</w:t>
      </w:r>
      <w:proofErr w:type="spellEnd"/>
      <w:r w:rsidRPr="008E3124">
        <w:t xml:space="preserve"> de </w:t>
      </w:r>
      <w:proofErr w:type="spellStart"/>
      <w:r w:rsidRPr="008E3124">
        <w:t>eliberarea</w:t>
      </w:r>
      <w:proofErr w:type="spellEnd"/>
      <w:r w:rsidRPr="008E3124">
        <w:t xml:space="preserve"> </w:t>
      </w:r>
      <w:proofErr w:type="spellStart"/>
      <w:r w:rsidRPr="008E3124">
        <w:t>actelor</w:t>
      </w:r>
      <w:proofErr w:type="spellEnd"/>
      <w:r w:rsidRPr="008E3124">
        <w:t xml:space="preserve"> </w:t>
      </w:r>
      <w:proofErr w:type="spellStart"/>
      <w:r w:rsidRPr="008E3124">
        <w:t>menţionate</w:t>
      </w:r>
      <w:proofErr w:type="spellEnd"/>
      <w:r w:rsidRPr="008E3124">
        <w:t xml:space="preserve"> </w:t>
      </w:r>
      <w:proofErr w:type="spellStart"/>
      <w:r w:rsidRPr="008E3124">
        <w:t>în</w:t>
      </w:r>
      <w:proofErr w:type="spellEnd"/>
      <w:r w:rsidRPr="008E3124">
        <w:t xml:space="preserve"> </w:t>
      </w:r>
      <w:proofErr w:type="spellStart"/>
      <w:r w:rsidRPr="008E3124">
        <w:t>anexe</w:t>
      </w:r>
      <w:proofErr w:type="spellEnd"/>
      <w:r w:rsidRPr="008E3124">
        <w:t xml:space="preserve">, </w:t>
      </w:r>
      <w:proofErr w:type="spellStart"/>
      <w:r w:rsidRPr="008E3124">
        <w:t>astfel</w:t>
      </w:r>
      <w:proofErr w:type="spellEnd"/>
      <w:r w:rsidRPr="008E3124">
        <w:t xml:space="preserve"> </w:t>
      </w:r>
      <w:proofErr w:type="spellStart"/>
      <w:r w:rsidRPr="008E3124">
        <w:t>că</w:t>
      </w:r>
      <w:proofErr w:type="spellEnd"/>
      <w:r w:rsidRPr="008E3124">
        <w:t xml:space="preserve"> </w:t>
      </w:r>
      <w:proofErr w:type="spellStart"/>
      <w:r w:rsidRPr="008E3124">
        <w:t>în</w:t>
      </w:r>
      <w:proofErr w:type="spellEnd"/>
      <w:r w:rsidRPr="008E3124">
        <w:t xml:space="preserve"> loc de </w:t>
      </w:r>
      <w:proofErr w:type="spellStart"/>
      <w:r w:rsidRPr="008E3124">
        <w:t>Direcţia</w:t>
      </w:r>
      <w:proofErr w:type="spellEnd"/>
      <w:r w:rsidRPr="008E3124">
        <w:t xml:space="preserve"> </w:t>
      </w:r>
      <w:proofErr w:type="spellStart"/>
      <w:r w:rsidRPr="008E3124">
        <w:t>Tehnică</w:t>
      </w:r>
      <w:proofErr w:type="spellEnd"/>
      <w:r w:rsidRPr="008E3124">
        <w:t xml:space="preserve"> se </w:t>
      </w:r>
      <w:proofErr w:type="spellStart"/>
      <w:r w:rsidRPr="008E3124">
        <w:t>va</w:t>
      </w:r>
      <w:proofErr w:type="spellEnd"/>
      <w:r w:rsidRPr="008E3124">
        <w:t xml:space="preserve"> </w:t>
      </w:r>
      <w:proofErr w:type="spellStart"/>
      <w:r w:rsidRPr="008E3124">
        <w:t>trece</w:t>
      </w:r>
      <w:proofErr w:type="spellEnd"/>
      <w:r w:rsidRPr="008E3124">
        <w:t xml:space="preserve"> </w:t>
      </w:r>
      <w:proofErr w:type="spellStart"/>
      <w:r w:rsidRPr="008E3124">
        <w:t>Direcţia</w:t>
      </w:r>
      <w:proofErr w:type="spellEnd"/>
      <w:r w:rsidRPr="008E3124">
        <w:t xml:space="preserve"> </w:t>
      </w:r>
      <w:proofErr w:type="spellStart"/>
      <w:r w:rsidRPr="008E3124">
        <w:t>Generală</w:t>
      </w:r>
      <w:proofErr w:type="spellEnd"/>
      <w:r w:rsidRPr="008E3124">
        <w:t xml:space="preserve"> </w:t>
      </w:r>
      <w:proofErr w:type="spellStart"/>
      <w:r w:rsidRPr="008E3124">
        <w:t>Drumuri</w:t>
      </w:r>
      <w:proofErr w:type="spellEnd"/>
      <w:r w:rsidRPr="008E3124">
        <w:t xml:space="preserve">, </w:t>
      </w:r>
      <w:proofErr w:type="spellStart"/>
      <w:r w:rsidRPr="008E3124">
        <w:t>Poduri</w:t>
      </w:r>
      <w:proofErr w:type="spellEnd"/>
      <w:r w:rsidRPr="008E3124">
        <w:t xml:space="preserve">, </w:t>
      </w:r>
      <w:proofErr w:type="spellStart"/>
      <w:r w:rsidRPr="008E3124">
        <w:t>Parcaje</w:t>
      </w:r>
      <w:proofErr w:type="spellEnd"/>
      <w:r w:rsidRPr="008E3124">
        <w:t xml:space="preserve"> </w:t>
      </w:r>
      <w:proofErr w:type="spellStart"/>
      <w:r w:rsidRPr="008E3124">
        <w:t>şi</w:t>
      </w:r>
      <w:proofErr w:type="spellEnd"/>
      <w:r w:rsidRPr="008E3124">
        <w:t xml:space="preserve"> </w:t>
      </w:r>
      <w:proofErr w:type="spellStart"/>
      <w:r w:rsidRPr="008E3124">
        <w:t>Reţele</w:t>
      </w:r>
      <w:proofErr w:type="spellEnd"/>
      <w:r w:rsidRPr="008E3124">
        <w:t xml:space="preserve"> de </w:t>
      </w:r>
      <w:proofErr w:type="spellStart"/>
      <w:r w:rsidRPr="008E3124">
        <w:t>Utilităţi</w:t>
      </w:r>
      <w:proofErr w:type="spellEnd"/>
      <w:r w:rsidRPr="008E3124">
        <w:t>.</w:t>
      </w:r>
    </w:p>
    <w:p w:rsidR="008E3124" w:rsidRPr="008E3124" w:rsidRDefault="008E3124" w:rsidP="008E3124">
      <w:pPr>
        <w:tabs>
          <w:tab w:val="left" w:pos="0"/>
        </w:tabs>
        <w:autoSpaceDE w:val="0"/>
        <w:autoSpaceDN w:val="0"/>
        <w:adjustRightInd w:val="0"/>
        <w:ind w:left="90" w:right="-144"/>
        <w:jc w:val="both"/>
        <w:rPr>
          <w:lang w:val="pt-PT"/>
        </w:rPr>
      </w:pPr>
      <w:r w:rsidRPr="008E3124">
        <w:t xml:space="preserve">      </w:t>
      </w:r>
      <w:proofErr w:type="spellStart"/>
      <w:proofErr w:type="gramStart"/>
      <w:r w:rsidRPr="008E3124">
        <w:t>Având</w:t>
      </w:r>
      <w:proofErr w:type="spellEnd"/>
      <w:r w:rsidRPr="008E3124">
        <w:t xml:space="preserve"> </w:t>
      </w:r>
      <w:proofErr w:type="spellStart"/>
      <w:r w:rsidRPr="008E3124">
        <w:t>în</w:t>
      </w:r>
      <w:proofErr w:type="spellEnd"/>
      <w:r w:rsidRPr="008E3124">
        <w:t xml:space="preserve"> </w:t>
      </w:r>
      <w:proofErr w:type="spellStart"/>
      <w:r w:rsidRPr="008E3124">
        <w:t>vedere</w:t>
      </w:r>
      <w:proofErr w:type="spellEnd"/>
      <w:r w:rsidRPr="008E3124">
        <w:t xml:space="preserve"> </w:t>
      </w:r>
      <w:proofErr w:type="spellStart"/>
      <w:r w:rsidRPr="008E3124">
        <w:t>cele</w:t>
      </w:r>
      <w:proofErr w:type="spellEnd"/>
      <w:r w:rsidRPr="008E3124">
        <w:t xml:space="preserve"> </w:t>
      </w:r>
      <w:proofErr w:type="spellStart"/>
      <w:r w:rsidRPr="008E3124">
        <w:t>menţionate</w:t>
      </w:r>
      <w:proofErr w:type="spellEnd"/>
      <w:r w:rsidRPr="008E3124">
        <w:t xml:space="preserve"> anterior, se </w:t>
      </w:r>
      <w:proofErr w:type="spellStart"/>
      <w:r w:rsidRPr="008E3124">
        <w:t>impune</w:t>
      </w:r>
      <w:proofErr w:type="spellEnd"/>
      <w:r w:rsidRPr="008E3124">
        <w:t xml:space="preserve"> </w:t>
      </w:r>
      <w:proofErr w:type="spellStart"/>
      <w:r w:rsidRPr="008E3124">
        <w:t>modificarea</w:t>
      </w:r>
      <w:proofErr w:type="spellEnd"/>
      <w:r w:rsidRPr="008E3124">
        <w:t xml:space="preserve"> </w:t>
      </w:r>
      <w:proofErr w:type="spellStart"/>
      <w:r w:rsidRPr="008E3124">
        <w:t>şi</w:t>
      </w:r>
      <w:proofErr w:type="spellEnd"/>
      <w:r w:rsidRPr="008E3124">
        <w:t xml:space="preserve"> </w:t>
      </w:r>
      <w:proofErr w:type="spellStart"/>
      <w:r w:rsidRPr="008E3124">
        <w:t>completarea</w:t>
      </w:r>
      <w:proofErr w:type="spellEnd"/>
      <w:r w:rsidRPr="008E3124">
        <w:t xml:space="preserve"> </w:t>
      </w:r>
      <w:proofErr w:type="spellStart"/>
      <w:r w:rsidRPr="008E3124">
        <w:t>Normelor</w:t>
      </w:r>
      <w:proofErr w:type="spellEnd"/>
      <w:r w:rsidRPr="008E3124">
        <w:t xml:space="preserve"> </w:t>
      </w:r>
      <w:proofErr w:type="spellStart"/>
      <w:r w:rsidRPr="008E3124">
        <w:t>privind</w:t>
      </w:r>
      <w:proofErr w:type="spellEnd"/>
      <w:r w:rsidRPr="008E3124">
        <w:t xml:space="preserve"> </w:t>
      </w:r>
      <w:proofErr w:type="spellStart"/>
      <w:r w:rsidRPr="008E3124">
        <w:t>lucrările</w:t>
      </w:r>
      <w:proofErr w:type="spellEnd"/>
      <w:r w:rsidRPr="008E3124">
        <w:t xml:space="preserve"> </w:t>
      </w:r>
      <w:proofErr w:type="spellStart"/>
      <w:r w:rsidRPr="008E3124">
        <w:t>tehnico-edilitare</w:t>
      </w:r>
      <w:proofErr w:type="spellEnd"/>
      <w:r w:rsidRPr="008E3124">
        <w:t xml:space="preserve"> care se </w:t>
      </w:r>
      <w:proofErr w:type="spellStart"/>
      <w:r w:rsidRPr="008E3124">
        <w:t>execut</w:t>
      </w:r>
      <w:proofErr w:type="spellEnd"/>
      <w:r w:rsidRPr="008E3124">
        <w:rPr>
          <w:lang w:val="ro-RO"/>
        </w:rPr>
        <w:t>ă</w:t>
      </w:r>
      <w:r w:rsidRPr="008E3124">
        <w:t xml:space="preserve"> </w:t>
      </w:r>
      <w:proofErr w:type="spellStart"/>
      <w:r w:rsidRPr="008E3124">
        <w:t>pe</w:t>
      </w:r>
      <w:proofErr w:type="spellEnd"/>
      <w:r w:rsidRPr="008E3124">
        <w:t xml:space="preserve"> </w:t>
      </w:r>
      <w:proofErr w:type="spellStart"/>
      <w:r w:rsidRPr="008E3124">
        <w:t>domeniul</w:t>
      </w:r>
      <w:proofErr w:type="spellEnd"/>
      <w:r w:rsidRPr="008E3124">
        <w:t xml:space="preserve"> public </w:t>
      </w:r>
      <w:proofErr w:type="spellStart"/>
      <w:r w:rsidRPr="008E3124">
        <w:t>aprobate</w:t>
      </w:r>
      <w:proofErr w:type="spellEnd"/>
      <w:r w:rsidRPr="008E3124">
        <w:t xml:space="preserve"> </w:t>
      </w:r>
      <w:proofErr w:type="spellStart"/>
      <w:r w:rsidRPr="008E3124">
        <w:t>prin</w:t>
      </w:r>
      <w:proofErr w:type="spellEnd"/>
      <w:r w:rsidRPr="008E3124">
        <w:t xml:space="preserve"> HCL nr.13/27.01.2009.</w:t>
      </w:r>
      <w:proofErr w:type="gramEnd"/>
    </w:p>
    <w:p w:rsidR="008E3124" w:rsidRPr="008E3124" w:rsidRDefault="008E3124" w:rsidP="008E3124">
      <w:pPr>
        <w:pStyle w:val="Default"/>
        <w:ind w:left="90" w:right="-144"/>
        <w:jc w:val="both"/>
      </w:pPr>
      <w:r w:rsidRPr="008E3124">
        <w:t xml:space="preserve">      </w:t>
      </w:r>
      <w:proofErr w:type="spellStart"/>
      <w:r w:rsidRPr="008E3124">
        <w:t>Astfel</w:t>
      </w:r>
      <w:proofErr w:type="spellEnd"/>
      <w:r w:rsidRPr="008E3124">
        <w:t xml:space="preserve"> </w:t>
      </w:r>
      <w:proofErr w:type="spellStart"/>
      <w:r w:rsidRPr="008E3124">
        <w:t>în</w:t>
      </w:r>
      <w:proofErr w:type="spellEnd"/>
      <w:r w:rsidRPr="008E3124">
        <w:t xml:space="preserve"> </w:t>
      </w:r>
      <w:proofErr w:type="spellStart"/>
      <w:r w:rsidRPr="008E3124">
        <w:t>baza</w:t>
      </w:r>
      <w:proofErr w:type="spellEnd"/>
      <w:r w:rsidRPr="008E3124">
        <w:t xml:space="preserve"> </w:t>
      </w:r>
      <w:proofErr w:type="spellStart"/>
      <w:r w:rsidRPr="008E3124">
        <w:t>Ordonan</w:t>
      </w:r>
      <w:r w:rsidR="001F08CD">
        <w:t>ţ</w:t>
      </w:r>
      <w:r w:rsidRPr="008E3124">
        <w:t>ei</w:t>
      </w:r>
      <w:proofErr w:type="spellEnd"/>
      <w:r w:rsidRPr="008E3124">
        <w:t xml:space="preserve"> nr. </w:t>
      </w:r>
      <w:proofErr w:type="gramStart"/>
      <w:r w:rsidRPr="008E3124">
        <w:t xml:space="preserve">2/2001 </w:t>
      </w:r>
      <w:proofErr w:type="spellStart"/>
      <w:r w:rsidRPr="008E3124">
        <w:t>privind</w:t>
      </w:r>
      <w:proofErr w:type="spellEnd"/>
      <w:r w:rsidRPr="008E3124">
        <w:t xml:space="preserve"> </w:t>
      </w:r>
      <w:proofErr w:type="spellStart"/>
      <w:r w:rsidRPr="008E3124">
        <w:t>regimul</w:t>
      </w:r>
      <w:proofErr w:type="spellEnd"/>
      <w:r w:rsidRPr="008E3124">
        <w:t xml:space="preserve"> </w:t>
      </w:r>
      <w:proofErr w:type="spellStart"/>
      <w:r w:rsidRPr="008E3124">
        <w:t>juridic</w:t>
      </w:r>
      <w:proofErr w:type="spellEnd"/>
      <w:r w:rsidRPr="008E3124">
        <w:t xml:space="preserve"> al </w:t>
      </w:r>
      <w:proofErr w:type="spellStart"/>
      <w:r w:rsidRPr="008E3124">
        <w:t>contravenţiilor</w:t>
      </w:r>
      <w:proofErr w:type="spellEnd"/>
      <w:r w:rsidRPr="008E3124">
        <w:t xml:space="preserve">, </w:t>
      </w:r>
      <w:proofErr w:type="spellStart"/>
      <w:r w:rsidRPr="008E3124">
        <w:t>Legii</w:t>
      </w:r>
      <w:proofErr w:type="spellEnd"/>
      <w:r w:rsidRPr="008E3124">
        <w:t xml:space="preserve"> nr.</w:t>
      </w:r>
      <w:proofErr w:type="gramEnd"/>
      <w:r w:rsidRPr="008E3124">
        <w:t xml:space="preserve"> 50/91, </w:t>
      </w:r>
      <w:proofErr w:type="spellStart"/>
      <w:r w:rsidRPr="008E3124">
        <w:t>republicată</w:t>
      </w:r>
      <w:proofErr w:type="spellEnd"/>
      <w:r w:rsidRPr="008E3124">
        <w:t xml:space="preserve">, </w:t>
      </w:r>
      <w:proofErr w:type="spellStart"/>
      <w:r w:rsidRPr="008E3124">
        <w:t>privind</w:t>
      </w:r>
      <w:proofErr w:type="spellEnd"/>
      <w:r w:rsidRPr="008E3124">
        <w:t xml:space="preserve"> </w:t>
      </w:r>
      <w:proofErr w:type="spellStart"/>
      <w:r w:rsidRPr="008E3124">
        <w:t>autorizarea</w:t>
      </w:r>
      <w:proofErr w:type="spellEnd"/>
      <w:r w:rsidRPr="008E3124">
        <w:t xml:space="preserve"> </w:t>
      </w:r>
      <w:proofErr w:type="spellStart"/>
      <w:r w:rsidRPr="008E3124">
        <w:t>executării</w:t>
      </w:r>
      <w:proofErr w:type="spellEnd"/>
      <w:r w:rsidRPr="008E3124">
        <w:t xml:space="preserve"> </w:t>
      </w:r>
      <w:proofErr w:type="spellStart"/>
      <w:r w:rsidRPr="008E3124">
        <w:t>construcţiilor</w:t>
      </w:r>
      <w:proofErr w:type="spellEnd"/>
      <w:r w:rsidRPr="008E3124">
        <w:t xml:space="preserve">, </w:t>
      </w:r>
      <w:proofErr w:type="spellStart"/>
      <w:r w:rsidRPr="008E3124">
        <w:t>Ordonantei</w:t>
      </w:r>
      <w:proofErr w:type="spellEnd"/>
      <w:r w:rsidRPr="008E3124">
        <w:t xml:space="preserve"> 43/1997</w:t>
      </w:r>
      <w:proofErr w:type="gramStart"/>
      <w:r w:rsidRPr="008E3124">
        <w:t>,republicată</w:t>
      </w:r>
      <w:proofErr w:type="gramEnd"/>
      <w:r w:rsidRPr="008E3124">
        <w:t xml:space="preserve">, </w:t>
      </w:r>
      <w:proofErr w:type="spellStart"/>
      <w:r w:rsidRPr="008E3124">
        <w:t>privind</w:t>
      </w:r>
      <w:proofErr w:type="spellEnd"/>
      <w:r w:rsidRPr="008E3124">
        <w:t xml:space="preserve"> </w:t>
      </w:r>
      <w:proofErr w:type="spellStart"/>
      <w:r w:rsidRPr="008E3124">
        <w:t>regimul</w:t>
      </w:r>
      <w:proofErr w:type="spellEnd"/>
      <w:r w:rsidRPr="008E3124">
        <w:t xml:space="preserve"> </w:t>
      </w:r>
      <w:proofErr w:type="spellStart"/>
      <w:r w:rsidRPr="008E3124">
        <w:t>juridic</w:t>
      </w:r>
      <w:proofErr w:type="spellEnd"/>
      <w:r w:rsidRPr="008E3124">
        <w:t xml:space="preserve"> al </w:t>
      </w:r>
      <w:proofErr w:type="spellStart"/>
      <w:r w:rsidRPr="008E3124">
        <w:t>drumurilor</w:t>
      </w:r>
      <w:proofErr w:type="spellEnd"/>
      <w:r w:rsidRPr="008E3124">
        <w:t xml:space="preserve">, </w:t>
      </w:r>
      <w:proofErr w:type="spellStart"/>
      <w:r w:rsidRPr="008E3124">
        <w:t>Legii</w:t>
      </w:r>
      <w:proofErr w:type="spellEnd"/>
      <w:r w:rsidRPr="008E3124">
        <w:t xml:space="preserve"> nr. </w:t>
      </w:r>
      <w:proofErr w:type="gramStart"/>
      <w:r w:rsidRPr="008E3124">
        <w:t xml:space="preserve">10/1995, </w:t>
      </w:r>
      <w:proofErr w:type="spellStart"/>
      <w:r w:rsidRPr="008E3124">
        <w:t>republicată</w:t>
      </w:r>
      <w:proofErr w:type="spellEnd"/>
      <w:r w:rsidRPr="008E3124">
        <w:t xml:space="preserve">, </w:t>
      </w:r>
      <w:proofErr w:type="spellStart"/>
      <w:r w:rsidRPr="008E3124">
        <w:t>privind</w:t>
      </w:r>
      <w:proofErr w:type="spellEnd"/>
      <w:r w:rsidRPr="008E3124">
        <w:t xml:space="preserve"> </w:t>
      </w:r>
      <w:proofErr w:type="spellStart"/>
      <w:r w:rsidRPr="008E3124">
        <w:t>calitatea</w:t>
      </w:r>
      <w:proofErr w:type="spellEnd"/>
      <w:r w:rsidRPr="008E3124">
        <w:t xml:space="preserve"> </w:t>
      </w:r>
      <w:proofErr w:type="spellStart"/>
      <w:r w:rsidRPr="008E3124">
        <w:t>în</w:t>
      </w:r>
      <w:proofErr w:type="spellEnd"/>
      <w:r w:rsidRPr="008E3124">
        <w:t xml:space="preserve"> </w:t>
      </w:r>
      <w:proofErr w:type="spellStart"/>
      <w:r w:rsidRPr="008E3124">
        <w:t>construcţii</w:t>
      </w:r>
      <w:proofErr w:type="spellEnd"/>
      <w:r w:rsidRPr="008E3124">
        <w:t xml:space="preserve"> </w:t>
      </w:r>
      <w:proofErr w:type="spellStart"/>
      <w:r w:rsidRPr="008E3124">
        <w:t>si</w:t>
      </w:r>
      <w:proofErr w:type="spellEnd"/>
      <w:r w:rsidRPr="008E3124">
        <w:t xml:space="preserve"> OUG nr.57/2019 </w:t>
      </w:r>
      <w:proofErr w:type="spellStart"/>
      <w:r w:rsidRPr="008E3124">
        <w:t>privind</w:t>
      </w:r>
      <w:proofErr w:type="spellEnd"/>
      <w:r w:rsidRPr="008E3124">
        <w:t xml:space="preserve"> </w:t>
      </w:r>
      <w:proofErr w:type="spellStart"/>
      <w:r w:rsidRPr="008E3124">
        <w:t>Codul</w:t>
      </w:r>
      <w:proofErr w:type="spellEnd"/>
      <w:r w:rsidRPr="008E3124">
        <w:t xml:space="preserve"> </w:t>
      </w:r>
      <w:proofErr w:type="spellStart"/>
      <w:r w:rsidRPr="008E3124">
        <w:t>Administrativ</w:t>
      </w:r>
      <w:proofErr w:type="spellEnd"/>
      <w:r w:rsidRPr="008E3124">
        <w:t xml:space="preserve"> </w:t>
      </w:r>
      <w:proofErr w:type="spellStart"/>
      <w:r w:rsidRPr="008E3124">
        <w:t>si</w:t>
      </w:r>
      <w:proofErr w:type="spellEnd"/>
      <w:r w:rsidRPr="008E3124">
        <w:t xml:space="preserve"> a </w:t>
      </w:r>
      <w:proofErr w:type="spellStart"/>
      <w:r w:rsidRPr="008E3124">
        <w:t>celor</w:t>
      </w:r>
      <w:proofErr w:type="spellEnd"/>
      <w:r w:rsidRPr="008E3124">
        <w:t xml:space="preserve"> </w:t>
      </w:r>
      <w:proofErr w:type="spellStart"/>
      <w:r w:rsidRPr="008E3124">
        <w:t>prezentate</w:t>
      </w:r>
      <w:proofErr w:type="spellEnd"/>
      <w:r w:rsidRPr="008E3124">
        <w:t xml:space="preserve"> anterior, </w:t>
      </w:r>
      <w:proofErr w:type="spellStart"/>
      <w:r w:rsidRPr="008E3124">
        <w:t>propunem</w:t>
      </w:r>
      <w:proofErr w:type="spellEnd"/>
      <w:r w:rsidRPr="008E3124">
        <w:t xml:space="preserve"> </w:t>
      </w:r>
      <w:proofErr w:type="spellStart"/>
      <w:r w:rsidRPr="008E3124">
        <w:t>spre</w:t>
      </w:r>
      <w:proofErr w:type="spellEnd"/>
      <w:r w:rsidRPr="008E3124">
        <w:t xml:space="preserve"> </w:t>
      </w:r>
      <w:proofErr w:type="spellStart"/>
      <w:r w:rsidRPr="008E3124">
        <w:t>aprobare</w:t>
      </w:r>
      <w:proofErr w:type="spellEnd"/>
      <w:r w:rsidRPr="008E3124">
        <w:t xml:space="preserve"> </w:t>
      </w:r>
      <w:proofErr w:type="spellStart"/>
      <w:r w:rsidRPr="008E3124">
        <w:t>Consiliului</w:t>
      </w:r>
      <w:proofErr w:type="spellEnd"/>
      <w:r w:rsidRPr="008E3124">
        <w:t xml:space="preserve"> Local </w:t>
      </w:r>
      <w:r w:rsidRPr="008E3124">
        <w:rPr>
          <w:b/>
          <w:bCs/>
          <w:i/>
          <w:iCs/>
        </w:rPr>
        <w:t>“</w:t>
      </w:r>
      <w:proofErr w:type="spellStart"/>
      <w:r w:rsidRPr="008E3124">
        <w:rPr>
          <w:b/>
          <w:bCs/>
          <w:i/>
          <w:iCs/>
        </w:rPr>
        <w:t>Normele</w:t>
      </w:r>
      <w:proofErr w:type="spellEnd"/>
      <w:r w:rsidRPr="008E3124">
        <w:rPr>
          <w:b/>
          <w:bCs/>
          <w:i/>
          <w:iCs/>
        </w:rPr>
        <w:t xml:space="preserve"> </w:t>
      </w:r>
      <w:proofErr w:type="spellStart"/>
      <w:r w:rsidRPr="008E3124">
        <w:rPr>
          <w:b/>
          <w:bCs/>
          <w:i/>
          <w:iCs/>
        </w:rPr>
        <w:t>privind</w:t>
      </w:r>
      <w:proofErr w:type="spellEnd"/>
      <w:r w:rsidRPr="008E3124">
        <w:rPr>
          <w:b/>
          <w:bCs/>
          <w:i/>
          <w:iCs/>
        </w:rPr>
        <w:t xml:space="preserve"> </w:t>
      </w:r>
      <w:proofErr w:type="spellStart"/>
      <w:r w:rsidRPr="008E3124">
        <w:rPr>
          <w:b/>
          <w:bCs/>
          <w:i/>
          <w:iCs/>
        </w:rPr>
        <w:t>lucrările</w:t>
      </w:r>
      <w:proofErr w:type="spellEnd"/>
      <w:r w:rsidRPr="008E3124">
        <w:rPr>
          <w:b/>
          <w:bCs/>
          <w:i/>
          <w:iCs/>
        </w:rPr>
        <w:t xml:space="preserve"> </w:t>
      </w:r>
      <w:proofErr w:type="spellStart"/>
      <w:r w:rsidRPr="008E3124">
        <w:rPr>
          <w:b/>
          <w:bCs/>
          <w:i/>
          <w:iCs/>
        </w:rPr>
        <w:t>tehnico-edilitare</w:t>
      </w:r>
      <w:proofErr w:type="spellEnd"/>
      <w:r w:rsidRPr="008E3124">
        <w:rPr>
          <w:b/>
          <w:bCs/>
          <w:i/>
          <w:iCs/>
        </w:rPr>
        <w:t xml:space="preserve"> care se </w:t>
      </w:r>
      <w:proofErr w:type="spellStart"/>
      <w:r w:rsidRPr="008E3124">
        <w:rPr>
          <w:b/>
          <w:bCs/>
          <w:i/>
          <w:iCs/>
        </w:rPr>
        <w:t>execută</w:t>
      </w:r>
      <w:proofErr w:type="spellEnd"/>
      <w:r w:rsidRPr="008E3124">
        <w:rPr>
          <w:b/>
          <w:bCs/>
          <w:i/>
          <w:iCs/>
        </w:rPr>
        <w:t xml:space="preserve"> </w:t>
      </w:r>
      <w:proofErr w:type="spellStart"/>
      <w:r w:rsidRPr="008E3124">
        <w:rPr>
          <w:b/>
          <w:bCs/>
          <w:i/>
          <w:iCs/>
        </w:rPr>
        <w:t>pe</w:t>
      </w:r>
      <w:proofErr w:type="spellEnd"/>
      <w:r w:rsidRPr="008E3124">
        <w:rPr>
          <w:b/>
          <w:bCs/>
          <w:i/>
          <w:iCs/>
        </w:rPr>
        <w:t xml:space="preserve"> </w:t>
      </w:r>
      <w:proofErr w:type="spellStart"/>
      <w:r w:rsidRPr="008E3124">
        <w:rPr>
          <w:b/>
          <w:bCs/>
          <w:i/>
          <w:iCs/>
        </w:rPr>
        <w:t>domeniul</w:t>
      </w:r>
      <w:proofErr w:type="spellEnd"/>
      <w:r w:rsidRPr="008E3124">
        <w:rPr>
          <w:b/>
          <w:bCs/>
          <w:i/>
          <w:iCs/>
        </w:rPr>
        <w:t xml:space="preserve"> public”.</w:t>
      </w:r>
      <w:proofErr w:type="gramEnd"/>
      <w:r w:rsidRPr="008E3124">
        <w:rPr>
          <w:b/>
          <w:bCs/>
          <w:i/>
          <w:iCs/>
        </w:rPr>
        <w:t xml:space="preserve"> </w:t>
      </w:r>
    </w:p>
    <w:p w:rsidR="008E3124" w:rsidRPr="008E3124" w:rsidRDefault="008E3124" w:rsidP="008E3124">
      <w:pPr>
        <w:pStyle w:val="NoSpacing"/>
        <w:ind w:left="90" w:right="-144"/>
        <w:jc w:val="both"/>
        <w:rPr>
          <w:rFonts w:ascii="Times New Roman" w:hAnsi="Times New Roman"/>
          <w:color w:val="FF0000"/>
          <w:sz w:val="24"/>
          <w:szCs w:val="24"/>
        </w:rPr>
      </w:pPr>
      <w:r w:rsidRPr="008E3124">
        <w:rPr>
          <w:rFonts w:ascii="Times New Roman" w:hAnsi="Times New Roman"/>
          <w:color w:val="1D2129"/>
          <w:sz w:val="24"/>
          <w:szCs w:val="24"/>
        </w:rPr>
        <w:t xml:space="preserve">     </w:t>
      </w:r>
      <w:r w:rsidRPr="008E3124">
        <w:rPr>
          <w:rFonts w:ascii="Times New Roman" w:hAnsi="Times New Roman"/>
          <w:sz w:val="24"/>
          <w:szCs w:val="24"/>
        </w:rPr>
        <w:t xml:space="preserve">Urmare a celor prezentate mai sus, considerăm oportună iniţierea unui proiect de hotărâre privind modificarea şi completarea HCL nr.13/27.01.2009. </w:t>
      </w:r>
    </w:p>
    <w:p w:rsidR="009201C5" w:rsidRPr="008E3124" w:rsidRDefault="009201C5" w:rsidP="009201C5">
      <w:pPr>
        <w:jc w:val="both"/>
      </w:pPr>
      <w:r w:rsidRPr="008E3124">
        <w:tab/>
      </w:r>
      <w:proofErr w:type="spellStart"/>
      <w:r w:rsidRPr="008E3124">
        <w:t>În</w:t>
      </w:r>
      <w:proofErr w:type="spellEnd"/>
      <w:r w:rsidRPr="008E3124">
        <w:t xml:space="preserve"> </w:t>
      </w:r>
      <w:proofErr w:type="spellStart"/>
      <w:r w:rsidRPr="008E3124">
        <w:t>concluzie</w:t>
      </w:r>
      <w:proofErr w:type="spellEnd"/>
      <w:r w:rsidRPr="008E3124">
        <w:t xml:space="preserve">, </w:t>
      </w:r>
      <w:proofErr w:type="spellStart"/>
      <w:r w:rsidR="008E3124">
        <w:t>av</w:t>
      </w:r>
      <w:r w:rsidRPr="008E3124">
        <w:t>ând</w:t>
      </w:r>
      <w:proofErr w:type="spellEnd"/>
      <w:r w:rsidRPr="008E3124">
        <w:t xml:space="preserve"> </w:t>
      </w:r>
      <w:proofErr w:type="spellStart"/>
      <w:r w:rsidRPr="008E3124">
        <w:t>în</w:t>
      </w:r>
      <w:proofErr w:type="spellEnd"/>
      <w:r w:rsidRPr="008E3124">
        <w:t xml:space="preserve"> </w:t>
      </w:r>
      <w:proofErr w:type="spellStart"/>
      <w:r w:rsidRPr="008E3124">
        <w:t>vedere</w:t>
      </w:r>
      <w:proofErr w:type="spellEnd"/>
      <w:r w:rsidRPr="008E3124">
        <w:t xml:space="preserve"> </w:t>
      </w:r>
      <w:proofErr w:type="spellStart"/>
      <w:r w:rsidRPr="008E3124">
        <w:t>prevederile</w:t>
      </w:r>
      <w:proofErr w:type="spellEnd"/>
      <w:r w:rsidRPr="008E3124">
        <w:t xml:space="preserve"> </w:t>
      </w:r>
      <w:proofErr w:type="spellStart"/>
      <w:r w:rsidRPr="008E3124">
        <w:t>legale</w:t>
      </w:r>
      <w:proofErr w:type="spellEnd"/>
      <w:r w:rsidRPr="008E3124">
        <w:t xml:space="preserve"> </w:t>
      </w:r>
      <w:proofErr w:type="spellStart"/>
      <w:r w:rsidRPr="008E3124">
        <w:t>expuse</w:t>
      </w:r>
      <w:proofErr w:type="spellEnd"/>
      <w:r w:rsidRPr="008E3124">
        <w:t xml:space="preserve"> </w:t>
      </w:r>
      <w:proofErr w:type="spellStart"/>
      <w:r w:rsidRPr="008E3124">
        <w:t>în</w:t>
      </w:r>
      <w:proofErr w:type="spellEnd"/>
      <w:r w:rsidRPr="008E3124">
        <w:t xml:space="preserve"> </w:t>
      </w:r>
      <w:proofErr w:type="spellStart"/>
      <w:r w:rsidRPr="008E3124">
        <w:t>prezentul</w:t>
      </w:r>
      <w:proofErr w:type="spellEnd"/>
      <w:r w:rsidRPr="008E3124">
        <w:t xml:space="preserve"> </w:t>
      </w:r>
      <w:proofErr w:type="spellStart"/>
      <w:r w:rsidRPr="008E3124">
        <w:t>raport</w:t>
      </w:r>
      <w:proofErr w:type="spellEnd"/>
      <w:r w:rsidRPr="008E3124">
        <w:t xml:space="preserve">, </w:t>
      </w:r>
      <w:proofErr w:type="spellStart"/>
      <w:r w:rsidRPr="008E3124">
        <w:t>aprecie</w:t>
      </w:r>
      <w:r w:rsidR="008E3124">
        <w:t>m</w:t>
      </w:r>
      <w:proofErr w:type="spellEnd"/>
      <w:r w:rsidRPr="008E3124">
        <w:t xml:space="preserve"> </w:t>
      </w:r>
      <w:proofErr w:type="spellStart"/>
      <w:r w:rsidRPr="008E3124">
        <w:t>că</w:t>
      </w:r>
      <w:proofErr w:type="spellEnd"/>
      <w:r w:rsidRPr="008E3124">
        <w:t xml:space="preserve"> </w:t>
      </w:r>
      <w:proofErr w:type="spellStart"/>
      <w:r w:rsidRPr="008E3124">
        <w:t>proiectul</w:t>
      </w:r>
      <w:proofErr w:type="spellEnd"/>
      <w:r w:rsidRPr="008E3124">
        <w:t xml:space="preserve"> de </w:t>
      </w:r>
      <w:proofErr w:type="spellStart"/>
      <w:r w:rsidRPr="008E3124">
        <w:t>hotărâre</w:t>
      </w:r>
      <w:proofErr w:type="spellEnd"/>
      <w:r w:rsidRPr="008E3124">
        <w:t xml:space="preserve"> </w:t>
      </w:r>
      <w:proofErr w:type="spellStart"/>
      <w:r w:rsidRPr="008E3124">
        <w:t>privind</w:t>
      </w:r>
      <w:proofErr w:type="spellEnd"/>
      <w:r w:rsidR="00B50FF6" w:rsidRPr="008E3124">
        <w:t xml:space="preserve"> </w:t>
      </w:r>
      <w:proofErr w:type="spellStart"/>
      <w:r w:rsidR="008E3124">
        <w:t>aprobarea</w:t>
      </w:r>
      <w:proofErr w:type="spellEnd"/>
      <w:r w:rsidR="008E3124">
        <w:t xml:space="preserve"> </w:t>
      </w:r>
      <w:proofErr w:type="spellStart"/>
      <w:r w:rsidR="00D6763A" w:rsidRPr="008E3124">
        <w:t>Normel</w:t>
      </w:r>
      <w:r w:rsidR="008E3124">
        <w:t>or</w:t>
      </w:r>
      <w:proofErr w:type="spellEnd"/>
      <w:r w:rsidR="00D6763A" w:rsidRPr="008E3124">
        <w:t xml:space="preserve"> </w:t>
      </w:r>
      <w:proofErr w:type="spellStart"/>
      <w:r w:rsidR="00D6763A" w:rsidRPr="008E3124">
        <w:t>pentru</w:t>
      </w:r>
      <w:proofErr w:type="spellEnd"/>
      <w:r w:rsidR="00D6763A" w:rsidRPr="008E3124">
        <w:t xml:space="preserve"> </w:t>
      </w:r>
      <w:proofErr w:type="spellStart"/>
      <w:r w:rsidR="00D6763A" w:rsidRPr="008E3124">
        <w:t>execuţia</w:t>
      </w:r>
      <w:proofErr w:type="spellEnd"/>
      <w:r w:rsidR="00D6763A" w:rsidRPr="008E3124">
        <w:t xml:space="preserve"> </w:t>
      </w:r>
      <w:proofErr w:type="spellStart"/>
      <w:r w:rsidR="00D6763A" w:rsidRPr="008E3124">
        <w:t>lucrărilor</w:t>
      </w:r>
      <w:proofErr w:type="spellEnd"/>
      <w:r w:rsidR="00D6763A" w:rsidRPr="008E3124">
        <w:t xml:space="preserve"> </w:t>
      </w:r>
      <w:proofErr w:type="spellStart"/>
      <w:r w:rsidR="00D6763A" w:rsidRPr="008E3124">
        <w:t>tehnico-edilitare</w:t>
      </w:r>
      <w:proofErr w:type="spellEnd"/>
      <w:r w:rsidR="00D6763A" w:rsidRPr="008E3124">
        <w:t xml:space="preserve"> care se </w:t>
      </w:r>
      <w:proofErr w:type="spellStart"/>
      <w:r w:rsidR="00D6763A" w:rsidRPr="008E3124">
        <w:t>execută</w:t>
      </w:r>
      <w:proofErr w:type="spellEnd"/>
      <w:r w:rsidR="00D6763A" w:rsidRPr="008E3124">
        <w:t xml:space="preserve"> </w:t>
      </w:r>
      <w:proofErr w:type="spellStart"/>
      <w:r w:rsidR="00D6763A" w:rsidRPr="008E3124">
        <w:t>pe</w:t>
      </w:r>
      <w:proofErr w:type="spellEnd"/>
      <w:r w:rsidR="00D6763A" w:rsidRPr="008E3124">
        <w:t xml:space="preserve"> </w:t>
      </w:r>
      <w:proofErr w:type="spellStart"/>
      <w:r w:rsidR="00D6763A" w:rsidRPr="008E3124">
        <w:t>domeniul</w:t>
      </w:r>
      <w:proofErr w:type="spellEnd"/>
      <w:r w:rsidR="00D6763A" w:rsidRPr="008E3124">
        <w:t xml:space="preserve"> public </w:t>
      </w:r>
      <w:proofErr w:type="spellStart"/>
      <w:r w:rsidRPr="008E3124">
        <w:t>îndepline</w:t>
      </w:r>
      <w:r w:rsidR="00670A8B" w:rsidRPr="008E3124">
        <w:t>ş</w:t>
      </w:r>
      <w:r w:rsidRPr="008E3124">
        <w:t>te</w:t>
      </w:r>
      <w:proofErr w:type="spellEnd"/>
      <w:r w:rsidRPr="008E3124">
        <w:t xml:space="preserve"> </w:t>
      </w:r>
      <w:proofErr w:type="spellStart"/>
      <w:r w:rsidRPr="008E3124">
        <w:t>condi</w:t>
      </w:r>
      <w:r w:rsidR="00670A8B" w:rsidRPr="008E3124">
        <w:t>ţ</w:t>
      </w:r>
      <w:r w:rsidRPr="008E3124">
        <w:t>iile</w:t>
      </w:r>
      <w:proofErr w:type="spellEnd"/>
      <w:r w:rsidRPr="008E3124">
        <w:t xml:space="preserve"> </w:t>
      </w:r>
      <w:proofErr w:type="spellStart"/>
      <w:r w:rsidRPr="008E3124">
        <w:t>pentru</w:t>
      </w:r>
      <w:proofErr w:type="spellEnd"/>
      <w:r w:rsidRPr="008E3124">
        <w:t xml:space="preserve"> a </w:t>
      </w:r>
      <w:proofErr w:type="spellStart"/>
      <w:r w:rsidRPr="008E3124">
        <w:t>fi</w:t>
      </w:r>
      <w:proofErr w:type="spellEnd"/>
      <w:r w:rsidRPr="008E3124">
        <w:t xml:space="preserve"> </w:t>
      </w:r>
      <w:proofErr w:type="spellStart"/>
      <w:r w:rsidRPr="008E3124">
        <w:t>supus</w:t>
      </w:r>
      <w:proofErr w:type="spellEnd"/>
      <w:r w:rsidRPr="008E3124">
        <w:t xml:space="preserve"> </w:t>
      </w:r>
      <w:proofErr w:type="spellStart"/>
      <w:r w:rsidRPr="008E3124">
        <w:t>dezbaterii</w:t>
      </w:r>
      <w:proofErr w:type="spellEnd"/>
      <w:r w:rsidRPr="008E3124">
        <w:t xml:space="preserve"> </w:t>
      </w:r>
      <w:proofErr w:type="spellStart"/>
      <w:r w:rsidR="00670A8B" w:rsidRPr="008E3124">
        <w:t>ş</w:t>
      </w:r>
      <w:r w:rsidRPr="008E3124">
        <w:t>i</w:t>
      </w:r>
      <w:proofErr w:type="spellEnd"/>
      <w:r w:rsidRPr="008E3124">
        <w:t xml:space="preserve"> </w:t>
      </w:r>
      <w:proofErr w:type="spellStart"/>
      <w:r w:rsidRPr="008E3124">
        <w:t>aprobării</w:t>
      </w:r>
      <w:proofErr w:type="spellEnd"/>
      <w:r w:rsidRPr="008E3124">
        <w:t xml:space="preserve"> </w:t>
      </w:r>
      <w:proofErr w:type="spellStart"/>
      <w:r w:rsidRPr="008E3124">
        <w:t>plenului</w:t>
      </w:r>
      <w:proofErr w:type="spellEnd"/>
      <w:r w:rsidRPr="008E3124">
        <w:t xml:space="preserve"> </w:t>
      </w:r>
      <w:proofErr w:type="spellStart"/>
      <w:r w:rsidRPr="008E3124">
        <w:t>consiliului</w:t>
      </w:r>
      <w:proofErr w:type="spellEnd"/>
      <w:r w:rsidRPr="008E3124">
        <w:t xml:space="preserve"> local. </w:t>
      </w:r>
    </w:p>
    <w:p w:rsidR="00A34C55" w:rsidRDefault="00930F23" w:rsidP="00930F23">
      <w:pPr>
        <w:ind w:left="720" w:right="23"/>
        <w:rPr>
          <w:b/>
          <w:lang w:val="ro-RO"/>
        </w:rPr>
      </w:pPr>
      <w:r w:rsidRPr="008E3124">
        <w:rPr>
          <w:b/>
          <w:lang w:val="ro-RO"/>
        </w:rPr>
        <w:t xml:space="preserve">                                       </w:t>
      </w:r>
    </w:p>
    <w:p w:rsidR="00930F23" w:rsidRPr="008E3124" w:rsidRDefault="00A34C55" w:rsidP="00930F23">
      <w:pPr>
        <w:ind w:left="720" w:right="23"/>
        <w:rPr>
          <w:b/>
          <w:lang w:val="ro-RO"/>
        </w:rPr>
      </w:pPr>
      <w:r>
        <w:rPr>
          <w:b/>
          <w:lang w:val="ro-RO"/>
        </w:rPr>
        <w:t xml:space="preserve">                                 </w:t>
      </w:r>
      <w:r w:rsidR="00930F23" w:rsidRPr="008E3124">
        <w:rPr>
          <w:b/>
          <w:lang w:val="ro-RO"/>
        </w:rPr>
        <w:t xml:space="preserve">   DIRECTOR GENERAL    D.P.P.R.U.</w:t>
      </w:r>
    </w:p>
    <w:p w:rsidR="00930F23" w:rsidRPr="008E3124" w:rsidRDefault="00930F23" w:rsidP="00930F23">
      <w:pPr>
        <w:ind w:left="720" w:right="23"/>
        <w:jc w:val="both"/>
        <w:rPr>
          <w:b/>
          <w:lang w:val="ro-RO"/>
        </w:rPr>
      </w:pPr>
      <w:r w:rsidRPr="008E3124">
        <w:rPr>
          <w:b/>
          <w:lang w:val="ro-RO"/>
        </w:rPr>
        <w:t xml:space="preserve">                                                          Ing. Culiţă CHIŞ</w:t>
      </w:r>
    </w:p>
    <w:p w:rsidR="00930F23" w:rsidRPr="008E3124" w:rsidRDefault="00930F23" w:rsidP="00930F23">
      <w:pPr>
        <w:ind w:left="720" w:right="23"/>
        <w:jc w:val="both"/>
        <w:rPr>
          <w:b/>
          <w:lang w:val="ro-RO"/>
        </w:rPr>
      </w:pPr>
    </w:p>
    <w:p w:rsidR="00930F23" w:rsidRPr="008E3124" w:rsidRDefault="00930F23" w:rsidP="00930F23">
      <w:pPr>
        <w:ind w:left="720" w:right="23"/>
        <w:jc w:val="both"/>
        <w:rPr>
          <w:lang w:val="ro-RO"/>
        </w:rPr>
      </w:pPr>
    </w:p>
    <w:p w:rsidR="00930F23" w:rsidRPr="008E3124" w:rsidRDefault="00930F23" w:rsidP="00930F23">
      <w:pPr>
        <w:ind w:left="720" w:right="23"/>
        <w:jc w:val="both"/>
        <w:rPr>
          <w:lang w:val="ro-RO"/>
        </w:rPr>
      </w:pPr>
    </w:p>
    <w:p w:rsidR="00930F23" w:rsidRPr="008E3124" w:rsidRDefault="00930F23" w:rsidP="00930F23">
      <w:pPr>
        <w:ind w:left="720" w:right="23"/>
        <w:jc w:val="both"/>
        <w:rPr>
          <w:b/>
          <w:lang w:val="ro-RO"/>
        </w:rPr>
      </w:pPr>
      <w:r w:rsidRPr="008E3124">
        <w:rPr>
          <w:b/>
          <w:lang w:val="ro-RO"/>
        </w:rPr>
        <w:t xml:space="preserve">  ŞEF SERVICIU D.P.P.C.A.A</w:t>
      </w:r>
      <w:r w:rsidRPr="008E3124">
        <w:rPr>
          <w:lang w:val="ro-RO"/>
        </w:rPr>
        <w:t xml:space="preserve">     </w:t>
      </w:r>
      <w:r w:rsidRPr="008E3124">
        <w:rPr>
          <w:b/>
          <w:lang w:val="ro-RO"/>
        </w:rPr>
        <w:tab/>
        <w:t xml:space="preserve">                                                  ŞEF BIROU D.P.P.</w:t>
      </w:r>
    </w:p>
    <w:p w:rsidR="00930F23" w:rsidRPr="008E3124" w:rsidRDefault="00930F23" w:rsidP="00930F23">
      <w:pPr>
        <w:ind w:left="720" w:right="23"/>
        <w:jc w:val="both"/>
        <w:rPr>
          <w:b/>
          <w:lang w:val="ro-RO"/>
        </w:rPr>
      </w:pPr>
      <w:r w:rsidRPr="008E3124">
        <w:rPr>
          <w:b/>
          <w:lang w:val="ro-RO"/>
        </w:rPr>
        <w:t xml:space="preserve">       Ing. Ioan GANCIOV</w:t>
      </w:r>
      <w:r w:rsidRPr="008E3124">
        <w:rPr>
          <w:b/>
          <w:lang w:val="ro-RO"/>
        </w:rPr>
        <w:tab/>
      </w:r>
      <w:r w:rsidRPr="008E3124">
        <w:rPr>
          <w:b/>
          <w:lang w:val="ro-RO"/>
        </w:rPr>
        <w:tab/>
      </w:r>
      <w:r w:rsidRPr="008E3124">
        <w:rPr>
          <w:b/>
          <w:lang w:val="ro-RO"/>
        </w:rPr>
        <w:tab/>
      </w:r>
      <w:r w:rsidRPr="008E3124">
        <w:rPr>
          <w:b/>
          <w:lang w:val="ro-RO"/>
        </w:rPr>
        <w:tab/>
        <w:t xml:space="preserve">                             Ing. Vasile OLAR</w:t>
      </w:r>
    </w:p>
    <w:p w:rsidR="00930F23" w:rsidRPr="008E3124" w:rsidRDefault="00930F23" w:rsidP="00930F23">
      <w:pPr>
        <w:ind w:left="720" w:right="23"/>
        <w:jc w:val="center"/>
        <w:rPr>
          <w:lang w:val="ro-RO"/>
        </w:rPr>
      </w:pPr>
    </w:p>
    <w:p w:rsidR="00930F23" w:rsidRPr="008E3124" w:rsidRDefault="00930F23" w:rsidP="00930F23">
      <w:pPr>
        <w:ind w:left="720" w:right="23"/>
        <w:jc w:val="center"/>
        <w:rPr>
          <w:lang w:val="ro-RO"/>
        </w:rPr>
      </w:pPr>
    </w:p>
    <w:p w:rsidR="00930F23" w:rsidRPr="008E3124" w:rsidRDefault="00930F23" w:rsidP="00930F23">
      <w:pPr>
        <w:ind w:left="720" w:right="23"/>
        <w:rPr>
          <w:b/>
          <w:lang w:val="ro-RO"/>
        </w:rPr>
      </w:pPr>
      <w:r w:rsidRPr="008E3124">
        <w:rPr>
          <w:b/>
          <w:lang w:val="ro-RO"/>
        </w:rPr>
        <w:t xml:space="preserve">                                                                                                                             </w:t>
      </w:r>
    </w:p>
    <w:p w:rsidR="00491C1A" w:rsidRPr="008E3124" w:rsidRDefault="00930F23" w:rsidP="008E3124">
      <w:pPr>
        <w:ind w:left="2160" w:right="23"/>
      </w:pPr>
      <w:r w:rsidRPr="008E3124">
        <w:rPr>
          <w:b/>
          <w:lang w:val="ro-RO"/>
        </w:rPr>
        <w:t xml:space="preserve">                                                                                               Consilier                                                                                                                                                 </w:t>
      </w:r>
      <w:r w:rsidRPr="008E3124">
        <w:tab/>
      </w:r>
      <w:r w:rsidRPr="008E3124">
        <w:tab/>
      </w:r>
      <w:r w:rsidRPr="008E3124">
        <w:tab/>
      </w:r>
      <w:r w:rsidRPr="008E3124">
        <w:tab/>
      </w:r>
      <w:r w:rsidRPr="008E3124">
        <w:tab/>
        <w:t xml:space="preserve">                                 </w:t>
      </w:r>
      <w:r w:rsidRPr="008E3124">
        <w:rPr>
          <w:b/>
          <w:lang w:val="ro-RO"/>
        </w:rPr>
        <w:t>Rodica Albu</w:t>
      </w:r>
      <w:r w:rsidRPr="008E3124">
        <w:tab/>
      </w:r>
    </w:p>
    <w:sectPr w:rsidR="00491C1A" w:rsidRPr="008E3124" w:rsidSect="00DC6A47">
      <w:footerReference w:type="default" r:id="rId7"/>
      <w:pgSz w:w="12240" w:h="15840"/>
      <w:pgMar w:top="1417" w:right="1260"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5C0" w:rsidRDefault="005E65C0" w:rsidP="00215299">
      <w:r>
        <w:separator/>
      </w:r>
    </w:p>
  </w:endnote>
  <w:endnote w:type="continuationSeparator" w:id="0">
    <w:p w:rsidR="005E65C0" w:rsidRDefault="005E65C0" w:rsidP="002152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299" w:rsidRDefault="009B460F" w:rsidP="00215299">
    <w:pPr>
      <w:ind w:left="5040" w:firstLine="720"/>
      <w:jc w:val="center"/>
      <w:rPr>
        <w:color w:val="C0504D"/>
      </w:rPr>
    </w:pPr>
    <w:r>
      <w:t xml:space="preserve">                           </w:t>
    </w:r>
    <w:r w:rsidR="00215299">
      <w:t>Cod FO53-01</w:t>
    </w:r>
    <w:proofErr w:type="gramStart"/>
    <w:r w:rsidR="00215299">
      <w:t>,</w:t>
    </w:r>
    <w:r w:rsidR="00215299" w:rsidRPr="00155BD4">
      <w:rPr>
        <w:color w:val="C0504D"/>
      </w:rPr>
      <w:t>Ver.</w:t>
    </w:r>
    <w:r w:rsidR="00215299">
      <w:rPr>
        <w:color w:val="C0504D"/>
      </w:rPr>
      <w:t>2</w:t>
    </w:r>
    <w:proofErr w:type="gramEnd"/>
  </w:p>
  <w:p w:rsidR="00930F23" w:rsidRDefault="00930F23" w:rsidP="00215299">
    <w:pPr>
      <w:ind w:left="5040" w:firstLine="720"/>
      <w:jc w:val="center"/>
    </w:pPr>
  </w:p>
  <w:p w:rsidR="00215299" w:rsidRDefault="00930F23">
    <w:pPr>
      <w:pStyle w:val="Footer"/>
    </w:pPr>
    <w:r w:rsidRPr="00930F23">
      <w:rPr>
        <w:noProof/>
      </w:rPr>
      <w:drawing>
        <wp:anchor distT="0" distB="0" distL="114300" distR="114300" simplePos="0" relativeHeight="251659264" behindDoc="0" locked="0" layoutInCell="1" allowOverlap="1">
          <wp:simplePos x="0" y="0"/>
          <wp:positionH relativeFrom="column">
            <wp:posOffset>2319655</wp:posOffset>
          </wp:positionH>
          <wp:positionV relativeFrom="paragraph">
            <wp:posOffset>207645</wp:posOffset>
          </wp:positionV>
          <wp:extent cx="2028825" cy="571500"/>
          <wp:effectExtent l="19050" t="0" r="952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028825" cy="571500"/>
                  </a:xfrm>
                  <a:prstGeom prst="rect">
                    <a:avLst/>
                  </a:prstGeom>
                  <a:noFill/>
                  <a:ln w="9525">
                    <a:noFill/>
                    <a:miter lim="800000"/>
                    <a:headEnd/>
                    <a:tailEnd/>
                  </a:ln>
                </pic:spPr>
              </pic:pic>
            </a:graphicData>
          </a:graphic>
        </wp:anchor>
      </w:drawing>
    </w:r>
  </w:p>
  <w:p w:rsidR="00215299" w:rsidRDefault="002152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5C0" w:rsidRDefault="005E65C0" w:rsidP="00215299">
      <w:r>
        <w:separator/>
      </w:r>
    </w:p>
  </w:footnote>
  <w:footnote w:type="continuationSeparator" w:id="0">
    <w:p w:rsidR="005E65C0" w:rsidRDefault="005E65C0" w:rsidP="002152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1A48"/>
    <w:multiLevelType w:val="hybridMultilevel"/>
    <w:tmpl w:val="FA58A072"/>
    <w:lvl w:ilvl="0" w:tplc="16ECCD48">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201C5"/>
    <w:rsid w:val="00033DD8"/>
    <w:rsid w:val="000952B3"/>
    <w:rsid w:val="00112A64"/>
    <w:rsid w:val="00182FF7"/>
    <w:rsid w:val="001F08CD"/>
    <w:rsid w:val="0020539E"/>
    <w:rsid w:val="00205B70"/>
    <w:rsid w:val="00215299"/>
    <w:rsid w:val="00221BB6"/>
    <w:rsid w:val="002A4DCF"/>
    <w:rsid w:val="003F7BFA"/>
    <w:rsid w:val="00491C1A"/>
    <w:rsid w:val="004B2586"/>
    <w:rsid w:val="005357A7"/>
    <w:rsid w:val="005E65C0"/>
    <w:rsid w:val="00670A8B"/>
    <w:rsid w:val="00684AEC"/>
    <w:rsid w:val="006D694F"/>
    <w:rsid w:val="007345E2"/>
    <w:rsid w:val="007931B5"/>
    <w:rsid w:val="007A2264"/>
    <w:rsid w:val="007D2019"/>
    <w:rsid w:val="00814048"/>
    <w:rsid w:val="00861180"/>
    <w:rsid w:val="00870F33"/>
    <w:rsid w:val="008E3124"/>
    <w:rsid w:val="009201C5"/>
    <w:rsid w:val="00930F23"/>
    <w:rsid w:val="009A0E4E"/>
    <w:rsid w:val="009B460F"/>
    <w:rsid w:val="009D5F2A"/>
    <w:rsid w:val="009F7958"/>
    <w:rsid w:val="00A06E7B"/>
    <w:rsid w:val="00A34C55"/>
    <w:rsid w:val="00A702E1"/>
    <w:rsid w:val="00A876F3"/>
    <w:rsid w:val="00AE17F6"/>
    <w:rsid w:val="00B27EF9"/>
    <w:rsid w:val="00B50FF6"/>
    <w:rsid w:val="00B91FBF"/>
    <w:rsid w:val="00BB7322"/>
    <w:rsid w:val="00BF608D"/>
    <w:rsid w:val="00CA68C4"/>
    <w:rsid w:val="00D6763A"/>
    <w:rsid w:val="00D937F1"/>
    <w:rsid w:val="00D96258"/>
    <w:rsid w:val="00DC6A47"/>
    <w:rsid w:val="00E07763"/>
    <w:rsid w:val="00EF66DC"/>
    <w:rsid w:val="00FC0F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1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5299"/>
    <w:pPr>
      <w:tabs>
        <w:tab w:val="center" w:pos="4703"/>
        <w:tab w:val="right" w:pos="9406"/>
      </w:tabs>
    </w:pPr>
  </w:style>
  <w:style w:type="character" w:customStyle="1" w:styleId="HeaderChar">
    <w:name w:val="Header Char"/>
    <w:basedOn w:val="DefaultParagraphFont"/>
    <w:link w:val="Header"/>
    <w:uiPriority w:val="99"/>
    <w:semiHidden/>
    <w:rsid w:val="002152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15299"/>
    <w:pPr>
      <w:tabs>
        <w:tab w:val="center" w:pos="4703"/>
        <w:tab w:val="right" w:pos="9406"/>
      </w:tabs>
    </w:pPr>
  </w:style>
  <w:style w:type="character" w:customStyle="1" w:styleId="FooterChar">
    <w:name w:val="Footer Char"/>
    <w:basedOn w:val="DefaultParagraphFont"/>
    <w:link w:val="Footer"/>
    <w:uiPriority w:val="99"/>
    <w:rsid w:val="002152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15299"/>
    <w:rPr>
      <w:rFonts w:ascii="Tahoma" w:hAnsi="Tahoma" w:cs="Tahoma"/>
      <w:sz w:val="16"/>
      <w:szCs w:val="16"/>
    </w:rPr>
  </w:style>
  <w:style w:type="character" w:customStyle="1" w:styleId="BalloonTextChar">
    <w:name w:val="Balloon Text Char"/>
    <w:basedOn w:val="DefaultParagraphFont"/>
    <w:link w:val="BalloonText"/>
    <w:uiPriority w:val="99"/>
    <w:semiHidden/>
    <w:rsid w:val="00215299"/>
    <w:rPr>
      <w:rFonts w:ascii="Tahoma" w:eastAsia="Times New Roman" w:hAnsi="Tahoma" w:cs="Tahoma"/>
      <w:sz w:val="16"/>
      <w:szCs w:val="16"/>
    </w:rPr>
  </w:style>
  <w:style w:type="paragraph" w:styleId="NoSpacing">
    <w:name w:val="No Spacing"/>
    <w:uiPriority w:val="1"/>
    <w:qFormat/>
    <w:rsid w:val="00930F23"/>
    <w:pPr>
      <w:spacing w:after="0" w:line="240" w:lineRule="auto"/>
    </w:pPr>
    <w:rPr>
      <w:rFonts w:ascii="Calibri" w:eastAsia="Calibri" w:hAnsi="Calibri" w:cs="Times New Roman"/>
      <w:lang w:val="ro-RO"/>
    </w:rPr>
  </w:style>
  <w:style w:type="paragraph" w:styleId="PlainText">
    <w:name w:val="Plain Text"/>
    <w:basedOn w:val="Normal"/>
    <w:link w:val="PlainTextChar"/>
    <w:rsid w:val="00B50FF6"/>
    <w:rPr>
      <w:rFonts w:ascii="Courier New" w:hAnsi="Courier New"/>
      <w:sz w:val="20"/>
      <w:szCs w:val="20"/>
      <w:lang w:val="en-AU"/>
    </w:rPr>
  </w:style>
  <w:style w:type="character" w:customStyle="1" w:styleId="PlainTextChar">
    <w:name w:val="Plain Text Char"/>
    <w:basedOn w:val="DefaultParagraphFont"/>
    <w:link w:val="PlainText"/>
    <w:rsid w:val="00B50FF6"/>
    <w:rPr>
      <w:rFonts w:ascii="Courier New" w:eastAsia="Times New Roman" w:hAnsi="Courier New" w:cs="Times New Roman"/>
      <w:sz w:val="20"/>
      <w:szCs w:val="20"/>
      <w:lang w:val="en-AU"/>
    </w:rPr>
  </w:style>
  <w:style w:type="paragraph" w:customStyle="1" w:styleId="Default">
    <w:name w:val="Default"/>
    <w:rsid w:val="008E312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1065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6119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RAlbu</dc:creator>
  <cp:keywords/>
  <dc:description/>
  <cp:lastModifiedBy>RAlbu</cp:lastModifiedBy>
  <cp:revision>30</cp:revision>
  <cp:lastPrinted>2020-01-13T13:59:00Z</cp:lastPrinted>
  <dcterms:created xsi:type="dcterms:W3CDTF">2020-01-08T10:59:00Z</dcterms:created>
  <dcterms:modified xsi:type="dcterms:W3CDTF">2020-01-13T14:02:00Z</dcterms:modified>
</cp:coreProperties>
</file>