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nr.35-37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44ED1">
        <w:rPr>
          <w:rFonts w:eastAsiaTheme="minorHAnsi"/>
          <w:b/>
          <w:bCs/>
          <w:color w:val="000000"/>
          <w:lang w:eastAsia="en-US"/>
        </w:rPr>
        <w:t>Calea Şagului, nr.35-37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544ED1">
        <w:t>1.318.649,00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544ED1">
        <w:t>1.</w:t>
      </w:r>
      <w:r w:rsidRPr="00B43665">
        <w:t>24</w:t>
      </w:r>
      <w:r w:rsidR="009C3A7E">
        <w:t>4.800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DE272A">
        <w:t>1.274.300,60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DE272A">
        <w:t>44.348,40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DE272A">
        <w:t>764.580.36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>
        <w:t>254.860,12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DE272A">
        <w:t>254.860,12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DE272A">
        <w:t>15.383,16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DE272A">
        <w:t>15.383,16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  <w:t xml:space="preserve">    - Contribuţia persoane juridice/ap. cu altă destinaţie – 13.582,08 lei.</w:t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 </w:t>
      </w:r>
      <w:r w:rsidR="001131C7">
        <w:rPr>
          <w:b/>
        </w:rPr>
        <w:t>Pentru Secretar</w:t>
      </w:r>
      <w:r>
        <w:rPr>
          <w:b/>
        </w:rPr>
        <w:t xml:space="preserve">                  </w:t>
      </w:r>
      <w:r w:rsidR="00836746">
        <w:rPr>
          <w:b/>
        </w:rPr>
        <w:t xml:space="preserve">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</w:t>
      </w:r>
      <w:r w:rsidR="001131C7">
        <w:rPr>
          <w:b/>
        </w:rPr>
        <w:t>SIMONA DRĂGOI</w:t>
      </w:r>
      <w:r w:rsidR="005E6D9D">
        <w:rPr>
          <w:b/>
        </w:rPr>
        <w:t xml:space="preserve">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 w:rsidR="00E1716A">
        <w:rPr>
          <w:b/>
        </w:rPr>
        <w:t xml:space="preserve">    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1131C7"/>
    <w:rsid w:val="00331B6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711EEF"/>
    <w:rsid w:val="00724BF8"/>
    <w:rsid w:val="00836746"/>
    <w:rsid w:val="00872B8D"/>
    <w:rsid w:val="00946493"/>
    <w:rsid w:val="009C3A7E"/>
    <w:rsid w:val="00A7396E"/>
    <w:rsid w:val="00AD61E6"/>
    <w:rsid w:val="00AF3BBA"/>
    <w:rsid w:val="00B43665"/>
    <w:rsid w:val="00B94DFF"/>
    <w:rsid w:val="00BB4834"/>
    <w:rsid w:val="00BF5A2D"/>
    <w:rsid w:val="00C45DA6"/>
    <w:rsid w:val="00DD48D0"/>
    <w:rsid w:val="00DE272A"/>
    <w:rsid w:val="00E1716A"/>
    <w:rsid w:val="00E46587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27</cp:revision>
  <cp:lastPrinted>2014-03-09T14:32:00Z</cp:lastPrinted>
  <dcterms:created xsi:type="dcterms:W3CDTF">2014-03-09T11:00:00Z</dcterms:created>
  <dcterms:modified xsi:type="dcterms:W3CDTF">2014-03-10T14:56:00Z</dcterms:modified>
</cp:coreProperties>
</file>