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Default="000D6FBA" w:rsidP="000D6FBA">
      <w:pPr>
        <w:jc w:val="both"/>
        <w:rPr>
          <w:b/>
        </w:rPr>
      </w:pPr>
      <w:r>
        <w:rPr>
          <w:b/>
        </w:rPr>
        <w:t>ROMÂNIA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JUDETUL TIMIŞ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MUNICIPIUL TIMISOARA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PRIMAR</w:t>
      </w:r>
    </w:p>
    <w:p w:rsidR="000D6FBA" w:rsidRDefault="000D6FBA" w:rsidP="000D6FBA">
      <w:pPr>
        <w:rPr>
          <w:b/>
          <w:lang w:val="ro-RO"/>
        </w:rPr>
      </w:pPr>
      <w:r>
        <w:rPr>
          <w:b/>
        </w:rPr>
        <w:t xml:space="preserve">Nr. </w:t>
      </w:r>
      <w:r>
        <w:rPr>
          <w:b/>
          <w:lang w:val="ro-RO"/>
        </w:rPr>
        <w:t xml:space="preserve"> </w:t>
      </w:r>
      <w:r w:rsidR="00CB39BB">
        <w:rPr>
          <w:b/>
          <w:lang w:val="ro-RO"/>
        </w:rPr>
        <w:t>SC2017-22281/06.09.2017</w:t>
      </w:r>
    </w:p>
    <w:p w:rsidR="000D6FBA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0D6FBA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EXPUNERE DE MOTIVE  PRIVIND OPORTUNITATEA PROIECTULUI DE HOTĂRÂRE</w:t>
      </w:r>
    </w:p>
    <w:p w:rsidR="000D6FBA" w:rsidRDefault="000D6FBA" w:rsidP="000D6FBA">
      <w:pPr>
        <w:jc w:val="center"/>
        <w:rPr>
          <w:b/>
          <w:color w:val="000000"/>
          <w:spacing w:val="-6"/>
        </w:rPr>
      </w:pPr>
    </w:p>
    <w:p w:rsidR="000D6FBA" w:rsidRDefault="000D6FBA" w:rsidP="000D6FBA">
      <w:pPr>
        <w:jc w:val="center"/>
        <w:rPr>
          <w:b/>
          <w:color w:val="000000"/>
          <w:spacing w:val="-2"/>
        </w:rPr>
      </w:pPr>
      <w:proofErr w:type="spellStart"/>
      <w:r>
        <w:rPr>
          <w:b/>
          <w:color w:val="000000"/>
          <w:spacing w:val="-6"/>
        </w:rPr>
        <w:t>Proiect</w:t>
      </w:r>
      <w:proofErr w:type="spellEnd"/>
      <w:r>
        <w:rPr>
          <w:b/>
          <w:color w:val="000000"/>
          <w:spacing w:val="-6"/>
        </w:rPr>
        <w:t xml:space="preserve"> de </w:t>
      </w:r>
      <w:proofErr w:type="spellStart"/>
      <w:r>
        <w:rPr>
          <w:b/>
          <w:color w:val="000000"/>
          <w:spacing w:val="-6"/>
        </w:rPr>
        <w:t>hotărâre</w:t>
      </w:r>
      <w:proofErr w:type="spellEnd"/>
      <w:r>
        <w:rPr>
          <w:b/>
          <w:color w:val="000000"/>
          <w:spacing w:val="-6"/>
        </w:rPr>
        <w:t xml:space="preserve"> </w:t>
      </w:r>
      <w:proofErr w:type="spellStart"/>
      <w:r>
        <w:rPr>
          <w:b/>
          <w:color w:val="000000"/>
          <w:spacing w:val="-2"/>
        </w:rPr>
        <w:t>privind</w:t>
      </w:r>
      <w:proofErr w:type="spellEnd"/>
    </w:p>
    <w:p w:rsidR="000D6FBA" w:rsidRDefault="000D6FBA" w:rsidP="000D6FBA">
      <w:pPr>
        <w:ind w:firstLine="720"/>
        <w:jc w:val="center"/>
        <w:rPr>
          <w:b/>
          <w:i/>
          <w:lang w:val="ro-RO" w:eastAsia="ro-RO"/>
        </w:rPr>
      </w:pPr>
      <w:proofErr w:type="spellStart"/>
      <w:r>
        <w:rPr>
          <w:rFonts w:eastAsia="Calibri"/>
          <w:b/>
          <w:bCs/>
          <w:color w:val="000000"/>
          <w:lang w:eastAsia="ro-RO"/>
        </w:rPr>
        <w:t>aprobarea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- </w:t>
      </w:r>
      <w:proofErr w:type="spellStart"/>
      <w:r>
        <w:rPr>
          <w:rFonts w:eastAsia="Calibri"/>
          <w:b/>
          <w:bCs/>
          <w:color w:val="000000"/>
          <w:lang w:eastAsia="ro-RO"/>
        </w:rPr>
        <w:t>faza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D.A.L.I., a </w:t>
      </w:r>
      <w:proofErr w:type="spellStart"/>
      <w:r>
        <w:rPr>
          <w:rFonts w:eastAsia="Calibri"/>
          <w:b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și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anexei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privind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sumară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, </w:t>
      </w:r>
      <w:proofErr w:type="spellStart"/>
      <w:r>
        <w:rPr>
          <w:rFonts w:eastAsia="Calibri"/>
          <w:b/>
          <w:bCs/>
          <w:color w:val="000000"/>
          <w:lang w:eastAsia="ro-RO"/>
        </w:rPr>
        <w:t>pentru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obiectivul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                                                        " </w:t>
      </w:r>
      <w:proofErr w:type="spellStart"/>
      <w:r>
        <w:rPr>
          <w:rFonts w:eastAsia="Calibri"/>
          <w:b/>
          <w:bCs/>
          <w:color w:val="000000"/>
          <w:lang w:eastAsia="ro-RO"/>
        </w:rPr>
        <w:t>Reabilitare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termică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bloc de </w:t>
      </w:r>
      <w:proofErr w:type="spellStart"/>
      <w:r>
        <w:rPr>
          <w:rFonts w:eastAsia="Calibri"/>
          <w:b/>
          <w:bCs/>
          <w:color w:val="000000"/>
          <w:lang w:eastAsia="ro-RO"/>
        </w:rPr>
        <w:t>locuințe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, </w:t>
      </w:r>
      <w:proofErr w:type="spellStart"/>
      <w:r w:rsidR="00AC4486">
        <w:rPr>
          <w:rFonts w:eastAsia="Calibri"/>
          <w:b/>
          <w:bCs/>
          <w:color w:val="000000"/>
          <w:lang w:eastAsia="ro-RO"/>
        </w:rPr>
        <w:t>Aleea</w:t>
      </w:r>
      <w:proofErr w:type="spellEnd"/>
      <w:r w:rsidR="00AC4486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="00AC4486">
        <w:rPr>
          <w:rFonts w:eastAsia="Calibri"/>
          <w:b/>
          <w:bCs/>
          <w:color w:val="000000"/>
          <w:lang w:eastAsia="ro-RO"/>
        </w:rPr>
        <w:t>Cascadei</w:t>
      </w:r>
      <w:proofErr w:type="spellEnd"/>
      <w:r w:rsidR="00AC4486">
        <w:rPr>
          <w:rFonts w:eastAsia="Calibri"/>
          <w:b/>
          <w:bCs/>
          <w:color w:val="000000"/>
          <w:lang w:eastAsia="ro-RO"/>
        </w:rPr>
        <w:t>, nr.1</w:t>
      </w:r>
      <w:r>
        <w:rPr>
          <w:rFonts w:eastAsia="Calibri"/>
          <w:b/>
          <w:bCs/>
          <w:color w:val="000000"/>
          <w:lang w:eastAsia="ro-RO"/>
        </w:rPr>
        <w:t xml:space="preserve"> "</w:t>
      </w:r>
    </w:p>
    <w:p w:rsidR="000D6FBA" w:rsidRDefault="000D6FBA" w:rsidP="000D6FBA">
      <w:pPr>
        <w:spacing w:before="388" w:after="324"/>
        <w:jc w:val="center"/>
        <w:rPr>
          <w:b/>
          <w:i/>
          <w:color w:val="000000"/>
          <w:spacing w:val="-20"/>
          <w:w w:val="105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0D6FBA" w:rsidRDefault="000D6FBA" w:rsidP="000D6FBA">
      <w:pPr>
        <w:ind w:firstLine="720"/>
        <w:jc w:val="both"/>
        <w:rPr>
          <w:rFonts w:eastAsia="Calibri"/>
          <w:bCs/>
          <w:color w:val="000000"/>
          <w:lang w:eastAsia="ro-RO"/>
        </w:rPr>
      </w:pPr>
      <w:r>
        <w:rPr>
          <w:lang w:val="ro-RO" w:eastAsia="ro-RO"/>
        </w:rPr>
        <w:t xml:space="preserve">În vederea depunerii proiectelor finanţate în cadrul </w:t>
      </w:r>
      <w:proofErr w:type="spellStart"/>
      <w:r>
        <w:rPr>
          <w:rFonts w:eastAsia="Calibri"/>
          <w:lang w:eastAsia="ro-RO"/>
        </w:rPr>
        <w:t>Programului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Operaţional</w:t>
      </w:r>
      <w:proofErr w:type="spellEnd"/>
      <w:r>
        <w:rPr>
          <w:rFonts w:eastAsia="Calibri"/>
          <w:lang w:eastAsia="ro-RO"/>
        </w:rPr>
        <w:t xml:space="preserve"> Regional 2014-2020, </w:t>
      </w:r>
      <w:proofErr w:type="spellStart"/>
      <w:r>
        <w:rPr>
          <w:rFonts w:eastAsia="Calibri"/>
          <w:lang w:eastAsia="ro-RO"/>
        </w:rPr>
        <w:t>Axa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prioritară</w:t>
      </w:r>
      <w:proofErr w:type="spellEnd"/>
      <w:r>
        <w:rPr>
          <w:rFonts w:eastAsia="Calibri"/>
          <w:lang w:eastAsia="ro-RO"/>
        </w:rPr>
        <w:t xml:space="preserve"> 3 -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 </w:t>
      </w:r>
      <w:proofErr w:type="spellStart"/>
      <w:r>
        <w:rPr>
          <w:rFonts w:eastAsia="Calibri"/>
          <w:lang w:eastAsia="ro-RO"/>
        </w:rPr>
        <w:t>tranziţiei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cãtre</w:t>
      </w:r>
      <w:proofErr w:type="spellEnd"/>
      <w:r>
        <w:rPr>
          <w:rFonts w:eastAsia="Calibri"/>
          <w:lang w:eastAsia="ro-RO"/>
        </w:rPr>
        <w:t xml:space="preserve"> o </w:t>
      </w:r>
      <w:proofErr w:type="spellStart"/>
      <w:r>
        <w:rPr>
          <w:rFonts w:eastAsia="Calibri"/>
          <w:lang w:eastAsia="ro-RO"/>
        </w:rPr>
        <w:t>economie</w:t>
      </w:r>
      <w:proofErr w:type="spellEnd"/>
      <w:r>
        <w:rPr>
          <w:rFonts w:eastAsia="Calibri"/>
          <w:lang w:eastAsia="ro-RO"/>
        </w:rPr>
        <w:t xml:space="preserve"> cu </w:t>
      </w:r>
      <w:proofErr w:type="spellStart"/>
      <w:r>
        <w:rPr>
          <w:rFonts w:eastAsia="Calibri"/>
          <w:lang w:eastAsia="ro-RO"/>
        </w:rPr>
        <w:t>emisii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scãzute</w:t>
      </w:r>
      <w:proofErr w:type="spellEnd"/>
      <w:r>
        <w:rPr>
          <w:rFonts w:eastAsia="Calibri"/>
          <w:lang w:eastAsia="ro-RO"/>
        </w:rPr>
        <w:t xml:space="preserve"> de carbon, </w:t>
      </w:r>
      <w:proofErr w:type="spellStart"/>
      <w:r>
        <w:rPr>
          <w:rFonts w:eastAsia="Calibri"/>
          <w:lang w:eastAsia="ro-RO"/>
        </w:rPr>
        <w:t>Prioritatea</w:t>
      </w:r>
      <w:proofErr w:type="spellEnd"/>
      <w:r>
        <w:rPr>
          <w:rFonts w:eastAsia="Calibri"/>
          <w:lang w:eastAsia="ro-RO"/>
        </w:rPr>
        <w:t xml:space="preserve"> de </w:t>
      </w:r>
      <w:proofErr w:type="spellStart"/>
      <w:r>
        <w:rPr>
          <w:rFonts w:eastAsia="Calibri"/>
          <w:lang w:eastAsia="ro-RO"/>
        </w:rPr>
        <w:t>investiţii</w:t>
      </w:r>
      <w:proofErr w:type="spellEnd"/>
      <w:r>
        <w:rPr>
          <w:rFonts w:eastAsia="Calibri"/>
          <w:lang w:eastAsia="ro-RO"/>
        </w:rPr>
        <w:t xml:space="preserve"> 3.1 -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eficienţei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energetice</w:t>
      </w:r>
      <w:proofErr w:type="spellEnd"/>
      <w:r>
        <w:rPr>
          <w:rFonts w:eastAsia="Calibri"/>
          <w:lang w:eastAsia="ro-RO"/>
        </w:rPr>
        <w:t xml:space="preserve">, a </w:t>
      </w:r>
      <w:proofErr w:type="spellStart"/>
      <w:r>
        <w:rPr>
          <w:rFonts w:eastAsia="Calibri"/>
          <w:lang w:eastAsia="ro-RO"/>
        </w:rPr>
        <w:t>gestionãrii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inteligente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utilizãrii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din </w:t>
      </w:r>
      <w:proofErr w:type="spellStart"/>
      <w:r>
        <w:rPr>
          <w:rFonts w:eastAsia="Calibri"/>
          <w:lang w:eastAsia="ro-RO"/>
        </w:rPr>
        <w:t>surse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regenerabile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infrastructurile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inclusiv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clãdirile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sectorul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locuinţelor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Operaţiunea</w:t>
      </w:r>
      <w:proofErr w:type="spellEnd"/>
      <w:r>
        <w:rPr>
          <w:rFonts w:eastAsia="Calibri"/>
          <w:lang w:eastAsia="ro-RO"/>
        </w:rPr>
        <w:t xml:space="preserve"> A - </w:t>
      </w:r>
      <w:proofErr w:type="spellStart"/>
      <w:r>
        <w:rPr>
          <w:rFonts w:eastAsia="Calibri"/>
          <w:lang w:eastAsia="ro-RO"/>
        </w:rPr>
        <w:t>Clădiri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Rezidenţiale</w:t>
      </w:r>
      <w:proofErr w:type="spellEnd"/>
      <w:r>
        <w:rPr>
          <w:rFonts w:eastAsia="Calibri"/>
          <w:lang w:eastAsia="ro-RO"/>
        </w:rPr>
        <w:t>,</w:t>
      </w:r>
      <w:r>
        <w:rPr>
          <w:rFonts w:eastAsia="Calibri"/>
          <w:color w:val="FF0000"/>
          <w:lang w:eastAsia="ro-RO"/>
        </w:rPr>
        <w:t xml:space="preserve"> </w:t>
      </w:r>
      <w:r>
        <w:rPr>
          <w:lang w:val="ro-RO" w:eastAsia="ro-RO"/>
        </w:rPr>
        <w:t xml:space="preserve">este necesară aprobarea </w:t>
      </w:r>
      <w:proofErr w:type="spellStart"/>
      <w:r>
        <w:rPr>
          <w:rFonts w:eastAsia="Calibri"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Cs/>
          <w:color w:val="000000"/>
          <w:lang w:eastAsia="ro-RO"/>
        </w:rPr>
        <w:t xml:space="preserve">, a </w:t>
      </w:r>
      <w:proofErr w:type="spellStart"/>
      <w:r>
        <w:rPr>
          <w:rFonts w:eastAsia="Calibri"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și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anexei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privind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sumară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Cs/>
          <w:color w:val="000000"/>
          <w:lang w:eastAsia="ro-RO"/>
        </w:rPr>
        <w:t>.</w:t>
      </w:r>
    </w:p>
    <w:p w:rsidR="000D6FBA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Schimbari preconizate și rezultate așteptate</w:t>
      </w:r>
    </w:p>
    <w:p w:rsidR="000D6FBA" w:rsidRDefault="000D6FBA" w:rsidP="000D6FBA">
      <w:pPr>
        <w:ind w:right="144"/>
        <w:jc w:val="both"/>
      </w:pP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operaţiuni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sprijinite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de </w:t>
      </w:r>
      <w:proofErr w:type="spellStart"/>
      <w:r>
        <w:t>investiții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creşterea</w:t>
      </w:r>
      <w:proofErr w:type="spellEnd"/>
      <w:r>
        <w:t xml:space="preserve"> </w:t>
      </w:r>
      <w:proofErr w:type="spellStart"/>
      <w:r>
        <w:t>eficienţei</w:t>
      </w:r>
      <w:proofErr w:type="spellEnd"/>
      <w:r>
        <w:t xml:space="preserve"> </w:t>
      </w:r>
      <w:proofErr w:type="spellStart"/>
      <w:r>
        <w:t>energetice</w:t>
      </w:r>
      <w:proofErr w:type="spellEnd"/>
      <w:r>
        <w:t xml:space="preserve"> a </w:t>
      </w:r>
      <w:proofErr w:type="spellStart"/>
      <w:r>
        <w:t>clădirilor</w:t>
      </w:r>
      <w:proofErr w:type="spellEnd"/>
      <w:r>
        <w:t xml:space="preserve"> </w:t>
      </w:r>
      <w:proofErr w:type="spellStart"/>
      <w:r>
        <w:t>rezidenţiale</w:t>
      </w:r>
      <w:proofErr w:type="spellEnd"/>
      <w:r>
        <w:t>.</w:t>
      </w:r>
    </w:p>
    <w:p w:rsidR="000D6FBA" w:rsidRDefault="000D6FBA" w:rsidP="000D6FBA">
      <w:pPr>
        <w:jc w:val="both"/>
      </w:pPr>
      <w:proofErr w:type="spellStart"/>
      <w:r>
        <w:t>Indicatorii</w:t>
      </w:r>
      <w:proofErr w:type="spellEnd"/>
      <w:r>
        <w:t xml:space="preserve"> de </w:t>
      </w:r>
      <w:proofErr w:type="spellStart"/>
      <w:r>
        <w:t>proiect</w:t>
      </w:r>
      <w:proofErr w:type="spellEnd"/>
      <w:r>
        <w:t xml:space="preserve"> care </w:t>
      </w:r>
      <w:proofErr w:type="spellStart"/>
      <w:r>
        <w:t>fac</w:t>
      </w:r>
      <w:proofErr w:type="spellEnd"/>
      <w:r>
        <w:t xml:space="preserve">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monitorizării</w:t>
      </w:r>
      <w:proofErr w:type="spellEnd"/>
      <w:r>
        <w:t xml:space="preserve"> </w:t>
      </w:r>
      <w:proofErr w:type="spellStart"/>
      <w:r>
        <w:t>implementării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performanței</w:t>
      </w:r>
      <w:proofErr w:type="spellEnd"/>
      <w:r>
        <w:t xml:space="preserve"> </w:t>
      </w:r>
      <w:proofErr w:type="spellStart"/>
      <w:r>
        <w:t>investiției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, </w:t>
      </w:r>
      <w:proofErr w:type="spellStart"/>
      <w:r>
        <w:t>sunt</w:t>
      </w:r>
      <w:proofErr w:type="spellEnd"/>
      <w:r>
        <w:t>: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sectorul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rezidenţial</w:t>
      </w:r>
      <w:proofErr w:type="spellEnd"/>
      <w:r>
        <w:rPr>
          <w:b/>
        </w:rPr>
        <w:t>;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primară</w:t>
      </w:r>
      <w:proofErr w:type="spellEnd"/>
      <w:r>
        <w:rPr>
          <w:b/>
        </w:rPr>
        <w:t xml:space="preserve"> (kWh/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ind w:right="144"/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specific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încălzire</w:t>
      </w:r>
      <w:proofErr w:type="spellEnd"/>
      <w:r>
        <w:rPr>
          <w:b/>
        </w:rPr>
        <w:t xml:space="preserve"> (kWh/m2/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estimată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gazelor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efect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seră</w:t>
      </w:r>
      <w:proofErr w:type="spellEnd"/>
      <w:r>
        <w:rPr>
          <w:b/>
        </w:rPr>
        <w:t xml:space="preserve">  (</w:t>
      </w:r>
      <w:proofErr w:type="spellStart"/>
      <w:r>
        <w:rPr>
          <w:b/>
        </w:rPr>
        <w:t>echivalent</w:t>
      </w:r>
      <w:proofErr w:type="spellEnd"/>
      <w:r>
        <w:rPr>
          <w:b/>
        </w:rPr>
        <w:t xml:space="preserve"> tone de CO2)</w:t>
      </w:r>
    </w:p>
    <w:p w:rsidR="000D6FBA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EF2184" w:rsidRPr="00EF2184">
        <w:rPr>
          <w:rFonts w:ascii="Times New Roman" w:hAnsi="Times New Roman"/>
          <w:sz w:val="24"/>
          <w:szCs w:val="24"/>
          <w:lang w:eastAsia="ro-RO"/>
        </w:rPr>
        <w:t>consider necesară și oportună</w:t>
      </w:r>
      <w:r w:rsidR="00EF2184">
        <w:rPr>
          <w:lang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documentației tehnico-economice - faza D.A.L.I., a indicatorilor tehnico-economici - faza D.A.L.I. și a anexei privind descrierea sumară a investiției, pentru obiectivul " Reabilitare termică bloc </w:t>
      </w:r>
      <w:r w:rsidR="00AC4486">
        <w:rPr>
          <w:rFonts w:ascii="Times New Roman" w:hAnsi="Times New Roman"/>
          <w:bCs/>
          <w:color w:val="000000"/>
          <w:sz w:val="24"/>
          <w:szCs w:val="24"/>
          <w:lang w:eastAsia="ro-RO"/>
        </w:rPr>
        <w:t>Aleea Cascadei, nr.1</w:t>
      </w:r>
      <w:r w:rsidR="00BD5C0A">
        <w:rPr>
          <w:b/>
          <w:bCs/>
          <w:color w:val="000000"/>
          <w:lang w:eastAsia="ro-RO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0D6FBA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Default="000D6FBA" w:rsidP="00EF2184">
      <w:pPr>
        <w:jc w:val="center"/>
      </w:pPr>
    </w:p>
    <w:p w:rsidR="00CB39BB" w:rsidRDefault="00CB39BB" w:rsidP="00CB39BB">
      <w:pPr>
        <w:ind w:firstLine="360"/>
        <w:rPr>
          <w:b/>
        </w:rPr>
      </w:pPr>
      <w:r>
        <w:rPr>
          <w:b/>
        </w:rPr>
        <w:t xml:space="preserve">     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DIRECTOR GENERAL</w:t>
      </w:r>
    </w:p>
    <w:p w:rsidR="00CB39BB" w:rsidRDefault="00CB39BB" w:rsidP="00CB39BB">
      <w:pPr>
        <w:ind w:firstLine="360"/>
        <w:rPr>
          <w:b/>
          <w:lang w:val="ro-RO"/>
        </w:rPr>
      </w:pPr>
      <w:r>
        <w:rPr>
          <w:b/>
        </w:rPr>
        <w:t>NICOLAE ROBU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MAGDALENA NICOAR</w:t>
      </w:r>
      <w:r>
        <w:rPr>
          <w:b/>
          <w:lang w:val="ro-RO"/>
        </w:rPr>
        <w:t>Ă</w:t>
      </w:r>
    </w:p>
    <w:p w:rsidR="000D6FBA" w:rsidRDefault="000D6FBA" w:rsidP="000D6FBA">
      <w:pPr>
        <w:jc w:val="both"/>
        <w:rPr>
          <w:b/>
        </w:rPr>
      </w:pPr>
    </w:p>
    <w:p w:rsidR="000D6FBA" w:rsidRDefault="000D6FBA" w:rsidP="000D6FBA">
      <w:pPr>
        <w:jc w:val="both"/>
        <w:rPr>
          <w:b/>
        </w:rPr>
      </w:pPr>
      <w:r>
        <w:rPr>
          <w:b/>
        </w:rPr>
        <w:t xml:space="preserve"> </w:t>
      </w:r>
    </w:p>
    <w:p w:rsidR="000D6FBA" w:rsidRDefault="000D6FBA" w:rsidP="000D6FBA">
      <w:pPr>
        <w:jc w:val="both"/>
        <w:rPr>
          <w:b/>
        </w:rPr>
      </w:pPr>
    </w:p>
    <w:p w:rsidR="00FE71DB" w:rsidRDefault="000D6FBA" w:rsidP="000D6FB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</w:t>
      </w:r>
    </w:p>
    <w:p w:rsidR="00FE71DB" w:rsidRDefault="00FE71DB" w:rsidP="000D6FBA">
      <w:pPr>
        <w:jc w:val="both"/>
        <w:rPr>
          <w:lang w:val="ro-RO"/>
        </w:rPr>
      </w:pPr>
    </w:p>
    <w:p w:rsidR="00FE71DB" w:rsidRDefault="00FE71DB" w:rsidP="000D6FBA">
      <w:pPr>
        <w:jc w:val="both"/>
        <w:rPr>
          <w:lang w:val="ro-RO"/>
        </w:rPr>
      </w:pPr>
    </w:p>
    <w:p w:rsidR="000D6FBA" w:rsidRDefault="00FE71DB" w:rsidP="000D6FB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0D6FBA">
        <w:rPr>
          <w:lang w:val="ro-RO"/>
        </w:rPr>
        <w:t xml:space="preserve">      Cod FO53-03,Ver.1</w:t>
      </w:r>
    </w:p>
    <w:sectPr w:rsidR="000D6FBA" w:rsidSect="00FE71DB">
      <w:pgSz w:w="12240" w:h="15840"/>
      <w:pgMar w:top="993" w:right="90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0D6FBA"/>
    <w:rsid w:val="00013E53"/>
    <w:rsid w:val="00035D48"/>
    <w:rsid w:val="000D6FBA"/>
    <w:rsid w:val="001D450B"/>
    <w:rsid w:val="00276192"/>
    <w:rsid w:val="003E2D05"/>
    <w:rsid w:val="00516347"/>
    <w:rsid w:val="0054385C"/>
    <w:rsid w:val="0071599D"/>
    <w:rsid w:val="00AC4486"/>
    <w:rsid w:val="00B14ABF"/>
    <w:rsid w:val="00B6545E"/>
    <w:rsid w:val="00B8380E"/>
    <w:rsid w:val="00BD5C0A"/>
    <w:rsid w:val="00C20632"/>
    <w:rsid w:val="00CB39BB"/>
    <w:rsid w:val="00E322B4"/>
    <w:rsid w:val="00EF2184"/>
    <w:rsid w:val="00FE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8</cp:revision>
  <dcterms:created xsi:type="dcterms:W3CDTF">2017-09-05T13:37:00Z</dcterms:created>
  <dcterms:modified xsi:type="dcterms:W3CDTF">2017-09-11T08:33:00Z</dcterms:modified>
</cp:coreProperties>
</file>