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FB4E0F" w:rsidRDefault="002F703E" w:rsidP="00B75B32">
      <w:pPr>
        <w:jc w:val="both"/>
        <w:rPr>
          <w:b/>
          <w:sz w:val="24"/>
          <w:szCs w:val="24"/>
          <w:lang w:val="it-IT"/>
        </w:rPr>
      </w:pPr>
      <w:r w:rsidRPr="00FB4E0F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FB4E0F" w:rsidRDefault="002F703E" w:rsidP="00B75B32">
      <w:pPr>
        <w:jc w:val="both"/>
        <w:rPr>
          <w:b/>
          <w:sz w:val="24"/>
          <w:szCs w:val="24"/>
          <w:lang w:val="it-IT"/>
        </w:rPr>
      </w:pPr>
      <w:r w:rsidRPr="00FB4E0F">
        <w:rPr>
          <w:b/>
          <w:sz w:val="24"/>
          <w:szCs w:val="24"/>
          <w:lang w:val="it-IT"/>
        </w:rPr>
        <w:t>MUNICIPIUL TIMIŞOARA</w:t>
      </w:r>
    </w:p>
    <w:p w:rsidR="002F703E" w:rsidRPr="00FB4E0F" w:rsidRDefault="002F703E" w:rsidP="00B75B32">
      <w:pPr>
        <w:jc w:val="both"/>
        <w:rPr>
          <w:b/>
          <w:sz w:val="24"/>
          <w:szCs w:val="24"/>
          <w:lang w:val="it-IT"/>
        </w:rPr>
      </w:pPr>
      <w:r w:rsidRPr="00FB4E0F">
        <w:rPr>
          <w:b/>
          <w:sz w:val="24"/>
          <w:szCs w:val="24"/>
          <w:lang w:val="it-IT"/>
        </w:rPr>
        <w:t xml:space="preserve">SERVICIUL  </w:t>
      </w:r>
      <w:r w:rsidRPr="00FB4E0F">
        <w:rPr>
          <w:b/>
          <w:sz w:val="24"/>
          <w:szCs w:val="24"/>
        </w:rPr>
        <w:t>ŞC</w:t>
      </w:r>
      <w:r w:rsidRPr="00FB4E0F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E85742" w:rsidRPr="00131BED" w:rsidRDefault="00131BED" w:rsidP="00B75B3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NR</w:t>
      </w:r>
      <w:r w:rsidRPr="00131BED">
        <w:rPr>
          <w:b/>
          <w:sz w:val="24"/>
          <w:szCs w:val="24"/>
          <w:lang w:val="it-IT"/>
        </w:rPr>
        <w:t xml:space="preserve">. </w:t>
      </w:r>
      <w:r w:rsidRPr="00131BED">
        <w:rPr>
          <w:b/>
          <w:sz w:val="24"/>
          <w:szCs w:val="24"/>
        </w:rPr>
        <w:t>SC2018-14354/19.06.2018</w:t>
      </w:r>
    </w:p>
    <w:p w:rsidR="00B054CD" w:rsidRPr="00131BED" w:rsidRDefault="00B054CD" w:rsidP="00FB4E0F">
      <w:pPr>
        <w:spacing w:line="276" w:lineRule="auto"/>
        <w:rPr>
          <w:b/>
          <w:sz w:val="24"/>
          <w:szCs w:val="24"/>
        </w:rPr>
      </w:pPr>
    </w:p>
    <w:p w:rsidR="00E11FAF" w:rsidRPr="00FB4E0F" w:rsidRDefault="00E11FAF" w:rsidP="00FB4E0F">
      <w:pPr>
        <w:spacing w:line="276" w:lineRule="auto"/>
        <w:jc w:val="center"/>
        <w:rPr>
          <w:sz w:val="24"/>
          <w:szCs w:val="24"/>
        </w:rPr>
      </w:pPr>
    </w:p>
    <w:p w:rsidR="00B054CD" w:rsidRPr="00FB4E0F" w:rsidRDefault="00A33B2A" w:rsidP="00FB4E0F">
      <w:pPr>
        <w:spacing w:line="276" w:lineRule="auto"/>
        <w:jc w:val="center"/>
        <w:rPr>
          <w:b/>
          <w:sz w:val="24"/>
          <w:szCs w:val="24"/>
        </w:rPr>
      </w:pPr>
      <w:r w:rsidRPr="00FB4E0F">
        <w:rPr>
          <w:b/>
          <w:sz w:val="24"/>
          <w:szCs w:val="24"/>
        </w:rPr>
        <w:t>RAPORT DE SPECIALITATE</w:t>
      </w:r>
    </w:p>
    <w:p w:rsidR="004A355D" w:rsidRPr="00FB4E0F" w:rsidRDefault="004A355D" w:rsidP="00735A3B">
      <w:pPr>
        <w:jc w:val="both"/>
        <w:rPr>
          <w:b/>
          <w:bCs/>
          <w:sz w:val="24"/>
          <w:szCs w:val="24"/>
        </w:rPr>
      </w:pPr>
      <w:r w:rsidRPr="00FB4E0F">
        <w:rPr>
          <w:rFonts w:eastAsiaTheme="minorHAnsi"/>
          <w:b/>
          <w:bCs/>
          <w:color w:val="000000"/>
          <w:sz w:val="24"/>
          <w:szCs w:val="24"/>
        </w:rPr>
        <w:t xml:space="preserve">privind emiterea acordului de principiu 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pentru transmiterea din administrarea Consiliului Local al Municipiului  Timişoara în administrarea  Consiliului Judeţean Timiş  </w:t>
      </w:r>
      <w:r w:rsidRPr="00FB4E0F">
        <w:rPr>
          <w:rFonts w:eastAsiaTheme="minorHAnsi"/>
          <w:b/>
          <w:bCs/>
          <w:color w:val="000000"/>
          <w:sz w:val="24"/>
          <w:szCs w:val="24"/>
        </w:rPr>
        <w:t>a etajului I şi II  al căminul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ui  din </w:t>
      </w:r>
      <w:r w:rsidRPr="00FB4E0F">
        <w:rPr>
          <w:rFonts w:eastAsiaTheme="minorHAnsi"/>
          <w:b/>
          <w:bCs/>
          <w:color w:val="000000"/>
          <w:sz w:val="24"/>
          <w:szCs w:val="24"/>
        </w:rPr>
        <w:t>st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r.Franz Liszt nr.3,  aferent  </w:t>
      </w:r>
      <w:r w:rsidRPr="00FB4E0F">
        <w:rPr>
          <w:rFonts w:eastAsiaTheme="minorHAnsi"/>
          <w:b/>
          <w:bCs/>
          <w:color w:val="000000"/>
          <w:sz w:val="24"/>
          <w:szCs w:val="24"/>
        </w:rPr>
        <w:t>Colegiului Tehnic ‘’Ion Mincu”, în vederea desfăşurării activităţii Centrului Judeţean de Resurse şi Asistenţă Educaţională Timiş</w:t>
      </w:r>
    </w:p>
    <w:p w:rsidR="004A355D" w:rsidRDefault="004A355D" w:rsidP="000D0F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</w:p>
    <w:p w:rsidR="004A355D" w:rsidRDefault="004A355D" w:rsidP="00FB4E0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0D0F34" w:rsidRPr="000D0F34" w:rsidRDefault="005B7FA8" w:rsidP="000D0F34">
      <w:pPr>
        <w:jc w:val="both"/>
        <w:rPr>
          <w:bCs/>
          <w:sz w:val="24"/>
          <w:szCs w:val="24"/>
        </w:rPr>
      </w:pPr>
      <w:r w:rsidRPr="00FB4E0F">
        <w:rPr>
          <w:sz w:val="24"/>
          <w:szCs w:val="24"/>
        </w:rPr>
        <w:t xml:space="preserve">   </w:t>
      </w:r>
      <w:r w:rsidR="0034306E" w:rsidRPr="00FB4E0F">
        <w:rPr>
          <w:sz w:val="24"/>
          <w:szCs w:val="24"/>
        </w:rPr>
        <w:t xml:space="preserve"> </w:t>
      </w:r>
      <w:r w:rsidRPr="00FB4E0F">
        <w:rPr>
          <w:sz w:val="24"/>
          <w:szCs w:val="24"/>
        </w:rPr>
        <w:t xml:space="preserve"> </w:t>
      </w:r>
      <w:r w:rsidR="00A22BF0" w:rsidRPr="00FB4E0F">
        <w:rPr>
          <w:sz w:val="24"/>
          <w:szCs w:val="24"/>
        </w:rPr>
        <w:t xml:space="preserve"> </w:t>
      </w:r>
      <w:r w:rsidR="00D41481" w:rsidRPr="00FB4E0F">
        <w:rPr>
          <w:sz w:val="24"/>
          <w:szCs w:val="24"/>
        </w:rPr>
        <w:t>Având</w:t>
      </w:r>
      <w:r w:rsidR="00233C1E" w:rsidRPr="00FB4E0F">
        <w:rPr>
          <w:sz w:val="24"/>
          <w:szCs w:val="24"/>
        </w:rPr>
        <w:t xml:space="preserve"> în vedere</w:t>
      </w:r>
      <w:r w:rsidR="00131BED">
        <w:rPr>
          <w:sz w:val="24"/>
          <w:szCs w:val="24"/>
        </w:rPr>
        <w:t xml:space="preserve"> Expunerea de motive </w:t>
      </w:r>
      <w:r w:rsidR="00A5272C">
        <w:rPr>
          <w:sz w:val="24"/>
          <w:szCs w:val="24"/>
        </w:rPr>
        <w:t>nr.SC2018-14354/19.06.2018</w:t>
      </w:r>
      <w:r w:rsidR="0034306E" w:rsidRPr="00FB4E0F">
        <w:rPr>
          <w:sz w:val="24"/>
          <w:szCs w:val="24"/>
          <w:lang w:val="it-IT"/>
        </w:rPr>
        <w:t xml:space="preserve"> a </w:t>
      </w:r>
      <w:r w:rsidR="0034306E" w:rsidRPr="00FB4E0F">
        <w:rPr>
          <w:sz w:val="24"/>
          <w:szCs w:val="24"/>
        </w:rPr>
        <w:t xml:space="preserve">Primarului </w:t>
      </w:r>
      <w:r w:rsidR="00D41481" w:rsidRPr="00FB4E0F">
        <w:rPr>
          <w:sz w:val="24"/>
          <w:szCs w:val="24"/>
        </w:rPr>
        <w:t>Municipiului Timişoara şi Proiectul de hotărâre</w:t>
      </w:r>
      <w:r w:rsidR="000D0F34" w:rsidRPr="000D0F34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0D0F34" w:rsidRPr="000D0F34">
        <w:rPr>
          <w:rFonts w:eastAsiaTheme="minorHAnsi"/>
          <w:bCs/>
          <w:color w:val="000000"/>
          <w:sz w:val="24"/>
          <w:szCs w:val="24"/>
        </w:rPr>
        <w:t>privind emiterea acordului de principiu pentru transmiterea din administrarea Consiliului Local al Municipiului  Timişoara în administrarea  Consiliului Judeţean Timiş  a etajului I şi II  al căminului  din str.Franz Liszt nr.3,  aferent  Colegiului Tehnic ‘’Ion Mincu”, în vederea desfăşurării activităţii Centrului Judeţean de Resurse şi Asistenţă Educaţională Timiş</w:t>
      </w:r>
    </w:p>
    <w:p w:rsidR="00D41481" w:rsidRPr="00FB4E0F" w:rsidRDefault="005B7FA8" w:rsidP="00FB4E0F">
      <w:pPr>
        <w:spacing w:line="276" w:lineRule="auto"/>
        <w:jc w:val="both"/>
        <w:rPr>
          <w:sz w:val="24"/>
          <w:szCs w:val="24"/>
        </w:rPr>
      </w:pPr>
      <w:r w:rsidRPr="00FB4E0F">
        <w:rPr>
          <w:sz w:val="24"/>
          <w:szCs w:val="24"/>
        </w:rPr>
        <w:t xml:space="preserve"> </w:t>
      </w:r>
      <w:r w:rsidR="00B25C21" w:rsidRPr="00FB4E0F">
        <w:rPr>
          <w:sz w:val="24"/>
          <w:szCs w:val="24"/>
        </w:rPr>
        <w:t xml:space="preserve">  </w:t>
      </w:r>
      <w:r w:rsidR="00D41481" w:rsidRPr="00FB4E0F">
        <w:rPr>
          <w:sz w:val="24"/>
          <w:szCs w:val="24"/>
        </w:rPr>
        <w:t>Facem următoarele precizări:</w:t>
      </w:r>
    </w:p>
    <w:p w:rsidR="00B9165D" w:rsidRPr="00FB4E0F" w:rsidRDefault="007E50D2" w:rsidP="00FB4E0F">
      <w:pPr>
        <w:spacing w:line="276" w:lineRule="auto"/>
        <w:jc w:val="both"/>
        <w:rPr>
          <w:sz w:val="24"/>
          <w:szCs w:val="24"/>
          <w:lang w:val="it-IT"/>
        </w:rPr>
      </w:pPr>
      <w:r w:rsidRPr="00FB4E0F">
        <w:rPr>
          <w:sz w:val="24"/>
          <w:szCs w:val="24"/>
        </w:rPr>
        <w:t xml:space="preserve">    </w:t>
      </w:r>
      <w:r w:rsidR="001A6403" w:rsidRPr="00FB4E0F">
        <w:rPr>
          <w:sz w:val="24"/>
          <w:szCs w:val="24"/>
        </w:rPr>
        <w:t xml:space="preserve">Căminul internat </w:t>
      </w:r>
      <w:r w:rsidR="009706D5" w:rsidRPr="00FB4E0F">
        <w:rPr>
          <w:bCs/>
          <w:sz w:val="24"/>
          <w:szCs w:val="24"/>
        </w:rPr>
        <w:t xml:space="preserve">al </w:t>
      </w:r>
      <w:r w:rsidRPr="00FB4E0F">
        <w:rPr>
          <w:sz w:val="24"/>
          <w:szCs w:val="24"/>
          <w:lang w:val="it-IT"/>
        </w:rPr>
        <w:t xml:space="preserve"> Colegiului Tehnic “</w:t>
      </w:r>
      <w:r w:rsidR="009706D5" w:rsidRPr="00FB4E0F">
        <w:rPr>
          <w:sz w:val="24"/>
          <w:szCs w:val="24"/>
          <w:lang w:val="it-IT"/>
        </w:rPr>
        <w:t>Ion Mincu”</w:t>
      </w:r>
      <w:r w:rsidR="009706D5" w:rsidRPr="00FB4E0F">
        <w:rPr>
          <w:bCs/>
          <w:sz w:val="24"/>
          <w:szCs w:val="24"/>
        </w:rPr>
        <w:t>,</w:t>
      </w:r>
      <w:r w:rsidR="0032006B" w:rsidRPr="00FB4E0F">
        <w:rPr>
          <w:bCs/>
          <w:sz w:val="24"/>
          <w:szCs w:val="24"/>
        </w:rPr>
        <w:t xml:space="preserve"> </w:t>
      </w:r>
      <w:r w:rsidR="009706D5" w:rsidRPr="00FB4E0F">
        <w:rPr>
          <w:sz w:val="24"/>
          <w:szCs w:val="24"/>
        </w:rPr>
        <w:t>situat în</w:t>
      </w:r>
      <w:r w:rsidR="001A6403" w:rsidRPr="00FB4E0F">
        <w:rPr>
          <w:sz w:val="24"/>
          <w:szCs w:val="24"/>
        </w:rPr>
        <w:t xml:space="preserve">  </w:t>
      </w:r>
      <w:r w:rsidR="001A6403" w:rsidRPr="00FB4E0F">
        <w:rPr>
          <w:sz w:val="24"/>
          <w:szCs w:val="24"/>
          <w:lang w:val="it-IT"/>
        </w:rPr>
        <w:t>str</w:t>
      </w:r>
      <w:r w:rsidR="009706D5" w:rsidRPr="00FB4E0F">
        <w:rPr>
          <w:sz w:val="24"/>
          <w:szCs w:val="24"/>
          <w:lang w:val="it-IT"/>
        </w:rPr>
        <w:t>.</w:t>
      </w:r>
      <w:r w:rsidR="001A6403" w:rsidRPr="00FB4E0F">
        <w:rPr>
          <w:sz w:val="24"/>
          <w:szCs w:val="24"/>
          <w:lang w:val="it-IT"/>
        </w:rPr>
        <w:t xml:space="preserve"> Franz Liszt nr. </w:t>
      </w:r>
      <w:r w:rsidR="008404F3" w:rsidRPr="00FB4E0F">
        <w:rPr>
          <w:sz w:val="24"/>
          <w:szCs w:val="24"/>
          <w:lang w:val="it-IT"/>
        </w:rPr>
        <w:t>3</w:t>
      </w:r>
      <w:r w:rsidR="001A6403" w:rsidRPr="00FB4E0F">
        <w:rPr>
          <w:sz w:val="24"/>
          <w:szCs w:val="24"/>
          <w:lang w:val="it-IT"/>
        </w:rPr>
        <w:t xml:space="preserve"> </w:t>
      </w:r>
      <w:r w:rsidR="009706D5" w:rsidRPr="00FB4E0F">
        <w:rPr>
          <w:sz w:val="24"/>
          <w:szCs w:val="24"/>
          <w:lang w:val="it-IT"/>
        </w:rPr>
        <w:t>are regim de înălţime S+P+4E</w:t>
      </w:r>
      <w:r w:rsidR="00F60E2F" w:rsidRPr="00FB4E0F">
        <w:rPr>
          <w:sz w:val="24"/>
          <w:szCs w:val="24"/>
          <w:lang w:val="it-IT"/>
        </w:rPr>
        <w:t>+M1+M2.</w:t>
      </w:r>
      <w:r w:rsidR="00BA1F6D">
        <w:rPr>
          <w:sz w:val="24"/>
          <w:szCs w:val="24"/>
          <w:lang w:val="it-IT"/>
        </w:rPr>
        <w:t xml:space="preserve"> Spaţiul  nr.</w:t>
      </w:r>
      <w:r w:rsidR="00D958BA" w:rsidRPr="00FB4E0F">
        <w:rPr>
          <w:sz w:val="24"/>
          <w:szCs w:val="24"/>
          <w:lang w:val="it-IT"/>
        </w:rPr>
        <w:t xml:space="preserve">1 </w:t>
      </w:r>
      <w:r w:rsidR="00BA1F6D">
        <w:rPr>
          <w:rFonts w:eastAsiaTheme="minorHAnsi"/>
          <w:bCs/>
          <w:color w:val="000000"/>
          <w:sz w:val="24"/>
          <w:szCs w:val="24"/>
        </w:rPr>
        <w:t xml:space="preserve">compus </w:t>
      </w:r>
      <w:r w:rsidR="00D958BA" w:rsidRPr="00FB4E0F">
        <w:rPr>
          <w:rFonts w:eastAsiaTheme="minorHAnsi"/>
          <w:bCs/>
          <w:color w:val="000000"/>
          <w:sz w:val="24"/>
          <w:szCs w:val="24"/>
        </w:rPr>
        <w:t>din subsol,</w:t>
      </w:r>
      <w:r w:rsidR="00531D28" w:rsidRPr="00FB4E0F">
        <w:rPr>
          <w:rFonts w:eastAsiaTheme="minorHAnsi"/>
          <w:bCs/>
          <w:color w:val="000000"/>
          <w:sz w:val="24"/>
          <w:szCs w:val="24"/>
        </w:rPr>
        <w:t xml:space="preserve"> </w:t>
      </w:r>
      <w:r w:rsidR="00D958BA" w:rsidRPr="00FB4E0F">
        <w:rPr>
          <w:rFonts w:eastAsiaTheme="minorHAnsi"/>
          <w:bCs/>
          <w:color w:val="000000"/>
          <w:sz w:val="24"/>
          <w:szCs w:val="24"/>
        </w:rPr>
        <w:t>parter etajul I şi II</w:t>
      </w:r>
      <w:r w:rsidR="00531D28" w:rsidRPr="00FB4E0F">
        <w:rPr>
          <w:rFonts w:eastAsiaTheme="minorHAnsi"/>
          <w:bCs/>
          <w:color w:val="000000"/>
          <w:sz w:val="24"/>
          <w:szCs w:val="24"/>
        </w:rPr>
        <w:t>,</w:t>
      </w:r>
      <w:r w:rsidR="008404F3" w:rsidRPr="00FB4E0F">
        <w:rPr>
          <w:sz w:val="24"/>
          <w:szCs w:val="24"/>
          <w:lang w:val="it-IT"/>
        </w:rPr>
        <w:t xml:space="preserve"> fac</w:t>
      </w:r>
      <w:r w:rsidR="00D958BA" w:rsidRPr="00FB4E0F">
        <w:rPr>
          <w:sz w:val="24"/>
          <w:szCs w:val="24"/>
          <w:lang w:val="it-IT"/>
        </w:rPr>
        <w:t>e</w:t>
      </w:r>
      <w:r w:rsidR="008404F3" w:rsidRPr="00FB4E0F">
        <w:rPr>
          <w:sz w:val="24"/>
          <w:szCs w:val="24"/>
          <w:lang w:val="it-IT"/>
        </w:rPr>
        <w:t xml:space="preserve"> parte din domeniul public</w:t>
      </w:r>
      <w:r w:rsidRPr="00FB4E0F">
        <w:rPr>
          <w:sz w:val="24"/>
          <w:szCs w:val="24"/>
          <w:lang w:val="it-IT"/>
        </w:rPr>
        <w:t xml:space="preserve"> al Municipiului Timişoara iar </w:t>
      </w:r>
      <w:r w:rsidR="00BA1F6D">
        <w:rPr>
          <w:sz w:val="24"/>
          <w:szCs w:val="24"/>
          <w:lang w:val="it-IT"/>
        </w:rPr>
        <w:t>Spaţiul nr.</w:t>
      </w:r>
      <w:r w:rsidR="00D958BA" w:rsidRPr="00FB4E0F">
        <w:rPr>
          <w:sz w:val="24"/>
          <w:szCs w:val="24"/>
          <w:lang w:val="it-IT"/>
        </w:rPr>
        <w:t xml:space="preserve">2 compus din </w:t>
      </w:r>
      <w:r w:rsidR="008404F3" w:rsidRPr="00FB4E0F">
        <w:rPr>
          <w:sz w:val="24"/>
          <w:szCs w:val="24"/>
          <w:lang w:val="it-IT"/>
        </w:rPr>
        <w:t xml:space="preserve">etajul </w:t>
      </w:r>
      <w:r w:rsidR="009706D5" w:rsidRPr="00FB4E0F">
        <w:rPr>
          <w:sz w:val="24"/>
          <w:szCs w:val="24"/>
          <w:lang w:val="it-IT"/>
        </w:rPr>
        <w:t xml:space="preserve">III, etajul </w:t>
      </w:r>
      <w:r w:rsidR="008404F3" w:rsidRPr="00FB4E0F">
        <w:rPr>
          <w:sz w:val="24"/>
          <w:szCs w:val="24"/>
          <w:lang w:val="it-IT"/>
        </w:rPr>
        <w:t>IV, mansardă I</w:t>
      </w:r>
      <w:r w:rsidR="00F60E2F" w:rsidRPr="00FB4E0F">
        <w:rPr>
          <w:sz w:val="24"/>
          <w:szCs w:val="24"/>
          <w:lang w:val="it-IT"/>
        </w:rPr>
        <w:t xml:space="preserve"> </w:t>
      </w:r>
      <w:r w:rsidR="008404F3" w:rsidRPr="00FB4E0F">
        <w:rPr>
          <w:sz w:val="24"/>
          <w:szCs w:val="24"/>
          <w:lang w:val="it-IT"/>
        </w:rPr>
        <w:t xml:space="preserve">şi </w:t>
      </w:r>
      <w:r w:rsidR="009706D5" w:rsidRPr="00FB4E0F">
        <w:rPr>
          <w:sz w:val="24"/>
          <w:szCs w:val="24"/>
          <w:lang w:val="it-IT"/>
        </w:rPr>
        <w:t xml:space="preserve"> mansardă </w:t>
      </w:r>
      <w:r w:rsidR="008404F3" w:rsidRPr="00FB4E0F">
        <w:rPr>
          <w:sz w:val="24"/>
          <w:szCs w:val="24"/>
          <w:lang w:val="it-IT"/>
        </w:rPr>
        <w:t xml:space="preserve">II  fac parte din  domeniul public </w:t>
      </w:r>
      <w:r w:rsidRPr="00FB4E0F">
        <w:rPr>
          <w:sz w:val="24"/>
          <w:szCs w:val="24"/>
          <w:lang w:val="it-IT"/>
        </w:rPr>
        <w:t xml:space="preserve">al </w:t>
      </w:r>
      <w:r w:rsidR="00E7635E">
        <w:rPr>
          <w:sz w:val="24"/>
          <w:szCs w:val="24"/>
          <w:lang w:val="it-IT"/>
        </w:rPr>
        <w:t xml:space="preserve"> </w:t>
      </w:r>
      <w:r w:rsidRPr="00FB4E0F">
        <w:rPr>
          <w:sz w:val="24"/>
          <w:szCs w:val="24"/>
          <w:lang w:val="it-IT"/>
        </w:rPr>
        <w:t>Judeţului</w:t>
      </w:r>
      <w:r w:rsidR="00B9165D" w:rsidRPr="00FB4E0F">
        <w:rPr>
          <w:sz w:val="24"/>
          <w:szCs w:val="24"/>
          <w:lang w:val="it-IT"/>
        </w:rPr>
        <w:t xml:space="preserve"> Timiş.</w:t>
      </w:r>
    </w:p>
    <w:p w:rsidR="00D76BBD" w:rsidRPr="00FB4E0F" w:rsidRDefault="00D76BBD" w:rsidP="00FB4E0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B4E0F">
        <w:rPr>
          <w:b/>
          <w:bCs/>
          <w:sz w:val="24"/>
          <w:szCs w:val="24"/>
        </w:rPr>
        <w:t xml:space="preserve">  </w:t>
      </w:r>
      <w:r w:rsidRPr="00FB4E0F">
        <w:rPr>
          <w:sz w:val="24"/>
          <w:szCs w:val="24"/>
          <w:lang w:val="it-IT"/>
        </w:rPr>
        <w:t xml:space="preserve">   Suprafaţa de </w:t>
      </w:r>
      <w:r w:rsidRPr="00FB4E0F">
        <w:rPr>
          <w:sz w:val="24"/>
          <w:szCs w:val="24"/>
        </w:rPr>
        <w:t xml:space="preserve">de </w:t>
      </w:r>
      <w:r w:rsidRPr="00FB4E0F">
        <w:rPr>
          <w:sz w:val="24"/>
          <w:szCs w:val="24"/>
          <w:lang w:val="it-IT"/>
        </w:rPr>
        <w:t xml:space="preserve">346,34 </w:t>
      </w:r>
      <w:r w:rsidRPr="00FB4E0F">
        <w:rPr>
          <w:sz w:val="24"/>
          <w:szCs w:val="24"/>
        </w:rPr>
        <w:t xml:space="preserve">şi terenul </w:t>
      </w:r>
      <w:r w:rsidRPr="00FB4E0F">
        <w:rPr>
          <w:sz w:val="24"/>
          <w:szCs w:val="24"/>
          <w:lang w:val="it-IT"/>
        </w:rPr>
        <w:t xml:space="preserve">de 207 mp  de la parterul </w:t>
      </w:r>
      <w:r w:rsidRPr="00FB4E0F">
        <w:rPr>
          <w:sz w:val="24"/>
          <w:szCs w:val="24"/>
        </w:rPr>
        <w:t xml:space="preserve">căminului este ocupat de </w:t>
      </w:r>
      <w:r w:rsidRPr="00FB4E0F">
        <w:rPr>
          <w:rFonts w:eastAsia="Calibri"/>
          <w:bCs/>
          <w:color w:val="000000"/>
          <w:sz w:val="24"/>
          <w:szCs w:val="24"/>
        </w:rPr>
        <w:t>Direcţia de Asistenţă Socială şi Protecţia Copilului Timiş</w:t>
      </w:r>
      <w:r w:rsidRPr="00FB4E0F">
        <w:rPr>
          <w:sz w:val="24"/>
          <w:szCs w:val="24"/>
        </w:rPr>
        <w:t xml:space="preserve">, în baza unui contract de închiriere care expiră la data de </w:t>
      </w:r>
      <w:r w:rsidRPr="00FB4E0F">
        <w:rPr>
          <w:sz w:val="24"/>
          <w:szCs w:val="24"/>
          <w:lang w:val="it-IT"/>
        </w:rPr>
        <w:t>30.06.2018.</w:t>
      </w:r>
      <w:r w:rsidRPr="00FB4E0F">
        <w:rPr>
          <w:color w:val="000000"/>
          <w:sz w:val="24"/>
          <w:szCs w:val="24"/>
        </w:rPr>
        <w:t xml:space="preserve"> </w:t>
      </w:r>
      <w:r w:rsidRPr="00FB4E0F">
        <w:rPr>
          <w:bCs/>
          <w:color w:val="000000"/>
          <w:sz w:val="24"/>
          <w:szCs w:val="24"/>
        </w:rPr>
        <w:t>Consiliul de Administraţie al</w:t>
      </w:r>
      <w:r w:rsidRPr="00FB4E0F">
        <w:rPr>
          <w:color w:val="000000"/>
          <w:sz w:val="24"/>
          <w:szCs w:val="24"/>
        </w:rPr>
        <w:t xml:space="preserve"> </w:t>
      </w:r>
      <w:r w:rsidRPr="00FB4E0F">
        <w:rPr>
          <w:bCs/>
          <w:color w:val="000000"/>
          <w:sz w:val="24"/>
          <w:szCs w:val="24"/>
        </w:rPr>
        <w:t>Inspectoratului Şcolar Judeţean Timiş prin Hotărârea nr.112/18.04.2018 nu a acordat avizul de schimbare a destinaţiei</w:t>
      </w:r>
      <w:r w:rsidR="001253B2">
        <w:rPr>
          <w:rFonts w:eastAsia="Calibri"/>
          <w:bCs/>
          <w:color w:val="000000"/>
          <w:sz w:val="24"/>
          <w:szCs w:val="24"/>
        </w:rPr>
        <w:t xml:space="preserve"> </w:t>
      </w:r>
      <w:r w:rsidRPr="00FB4E0F">
        <w:rPr>
          <w:rFonts w:eastAsia="Calibri"/>
          <w:bCs/>
          <w:color w:val="000000"/>
          <w:sz w:val="24"/>
          <w:szCs w:val="24"/>
        </w:rPr>
        <w:t>s</w:t>
      </w:r>
      <w:r w:rsidR="001253B2">
        <w:rPr>
          <w:sz w:val="24"/>
          <w:szCs w:val="24"/>
        </w:rPr>
        <w:t>paţiului</w:t>
      </w:r>
      <w:r w:rsidRPr="00FB4E0F">
        <w:rPr>
          <w:sz w:val="24"/>
          <w:szCs w:val="24"/>
        </w:rPr>
        <w:t xml:space="preserve"> pentru</w:t>
      </w:r>
      <w:r w:rsidRPr="00FB4E0F">
        <w:rPr>
          <w:bCs/>
          <w:color w:val="000000"/>
          <w:sz w:val="24"/>
          <w:szCs w:val="24"/>
        </w:rPr>
        <w:t xml:space="preserve"> dema</w:t>
      </w:r>
      <w:r w:rsidR="00BA1F6D">
        <w:rPr>
          <w:bCs/>
          <w:color w:val="000000"/>
          <w:sz w:val="24"/>
          <w:szCs w:val="24"/>
        </w:rPr>
        <w:t>rarea proceduri</w:t>
      </w:r>
      <w:r w:rsidR="00735A3B">
        <w:rPr>
          <w:bCs/>
          <w:color w:val="000000"/>
          <w:sz w:val="24"/>
          <w:szCs w:val="24"/>
        </w:rPr>
        <w:t>i</w:t>
      </w:r>
      <w:r w:rsidR="00BA1F6D">
        <w:rPr>
          <w:bCs/>
          <w:color w:val="000000"/>
          <w:sz w:val="24"/>
          <w:szCs w:val="24"/>
        </w:rPr>
        <w:t xml:space="preserve"> de  obţinere a </w:t>
      </w:r>
      <w:r w:rsidRPr="00FB4E0F">
        <w:rPr>
          <w:bCs/>
          <w:color w:val="000000"/>
          <w:sz w:val="24"/>
          <w:szCs w:val="24"/>
        </w:rPr>
        <w:t xml:space="preserve">avizului conform al </w:t>
      </w:r>
      <w:r w:rsidRPr="00FB4E0F">
        <w:rPr>
          <w:sz w:val="24"/>
          <w:szCs w:val="24"/>
        </w:rPr>
        <w:t>Ministerului Educaţiei Naţionale, fapt pentru care s-a solicitat Direcţiei Generale de Asistenţă Socială şi Protecţia Copilului eliberarea spaţiului la data încetări</w:t>
      </w:r>
      <w:r w:rsidR="00735A3B">
        <w:rPr>
          <w:sz w:val="24"/>
          <w:szCs w:val="24"/>
        </w:rPr>
        <w:t>i</w:t>
      </w:r>
      <w:r w:rsidRPr="00FB4E0F">
        <w:rPr>
          <w:sz w:val="24"/>
          <w:szCs w:val="24"/>
        </w:rPr>
        <w:t xml:space="preserve"> contractului de închiriere.</w:t>
      </w:r>
    </w:p>
    <w:p w:rsidR="00D76BBD" w:rsidRPr="00FB4E0F" w:rsidRDefault="00D76BBD" w:rsidP="00FB4E0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B4E0F">
        <w:rPr>
          <w:sz w:val="24"/>
          <w:szCs w:val="24"/>
          <w:lang w:val="it-IT"/>
        </w:rPr>
        <w:t xml:space="preserve">     Centru</w:t>
      </w:r>
      <w:r w:rsidR="009F2C1A" w:rsidRPr="00FB4E0F">
        <w:rPr>
          <w:sz w:val="24"/>
          <w:szCs w:val="24"/>
          <w:lang w:val="it-IT"/>
        </w:rPr>
        <w:t>l</w:t>
      </w:r>
      <w:r w:rsidRPr="00FB4E0F">
        <w:rPr>
          <w:sz w:val="24"/>
          <w:szCs w:val="24"/>
          <w:lang w:val="it-IT"/>
        </w:rPr>
        <w:t xml:space="preserve">  Judeţean  de Resurse şi Asistenţă Educaţională Timiş</w:t>
      </w:r>
      <w:r w:rsidRPr="00FB4E0F">
        <w:rPr>
          <w:bCs/>
          <w:color w:val="000000"/>
          <w:sz w:val="24"/>
          <w:szCs w:val="24"/>
        </w:rPr>
        <w:t xml:space="preserve">  funcţionează într-un spaţiu din clădirea Colegiul</w:t>
      </w:r>
      <w:r w:rsidR="00BA1F6D">
        <w:rPr>
          <w:bCs/>
          <w:color w:val="000000"/>
          <w:sz w:val="24"/>
          <w:szCs w:val="24"/>
        </w:rPr>
        <w:t xml:space="preserve">ui Tehnic „Emanuil Ungureanu”, </w:t>
      </w:r>
      <w:r w:rsidRPr="00FB4E0F">
        <w:rPr>
          <w:bCs/>
          <w:color w:val="000000"/>
          <w:sz w:val="24"/>
          <w:szCs w:val="24"/>
        </w:rPr>
        <w:t>care a fost atribuit în folo</w:t>
      </w:r>
      <w:r w:rsidR="00BA1F6D">
        <w:rPr>
          <w:bCs/>
          <w:color w:val="000000"/>
          <w:sz w:val="24"/>
          <w:szCs w:val="24"/>
        </w:rPr>
        <w:t>sinţă gratuită,  prin HCLMT nr.135/24.04.2007 modificată</w:t>
      </w:r>
      <w:r w:rsidR="001253B2">
        <w:rPr>
          <w:bCs/>
          <w:color w:val="000000"/>
          <w:sz w:val="24"/>
          <w:szCs w:val="24"/>
        </w:rPr>
        <w:t>cu HCLMT nr.</w:t>
      </w:r>
      <w:r w:rsidRPr="00FB4E0F">
        <w:rPr>
          <w:bCs/>
          <w:color w:val="000000"/>
          <w:sz w:val="24"/>
          <w:szCs w:val="24"/>
        </w:rPr>
        <w:t xml:space="preserve">259/31.07.2007 şi prin </w:t>
      </w:r>
      <w:r w:rsidRPr="00FB4E0F">
        <w:rPr>
          <w:sz w:val="24"/>
          <w:szCs w:val="24"/>
        </w:rPr>
        <w:t>HCLMT nr.114/31.03.2017. Contractul de comodat a expirat la data de 24.04.2018 şi nu a mai fost prelungit, întrucât c</w:t>
      </w:r>
      <w:r w:rsidR="00735A3B">
        <w:rPr>
          <w:sz w:val="24"/>
          <w:szCs w:val="24"/>
        </w:rPr>
        <w:t>lădirea  va intra în lucrări</w:t>
      </w:r>
      <w:r w:rsidRPr="00FB4E0F">
        <w:rPr>
          <w:sz w:val="24"/>
          <w:szCs w:val="24"/>
        </w:rPr>
        <w:t xml:space="preserve"> de reabilitare.</w:t>
      </w:r>
    </w:p>
    <w:p w:rsidR="009F2C1A" w:rsidRPr="00FB4E0F" w:rsidRDefault="009F2C1A" w:rsidP="00FB4E0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B4E0F">
        <w:rPr>
          <w:bCs/>
          <w:color w:val="000000"/>
          <w:sz w:val="24"/>
          <w:szCs w:val="24"/>
        </w:rPr>
        <w:t xml:space="preserve">        Conform  art. 99, alin 4 şi 5  din Legea nr. 1/2011 a educaţiei naţionale  </w:t>
      </w:r>
      <w:r w:rsidRPr="00FB4E0F">
        <w:rPr>
          <w:sz w:val="24"/>
          <w:szCs w:val="24"/>
        </w:rPr>
        <w:t>Centrele judeţene de resurse şi asistenţă educaţională sunt unităţi specializate ale învăţământului preuniversitar, cu personalitate juridică, coordonate metodologic de inspectoratele şcolare şi sunt finanţate de la</w:t>
      </w:r>
      <w:r w:rsidR="00735A3B">
        <w:rPr>
          <w:sz w:val="24"/>
          <w:szCs w:val="24"/>
        </w:rPr>
        <w:t xml:space="preserve"> bugetul consiliilor  judeţene.</w:t>
      </w:r>
    </w:p>
    <w:p w:rsidR="001253B2" w:rsidRPr="00BE6736" w:rsidRDefault="009F2C1A" w:rsidP="00FB4E0F">
      <w:pPr>
        <w:spacing w:line="276" w:lineRule="auto"/>
        <w:jc w:val="both"/>
        <w:rPr>
          <w:rFonts w:eastAsia="Calibri"/>
          <w:bCs/>
          <w:color w:val="000000"/>
          <w:sz w:val="24"/>
          <w:szCs w:val="24"/>
        </w:rPr>
      </w:pPr>
      <w:r w:rsidRPr="00FB4E0F">
        <w:rPr>
          <w:sz w:val="24"/>
          <w:szCs w:val="24"/>
        </w:rPr>
        <w:t xml:space="preserve">        </w:t>
      </w:r>
      <w:r w:rsidRPr="00FB4E0F">
        <w:rPr>
          <w:bCs/>
          <w:sz w:val="24"/>
          <w:szCs w:val="24"/>
        </w:rPr>
        <w:t xml:space="preserve"> </w:t>
      </w:r>
      <w:r w:rsidRPr="00FB4E0F">
        <w:rPr>
          <w:b/>
          <w:bCs/>
          <w:sz w:val="24"/>
          <w:szCs w:val="24"/>
        </w:rPr>
        <w:t xml:space="preserve"> </w:t>
      </w:r>
      <w:r w:rsidRPr="00FB4E0F">
        <w:rPr>
          <w:sz w:val="24"/>
          <w:szCs w:val="24"/>
        </w:rPr>
        <w:t>Consiliului Judeţean Timiş prin adresele cu numerele SC2018-10282/03.05.2018, SC2018-12426/24.05.2018, a solicitat reluarea proceduri</w:t>
      </w:r>
      <w:r w:rsidR="00735A3B">
        <w:rPr>
          <w:sz w:val="24"/>
          <w:szCs w:val="24"/>
        </w:rPr>
        <w:t>i</w:t>
      </w:r>
      <w:r w:rsidRPr="00FB4E0F">
        <w:rPr>
          <w:sz w:val="24"/>
          <w:szCs w:val="24"/>
        </w:rPr>
        <w:t xml:space="preserve"> de obţinere a avizului de la</w:t>
      </w:r>
      <w:r w:rsidRPr="00FB4E0F">
        <w:rPr>
          <w:bCs/>
          <w:color w:val="000000"/>
          <w:sz w:val="24"/>
          <w:szCs w:val="24"/>
        </w:rPr>
        <w:t xml:space="preserve"> Inspectoratul Şcolar Judeţean Timiş</w:t>
      </w:r>
      <w:r w:rsidRPr="00FB4E0F">
        <w:rPr>
          <w:sz w:val="24"/>
          <w:szCs w:val="24"/>
        </w:rPr>
        <w:t xml:space="preserve">  pentru prelugirea contactului de închiriere pentru spaţiul utilizat de  </w:t>
      </w:r>
      <w:r w:rsidRPr="00FB4E0F">
        <w:rPr>
          <w:rFonts w:eastAsia="Calibri"/>
          <w:bCs/>
          <w:color w:val="000000"/>
          <w:sz w:val="24"/>
          <w:szCs w:val="24"/>
        </w:rPr>
        <w:t>Direcţia de Asistenţă Socială şi Protecţia Copilului Timiş precum şi analizarea posibilităţii transferării  imobilului – cămin,</w:t>
      </w:r>
      <w:r w:rsidRPr="00FB4E0F">
        <w:rPr>
          <w:bCs/>
          <w:sz w:val="24"/>
          <w:szCs w:val="24"/>
        </w:rPr>
        <w:t xml:space="preserve"> aferent  </w:t>
      </w:r>
      <w:r w:rsidRPr="00FB4E0F">
        <w:rPr>
          <w:sz w:val="24"/>
          <w:szCs w:val="24"/>
          <w:lang w:val="it-IT"/>
        </w:rPr>
        <w:t>Colegiului Tehnic ‘’Ion Mincu”, din domeniul publi</w:t>
      </w:r>
      <w:r w:rsidR="00BA1F6D">
        <w:rPr>
          <w:sz w:val="24"/>
          <w:szCs w:val="24"/>
          <w:lang w:val="it-IT"/>
        </w:rPr>
        <w:t>c al Municipiului Timişoara în domeniul p</w:t>
      </w:r>
      <w:r w:rsidRPr="00FB4E0F">
        <w:rPr>
          <w:sz w:val="24"/>
          <w:szCs w:val="24"/>
          <w:lang w:val="it-IT"/>
        </w:rPr>
        <w:t xml:space="preserve">ublic al  Judeţului Timiş, imobil necesar desfăşurării activităţii  mai multor instituţii aflate în subordinea Consiliului Judeţean Timiş respectiv Centru Judeţean  de Resurse şi Asistenţă Educaţională Timiş şi </w:t>
      </w:r>
      <w:r w:rsidRPr="00FB4E0F">
        <w:rPr>
          <w:rFonts w:eastAsia="Calibri"/>
          <w:bCs/>
          <w:color w:val="000000"/>
          <w:sz w:val="24"/>
          <w:szCs w:val="24"/>
        </w:rPr>
        <w:t>Direcţia de Asistenţă Socială şi Protecţia Copilului Timiş.</w:t>
      </w:r>
      <w:r w:rsidRPr="00FB4E0F">
        <w:rPr>
          <w:sz w:val="24"/>
          <w:szCs w:val="24"/>
          <w:lang w:val="it-IT"/>
        </w:rPr>
        <w:t xml:space="preserve">  </w:t>
      </w:r>
    </w:p>
    <w:p w:rsidR="009F2C1A" w:rsidRPr="00FB4E0F" w:rsidRDefault="009F2C1A" w:rsidP="00FB4E0F">
      <w:pPr>
        <w:spacing w:line="276" w:lineRule="auto"/>
        <w:jc w:val="both"/>
        <w:rPr>
          <w:sz w:val="24"/>
          <w:szCs w:val="24"/>
        </w:rPr>
      </w:pPr>
      <w:r w:rsidRPr="00FB4E0F">
        <w:rPr>
          <w:sz w:val="24"/>
          <w:szCs w:val="24"/>
          <w:lang w:val="it-IT"/>
        </w:rPr>
        <w:t xml:space="preserve"> </w:t>
      </w:r>
      <w:r w:rsidR="00491DA7">
        <w:rPr>
          <w:sz w:val="24"/>
          <w:szCs w:val="24"/>
          <w:lang w:val="it-IT"/>
        </w:rPr>
        <w:t xml:space="preserve">      </w:t>
      </w:r>
      <w:r w:rsidRPr="00FB4E0F">
        <w:rPr>
          <w:sz w:val="24"/>
          <w:szCs w:val="24"/>
          <w:lang w:val="it-IT"/>
        </w:rPr>
        <w:t xml:space="preserve"> Prin adresa cu nr.</w:t>
      </w:r>
      <w:r w:rsidRPr="00FB4E0F">
        <w:rPr>
          <w:sz w:val="24"/>
          <w:szCs w:val="24"/>
        </w:rPr>
        <w:t xml:space="preserve"> SC2018-12426/24.05.2018 am solicitat punctul de vedere al Inspectoratului  Şcolar Judeţean Timiş  faţă de solicitările Consiliului Judeţean Timiş.</w:t>
      </w:r>
      <w:r w:rsidRPr="00FB4E0F">
        <w:rPr>
          <w:sz w:val="24"/>
          <w:szCs w:val="24"/>
          <w:lang w:val="it-IT"/>
        </w:rPr>
        <w:t xml:space="preserve">   </w:t>
      </w:r>
    </w:p>
    <w:p w:rsidR="009F2C1A" w:rsidRPr="00FB4E0F" w:rsidRDefault="00735A3B" w:rsidP="00FB4E0F">
      <w:pPr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lastRenderedPageBreak/>
        <w:t xml:space="preserve">     Inspectoratul Şcolar </w:t>
      </w:r>
      <w:r w:rsidR="009F2C1A" w:rsidRPr="00FB4E0F">
        <w:rPr>
          <w:sz w:val="24"/>
          <w:szCs w:val="24"/>
        </w:rPr>
        <w:t>Ju</w:t>
      </w:r>
      <w:r>
        <w:rPr>
          <w:sz w:val="24"/>
          <w:szCs w:val="24"/>
        </w:rPr>
        <w:t>deţean Timiş prin adresa cu nr.</w:t>
      </w:r>
      <w:r w:rsidR="009F2C1A" w:rsidRPr="00FB4E0F">
        <w:rPr>
          <w:sz w:val="24"/>
          <w:szCs w:val="24"/>
        </w:rPr>
        <w:t>5925/07.06.2018, înregistrată la Municipiul Timişoara  sub nr. SC2018-13414/08.06.2018  a solicitat emiterea unei hotărâri  prin care consiliul local  să-şi exprime  acordul de cedare  a spaţiului  din căminul  af</w:t>
      </w:r>
      <w:r>
        <w:rPr>
          <w:sz w:val="24"/>
          <w:szCs w:val="24"/>
        </w:rPr>
        <w:t>erent Colegiului Tehnic „Ion Mi</w:t>
      </w:r>
      <w:r w:rsidR="009F2C1A" w:rsidRPr="00FB4E0F">
        <w:rPr>
          <w:sz w:val="24"/>
          <w:szCs w:val="24"/>
        </w:rPr>
        <w:t>ncu” în favoarea Consiliului Ju</w:t>
      </w:r>
      <w:r>
        <w:rPr>
          <w:sz w:val="24"/>
          <w:szCs w:val="24"/>
        </w:rPr>
        <w:t>deţean Timiş, în vederea amenajă</w:t>
      </w:r>
      <w:r w:rsidR="009F2C1A" w:rsidRPr="00FB4E0F">
        <w:rPr>
          <w:sz w:val="24"/>
          <w:szCs w:val="24"/>
        </w:rPr>
        <w:t xml:space="preserve">rii sediului Centrului Judeţean </w:t>
      </w:r>
      <w:r w:rsidR="009F2C1A" w:rsidRPr="00FB4E0F">
        <w:rPr>
          <w:sz w:val="24"/>
          <w:szCs w:val="24"/>
          <w:lang w:val="it-IT"/>
        </w:rPr>
        <w:t>de Resurse şi Asistenţă Educaţională Timiş</w:t>
      </w:r>
      <w:r>
        <w:rPr>
          <w:sz w:val="24"/>
          <w:szCs w:val="24"/>
          <w:lang w:val="it-IT"/>
        </w:rPr>
        <w:t>, iar p</w:t>
      </w:r>
      <w:r w:rsidR="009F2C1A" w:rsidRPr="00FB4E0F">
        <w:rPr>
          <w:sz w:val="24"/>
          <w:szCs w:val="24"/>
          <w:lang w:val="it-IT"/>
        </w:rPr>
        <w:t xml:space="preserve">entru schimbarea destinaţiei spaţiului folosit de </w:t>
      </w:r>
      <w:r w:rsidR="009F2C1A" w:rsidRPr="00FB4E0F">
        <w:rPr>
          <w:rFonts w:eastAsiaTheme="minorHAnsi"/>
          <w:bCs/>
          <w:color w:val="000000"/>
          <w:sz w:val="24"/>
          <w:szCs w:val="24"/>
        </w:rPr>
        <w:t>Direcţia de Asistenţă Socială şi Protecţia Copilului Timiş</w:t>
      </w:r>
      <w:r>
        <w:rPr>
          <w:rFonts w:eastAsiaTheme="minorHAnsi"/>
          <w:bCs/>
          <w:color w:val="000000"/>
          <w:sz w:val="24"/>
          <w:szCs w:val="24"/>
        </w:rPr>
        <w:t xml:space="preserve">  a comunicat  că va reanaliza </w:t>
      </w:r>
      <w:r w:rsidR="009F2C1A" w:rsidRPr="00FB4E0F">
        <w:rPr>
          <w:rFonts w:eastAsiaTheme="minorHAnsi"/>
          <w:bCs/>
          <w:color w:val="000000"/>
          <w:sz w:val="24"/>
          <w:szCs w:val="24"/>
        </w:rPr>
        <w:t xml:space="preserve">oportunitatea schimbări destinaţiei spaţiului, în baza unei noi solicitări făcută de instituţia noastră, cu condiţia oferirii unor garanţii îndestulătoare  privind alocarea  </w:t>
      </w:r>
      <w:r w:rsidR="00BA1F6D">
        <w:rPr>
          <w:rFonts w:eastAsiaTheme="minorHAnsi"/>
          <w:bCs/>
          <w:color w:val="000000"/>
          <w:sz w:val="24"/>
          <w:szCs w:val="24"/>
        </w:rPr>
        <w:t xml:space="preserve">spaţiilor </w:t>
      </w:r>
      <w:r w:rsidR="009F2C1A" w:rsidRPr="00FB4E0F">
        <w:rPr>
          <w:rFonts w:eastAsiaTheme="minorHAnsi"/>
          <w:bCs/>
          <w:color w:val="000000"/>
          <w:sz w:val="24"/>
          <w:szCs w:val="24"/>
        </w:rPr>
        <w:t xml:space="preserve">către </w:t>
      </w:r>
      <w:r w:rsidR="009F2C1A" w:rsidRPr="00FB4E0F">
        <w:rPr>
          <w:sz w:val="24"/>
          <w:szCs w:val="24"/>
        </w:rPr>
        <w:t xml:space="preserve">Centrul Judeţean </w:t>
      </w:r>
      <w:r w:rsidR="009F2C1A" w:rsidRPr="00FB4E0F">
        <w:rPr>
          <w:sz w:val="24"/>
          <w:szCs w:val="24"/>
          <w:lang w:val="it-IT"/>
        </w:rPr>
        <w:t>de Resurse şi Asistenţă Educaţională Timiş.</w:t>
      </w:r>
    </w:p>
    <w:p w:rsidR="009F2C1A" w:rsidRDefault="009F2C1A" w:rsidP="00FB4E0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it-IT"/>
        </w:rPr>
      </w:pPr>
      <w:r w:rsidRPr="00FB4E0F">
        <w:rPr>
          <w:bCs/>
          <w:sz w:val="24"/>
          <w:szCs w:val="24"/>
        </w:rPr>
        <w:t xml:space="preserve">      </w:t>
      </w:r>
      <w:r w:rsidR="00FB4E0F" w:rsidRPr="00FB4E0F">
        <w:rPr>
          <w:sz w:val="24"/>
          <w:szCs w:val="24"/>
        </w:rPr>
        <w:t xml:space="preserve"> Conform  prevederilor</w:t>
      </w:r>
      <w:r w:rsidRPr="00FB4E0F">
        <w:rPr>
          <w:sz w:val="24"/>
          <w:szCs w:val="24"/>
        </w:rPr>
        <w:t xml:space="preserve"> art. 112, alin. 6 din Legea educaţiei naţionale nr.1/2011 şi  Ordinul</w:t>
      </w:r>
      <w:r w:rsidR="000D0F34">
        <w:rPr>
          <w:sz w:val="24"/>
          <w:szCs w:val="24"/>
        </w:rPr>
        <w:t>ui</w:t>
      </w:r>
      <w:r w:rsidRPr="00FB4E0F">
        <w:rPr>
          <w:sz w:val="24"/>
          <w:szCs w:val="24"/>
        </w:rPr>
        <w:t xml:space="preserve"> nr. 5819/2016 al Ministerului Educaţiei Naţionale</w:t>
      </w:r>
      <w:r w:rsidRPr="00FB4E0F">
        <w:rPr>
          <w:sz w:val="24"/>
          <w:szCs w:val="24"/>
          <w:lang w:val="en-US"/>
        </w:rPr>
        <w:t xml:space="preserve"> privind aprobarea procedurii de elaborare a avizului conform pentru schimbarea destinaţiei bazei materiale a instituţiilor şi unităţilor de învăţământ preuniversitar de stat, precum şi condiţiile necesare acordării acestuia, </w:t>
      </w:r>
      <w:r w:rsidRPr="00FB4E0F">
        <w:rPr>
          <w:sz w:val="24"/>
          <w:szCs w:val="24"/>
        </w:rPr>
        <w:t xml:space="preserve">închirierea, darea în administrare sau folosinţă gratuită a unui spaţiu se poate face după  obţinerea  avizului  conform </w:t>
      </w:r>
      <w:r w:rsidRPr="00FB4E0F">
        <w:rPr>
          <w:sz w:val="24"/>
          <w:szCs w:val="24"/>
          <w:lang w:val="it-IT"/>
        </w:rPr>
        <w:t>al Ministrului Educaţiei Naţionale  de schimbare a  destinaţiei spaţiului respectiv.</w:t>
      </w:r>
    </w:p>
    <w:p w:rsidR="00491DA7" w:rsidRPr="00491DA7" w:rsidRDefault="00735A3B" w:rsidP="00491DA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     Conform art. 4 , lit e</w:t>
      </w:r>
      <w:r w:rsidR="00491DA7" w:rsidRPr="00491DA7">
        <w:rPr>
          <w:sz w:val="24"/>
          <w:szCs w:val="24"/>
          <w:lang w:val="it-IT"/>
        </w:rPr>
        <w:t xml:space="preserve">) din </w:t>
      </w:r>
      <w:r w:rsidR="00491DA7" w:rsidRPr="00491DA7">
        <w:rPr>
          <w:sz w:val="24"/>
          <w:szCs w:val="24"/>
        </w:rPr>
        <w:t>Ordinul nr. 5819/2016 al Ministerului Educaţiei Naţionale,</w:t>
      </w:r>
      <w:r w:rsidR="00491DA7">
        <w:rPr>
          <w:sz w:val="24"/>
          <w:szCs w:val="24"/>
        </w:rPr>
        <w:t xml:space="preserve"> </w:t>
      </w:r>
      <w:r w:rsidR="00491DA7" w:rsidRPr="00491DA7">
        <w:rPr>
          <w:sz w:val="24"/>
          <w:szCs w:val="24"/>
        </w:rPr>
        <w:t>schimbarea destinaţiei  spaţiilor pentru  activităţi desfăşurate de către instituţii aflate în subordinea consiliului local/consiliului judeţean</w:t>
      </w:r>
      <w:r w:rsidR="000D0F34">
        <w:rPr>
          <w:sz w:val="24"/>
          <w:szCs w:val="24"/>
        </w:rPr>
        <w:t xml:space="preserve">  se face pe o perioadă de maxim</w:t>
      </w:r>
      <w:r w:rsidR="00491DA7" w:rsidRPr="00491DA7">
        <w:rPr>
          <w:sz w:val="24"/>
          <w:szCs w:val="24"/>
        </w:rPr>
        <w:t xml:space="preserve">  10 ani. </w:t>
      </w:r>
    </w:p>
    <w:p w:rsidR="000D0F34" w:rsidRDefault="00386F51" w:rsidP="00491DA7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  <w:lang w:eastAsia="ro-RO"/>
        </w:rPr>
        <w:t xml:space="preserve">      </w:t>
      </w:r>
      <w:r w:rsidR="00491DA7" w:rsidRPr="00491DA7">
        <w:rPr>
          <w:sz w:val="24"/>
          <w:szCs w:val="24"/>
          <w:lang w:eastAsia="ro-RO"/>
        </w:rPr>
        <w:t xml:space="preserve">Având în vedere  cele de  mai sus  şi a faptului  că </w:t>
      </w:r>
      <w:r w:rsidR="00491DA7" w:rsidRPr="00491DA7">
        <w:rPr>
          <w:rFonts w:eastAsia="Calibri"/>
          <w:bCs/>
          <w:color w:val="000000"/>
          <w:sz w:val="24"/>
          <w:szCs w:val="24"/>
        </w:rPr>
        <w:t xml:space="preserve">începând cu anul şcolar 2018-2019, </w:t>
      </w:r>
      <w:r w:rsidR="00491DA7" w:rsidRPr="00491DA7">
        <w:rPr>
          <w:sz w:val="24"/>
          <w:szCs w:val="24"/>
          <w:lang w:val="it-IT"/>
        </w:rPr>
        <w:t>Colegiul Tehnic ‘’Ion Mincu”</w:t>
      </w:r>
      <w:r w:rsidR="00491DA7">
        <w:rPr>
          <w:sz w:val="24"/>
          <w:szCs w:val="24"/>
        </w:rPr>
        <w:t xml:space="preserve"> </w:t>
      </w:r>
      <w:r w:rsidR="000D0F34">
        <w:rPr>
          <w:sz w:val="24"/>
          <w:szCs w:val="24"/>
        </w:rPr>
        <w:t xml:space="preserve">nu va mai avea activitate în </w:t>
      </w:r>
      <w:r w:rsidR="00491DA7" w:rsidRPr="00491DA7">
        <w:rPr>
          <w:sz w:val="24"/>
          <w:szCs w:val="24"/>
        </w:rPr>
        <w:t>căminul internat, urmare a reorganizării prin dizolvare totală</w:t>
      </w:r>
      <w:r w:rsidR="00491DA7">
        <w:rPr>
          <w:sz w:val="24"/>
          <w:szCs w:val="24"/>
        </w:rPr>
        <w:t>,</w:t>
      </w:r>
      <w:r w:rsidR="00995155" w:rsidRPr="00491DA7">
        <w:rPr>
          <w:rFonts w:eastAsiaTheme="minorHAnsi"/>
          <w:bCs/>
          <w:color w:val="000000"/>
          <w:sz w:val="24"/>
          <w:szCs w:val="24"/>
        </w:rPr>
        <w:t xml:space="preserve"> </w:t>
      </w:r>
      <w:r w:rsidR="001A177E" w:rsidRPr="00491DA7">
        <w:rPr>
          <w:rFonts w:eastAsiaTheme="minorHAnsi"/>
          <w:sz w:val="24"/>
          <w:szCs w:val="24"/>
        </w:rPr>
        <w:t>apreciem că</w:t>
      </w:r>
      <w:r w:rsidR="000D0F34">
        <w:rPr>
          <w:rFonts w:eastAsiaTheme="minorHAnsi"/>
          <w:sz w:val="24"/>
          <w:szCs w:val="24"/>
        </w:rPr>
        <w:t>:</w:t>
      </w:r>
    </w:p>
    <w:p w:rsidR="00FB4E0F" w:rsidRPr="00491DA7" w:rsidRDefault="000D0F34" w:rsidP="00491DA7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-</w:t>
      </w:r>
      <w:r w:rsidR="001A177E" w:rsidRPr="00491DA7">
        <w:rPr>
          <w:rFonts w:eastAsiaTheme="minorHAnsi"/>
          <w:sz w:val="24"/>
          <w:szCs w:val="24"/>
        </w:rPr>
        <w:t xml:space="preserve"> proiectul </w:t>
      </w:r>
      <w:r w:rsidR="000718CB" w:rsidRPr="00491DA7">
        <w:rPr>
          <w:rFonts w:eastAsia="Calibri"/>
          <w:sz w:val="24"/>
          <w:szCs w:val="24"/>
        </w:rPr>
        <w:t xml:space="preserve"> hotărâre</w:t>
      </w:r>
      <w:r w:rsidR="00491DA7" w:rsidRPr="00491DA7">
        <w:rPr>
          <w:rFonts w:eastAsia="Calibri"/>
          <w:bCs/>
          <w:color w:val="000000"/>
          <w:sz w:val="24"/>
          <w:szCs w:val="24"/>
        </w:rPr>
        <w:t xml:space="preserve"> privind emiterea acordului de principiu pentru transmiterea din administrarea Con</w:t>
      </w:r>
      <w:r w:rsidR="00491DA7">
        <w:rPr>
          <w:rFonts w:eastAsia="Calibri"/>
          <w:bCs/>
          <w:color w:val="000000"/>
          <w:sz w:val="24"/>
          <w:szCs w:val="24"/>
        </w:rPr>
        <w:t xml:space="preserve">siliului Local al Municipiului </w:t>
      </w:r>
      <w:r w:rsidR="00491DA7" w:rsidRPr="00491DA7">
        <w:rPr>
          <w:rFonts w:eastAsia="Calibri"/>
          <w:bCs/>
          <w:color w:val="000000"/>
          <w:sz w:val="24"/>
          <w:szCs w:val="24"/>
        </w:rPr>
        <w:t>Timişoara în administrarea  Consiliului Judeţean Timiş,  pe o perioadă de  10 ani  a etajului I şi II al căminului  din str.Franz Liszt</w:t>
      </w:r>
      <w:r w:rsidR="00491DA7">
        <w:rPr>
          <w:rFonts w:eastAsia="Calibri"/>
          <w:bCs/>
          <w:color w:val="000000"/>
          <w:sz w:val="24"/>
          <w:szCs w:val="24"/>
        </w:rPr>
        <w:t xml:space="preserve"> nr.3,</w:t>
      </w:r>
      <w:r w:rsidR="00491DA7" w:rsidRPr="00491DA7">
        <w:rPr>
          <w:rFonts w:eastAsia="Calibri"/>
          <w:bCs/>
          <w:color w:val="000000"/>
          <w:sz w:val="24"/>
          <w:szCs w:val="24"/>
        </w:rPr>
        <w:t xml:space="preserve"> aferent  Colegiului Tehnic ‘’Ion Mincu”, în vederea desfăşurării activităţii Centrului Judeţean de Resurse şi Asistenţă Educaţională Timiş</w:t>
      </w:r>
      <w:r w:rsidR="000718CB" w:rsidRPr="000718CB">
        <w:rPr>
          <w:rFonts w:eastAsia="Calibri"/>
          <w:bCs/>
          <w:sz w:val="24"/>
          <w:szCs w:val="24"/>
        </w:rPr>
        <w:t xml:space="preserve">, </w:t>
      </w:r>
      <w:r w:rsidR="00FB4E0F" w:rsidRPr="000718CB">
        <w:rPr>
          <w:sz w:val="24"/>
          <w:szCs w:val="24"/>
        </w:rPr>
        <w:t>îndeplineşte condiţiile pentru a fi supus dezbaterii Consiliului Local al Municipiului Timişoara</w:t>
      </w:r>
      <w:r w:rsidR="00FE2305" w:rsidRPr="000718CB">
        <w:rPr>
          <w:sz w:val="24"/>
          <w:szCs w:val="24"/>
        </w:rPr>
        <w:t>.</w:t>
      </w:r>
    </w:p>
    <w:p w:rsidR="00995155" w:rsidRPr="00FB4E0F" w:rsidRDefault="00995155" w:rsidP="00FB4E0F">
      <w:pPr>
        <w:spacing w:line="276" w:lineRule="auto"/>
        <w:jc w:val="both"/>
        <w:rPr>
          <w:rFonts w:eastAsiaTheme="minorHAnsi"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95155" w:rsidRPr="00FB4E0F" w:rsidTr="00995155">
        <w:trPr>
          <w:tblCellSpacing w:w="15" w:type="dxa"/>
        </w:trPr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95155" w:rsidRPr="00FB4E0F" w:rsidRDefault="00995155" w:rsidP="00FB4E0F">
            <w:pPr>
              <w:spacing w:line="276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95155" w:rsidRPr="00FB4E0F" w:rsidRDefault="00995155" w:rsidP="00FB4E0F">
            <w:pPr>
              <w:shd w:val="clear" w:color="auto" w:fill="FFFFFF"/>
              <w:spacing w:line="276" w:lineRule="auto"/>
              <w:ind w:left="225"/>
              <w:jc w:val="both"/>
              <w:rPr>
                <w:rFonts w:ascii="Verdana" w:hAnsi="Verdana"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C813D0" w:rsidRPr="00FB4E0F" w:rsidRDefault="00C813D0" w:rsidP="00FB4E0F">
      <w:pPr>
        <w:spacing w:line="276" w:lineRule="auto"/>
        <w:jc w:val="both"/>
        <w:rPr>
          <w:sz w:val="24"/>
          <w:szCs w:val="24"/>
        </w:rPr>
      </w:pPr>
    </w:p>
    <w:p w:rsidR="00E85742" w:rsidRPr="00FB4E0F" w:rsidRDefault="00E85742" w:rsidP="00FB4E0F">
      <w:pPr>
        <w:spacing w:line="276" w:lineRule="auto"/>
        <w:jc w:val="both"/>
        <w:rPr>
          <w:sz w:val="24"/>
          <w:szCs w:val="24"/>
        </w:rPr>
      </w:pPr>
    </w:p>
    <w:p w:rsidR="00C227DD" w:rsidRPr="00AC055D" w:rsidRDefault="00C227DD" w:rsidP="00AC055D">
      <w:pPr>
        <w:jc w:val="both"/>
        <w:rPr>
          <w:sz w:val="24"/>
          <w:szCs w:val="24"/>
        </w:rPr>
      </w:pPr>
    </w:p>
    <w:p w:rsidR="00C813D0" w:rsidRPr="00AC055D" w:rsidRDefault="00E11FAF" w:rsidP="00AC055D">
      <w:pPr>
        <w:jc w:val="both"/>
        <w:rPr>
          <w:b/>
          <w:sz w:val="24"/>
          <w:szCs w:val="24"/>
        </w:rPr>
      </w:pPr>
      <w:r w:rsidRPr="00AC055D">
        <w:rPr>
          <w:b/>
          <w:sz w:val="24"/>
          <w:szCs w:val="24"/>
        </w:rPr>
        <w:t xml:space="preserve">      </w:t>
      </w:r>
      <w:r w:rsidR="00372E3D" w:rsidRPr="00AC055D">
        <w:rPr>
          <w:b/>
          <w:sz w:val="24"/>
          <w:szCs w:val="24"/>
        </w:rPr>
        <w:t xml:space="preserve">          </w:t>
      </w:r>
      <w:r w:rsidR="0078085B" w:rsidRPr="00AC055D">
        <w:rPr>
          <w:b/>
          <w:sz w:val="24"/>
          <w:szCs w:val="24"/>
        </w:rPr>
        <w:t xml:space="preserve">  </w:t>
      </w:r>
      <w:r w:rsidR="00EE55FE" w:rsidRPr="00AC055D">
        <w:rPr>
          <w:b/>
          <w:sz w:val="24"/>
          <w:szCs w:val="24"/>
        </w:rPr>
        <w:t xml:space="preserve"> </w:t>
      </w:r>
      <w:r w:rsidRPr="00AC055D">
        <w:rPr>
          <w:b/>
          <w:sz w:val="24"/>
          <w:szCs w:val="24"/>
        </w:rPr>
        <w:t xml:space="preserve"> </w:t>
      </w:r>
      <w:r w:rsidR="00372E3D" w:rsidRPr="00AC055D">
        <w:rPr>
          <w:b/>
          <w:sz w:val="24"/>
          <w:szCs w:val="24"/>
        </w:rPr>
        <w:t xml:space="preserve">ŞEF SERVICIU </w:t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Pr="00AC055D">
        <w:rPr>
          <w:b/>
          <w:sz w:val="24"/>
          <w:szCs w:val="24"/>
        </w:rPr>
        <w:t xml:space="preserve">           </w:t>
      </w:r>
      <w:r w:rsidR="00EB7B8B">
        <w:rPr>
          <w:b/>
          <w:sz w:val="24"/>
          <w:szCs w:val="24"/>
        </w:rPr>
        <w:t xml:space="preserve">   </w:t>
      </w:r>
      <w:r w:rsidR="00EE55FE" w:rsidRPr="00AC055D">
        <w:rPr>
          <w:b/>
          <w:sz w:val="24"/>
          <w:szCs w:val="24"/>
        </w:rPr>
        <w:t xml:space="preserve">        </w:t>
      </w:r>
      <w:r w:rsidR="00C813D0" w:rsidRPr="00AC055D">
        <w:rPr>
          <w:b/>
          <w:sz w:val="24"/>
          <w:szCs w:val="24"/>
        </w:rPr>
        <w:t>CONSILIER</w:t>
      </w:r>
    </w:p>
    <w:p w:rsidR="00C813D0" w:rsidRPr="00AC055D" w:rsidRDefault="00C813D0" w:rsidP="00AC055D">
      <w:pPr>
        <w:jc w:val="both"/>
        <w:rPr>
          <w:b/>
          <w:sz w:val="24"/>
          <w:szCs w:val="24"/>
        </w:rPr>
      </w:pPr>
      <w:r w:rsidRPr="00AC055D">
        <w:rPr>
          <w:b/>
          <w:sz w:val="24"/>
          <w:szCs w:val="24"/>
        </w:rPr>
        <w:t xml:space="preserve">              </w:t>
      </w:r>
      <w:r w:rsidR="00E11FAF" w:rsidRPr="00AC055D">
        <w:rPr>
          <w:b/>
          <w:sz w:val="24"/>
          <w:szCs w:val="24"/>
        </w:rPr>
        <w:t xml:space="preserve">     </w:t>
      </w:r>
      <w:r w:rsidRPr="00AC055D">
        <w:rPr>
          <w:b/>
          <w:sz w:val="24"/>
          <w:szCs w:val="24"/>
        </w:rPr>
        <w:t xml:space="preserve"> Anca Lăudatu                                             </w:t>
      </w:r>
      <w:r w:rsidR="00B97F0B" w:rsidRPr="00AC055D">
        <w:rPr>
          <w:b/>
          <w:sz w:val="24"/>
          <w:szCs w:val="24"/>
        </w:rPr>
        <w:t xml:space="preserve">               </w:t>
      </w:r>
      <w:r w:rsidR="00E11FAF" w:rsidRPr="00AC055D">
        <w:rPr>
          <w:b/>
          <w:sz w:val="24"/>
          <w:szCs w:val="24"/>
        </w:rPr>
        <w:t xml:space="preserve">             </w:t>
      </w:r>
      <w:r w:rsidR="00B97F0B" w:rsidRPr="00AC055D">
        <w:rPr>
          <w:b/>
          <w:sz w:val="24"/>
          <w:szCs w:val="24"/>
        </w:rPr>
        <w:t>Ciucur Ioana</w:t>
      </w:r>
    </w:p>
    <w:p w:rsidR="00BF6157" w:rsidRPr="00AC055D" w:rsidRDefault="00BF6157" w:rsidP="00AC055D">
      <w:pPr>
        <w:ind w:firstLine="720"/>
        <w:jc w:val="both"/>
        <w:rPr>
          <w:sz w:val="24"/>
          <w:szCs w:val="24"/>
        </w:rPr>
      </w:pPr>
    </w:p>
    <w:p w:rsidR="00D41481" w:rsidRPr="00AC055D" w:rsidRDefault="00D41481" w:rsidP="00AC055D">
      <w:pPr>
        <w:jc w:val="both"/>
        <w:rPr>
          <w:b/>
          <w:sz w:val="24"/>
          <w:szCs w:val="24"/>
        </w:rPr>
      </w:pPr>
    </w:p>
    <w:p w:rsidR="00B054CD" w:rsidRPr="00AC055D" w:rsidRDefault="00B054CD" w:rsidP="00AC055D">
      <w:pPr>
        <w:jc w:val="both"/>
        <w:rPr>
          <w:b/>
          <w:sz w:val="24"/>
          <w:szCs w:val="24"/>
        </w:rPr>
      </w:pPr>
    </w:p>
    <w:p w:rsidR="00B054CD" w:rsidRPr="00AC055D" w:rsidRDefault="00B054CD" w:rsidP="00AC055D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Default="00B054CD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Pr="0078085B" w:rsidRDefault="00B55818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28679D" w:rsidRPr="00EB7B8B" w:rsidRDefault="0028679D" w:rsidP="00012F54">
      <w:pPr>
        <w:jc w:val="right"/>
        <w:rPr>
          <w:sz w:val="20"/>
          <w:szCs w:val="20"/>
        </w:rPr>
      </w:pPr>
      <w:r w:rsidRPr="0078085B">
        <w:rPr>
          <w:sz w:val="24"/>
          <w:szCs w:val="24"/>
        </w:rPr>
        <w:lastRenderedPageBreak/>
        <w:t xml:space="preserve">  </w:t>
      </w:r>
      <w:r w:rsidRPr="00EB7B8B">
        <w:rPr>
          <w:sz w:val="20"/>
          <w:szCs w:val="20"/>
        </w:rPr>
        <w:t>Cod.FO 53-01,Ver.1</w:t>
      </w:r>
    </w:p>
    <w:p w:rsidR="00B054CD" w:rsidRDefault="00B054CD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Pr="0078085B" w:rsidRDefault="00B55818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78085B">
        <w:rPr>
          <w:b/>
          <w:sz w:val="24"/>
          <w:szCs w:val="24"/>
        </w:rPr>
        <w:t xml:space="preserve">         </w:t>
      </w:r>
    </w:p>
    <w:p w:rsidR="00B054CD" w:rsidRPr="0078085B" w:rsidRDefault="00B054CD" w:rsidP="00B97F0B">
      <w:pPr>
        <w:jc w:val="both"/>
        <w:rPr>
          <w:sz w:val="24"/>
          <w:szCs w:val="24"/>
        </w:rPr>
      </w:pPr>
    </w:p>
    <w:sectPr w:rsidR="00B054CD" w:rsidRPr="0078085B" w:rsidSect="0032006B">
      <w:pgSz w:w="11907" w:h="16840" w:code="9"/>
      <w:pgMar w:top="709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B5" w:rsidRDefault="00CC1FB5" w:rsidP="002F703E">
      <w:r>
        <w:separator/>
      </w:r>
    </w:p>
  </w:endnote>
  <w:endnote w:type="continuationSeparator" w:id="1">
    <w:p w:rsidR="00CC1FB5" w:rsidRDefault="00CC1FB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B5" w:rsidRDefault="00CC1FB5" w:rsidP="002F703E">
      <w:r>
        <w:separator/>
      </w:r>
    </w:p>
  </w:footnote>
  <w:footnote w:type="continuationSeparator" w:id="1">
    <w:p w:rsidR="00CC1FB5" w:rsidRDefault="00CC1FB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20025"/>
    <w:rsid w:val="00020D53"/>
    <w:rsid w:val="00063B64"/>
    <w:rsid w:val="000718CB"/>
    <w:rsid w:val="000748DD"/>
    <w:rsid w:val="00075DB1"/>
    <w:rsid w:val="000B4B41"/>
    <w:rsid w:val="000C0C57"/>
    <w:rsid w:val="000D0315"/>
    <w:rsid w:val="000D0F34"/>
    <w:rsid w:val="000D2A60"/>
    <w:rsid w:val="000D763E"/>
    <w:rsid w:val="000E378D"/>
    <w:rsid w:val="000E5036"/>
    <w:rsid w:val="000F534C"/>
    <w:rsid w:val="00114CA0"/>
    <w:rsid w:val="001226F2"/>
    <w:rsid w:val="001253B2"/>
    <w:rsid w:val="00131BED"/>
    <w:rsid w:val="00135D05"/>
    <w:rsid w:val="0013725E"/>
    <w:rsid w:val="001452CB"/>
    <w:rsid w:val="00152684"/>
    <w:rsid w:val="00165986"/>
    <w:rsid w:val="0017483F"/>
    <w:rsid w:val="001936FD"/>
    <w:rsid w:val="00194598"/>
    <w:rsid w:val="00196149"/>
    <w:rsid w:val="001A0431"/>
    <w:rsid w:val="001A0786"/>
    <w:rsid w:val="001A177E"/>
    <w:rsid w:val="001A2281"/>
    <w:rsid w:val="001A4D19"/>
    <w:rsid w:val="001A6403"/>
    <w:rsid w:val="001B4A98"/>
    <w:rsid w:val="001B7077"/>
    <w:rsid w:val="001C09E5"/>
    <w:rsid w:val="001E2A7C"/>
    <w:rsid w:val="00206073"/>
    <w:rsid w:val="0021011F"/>
    <w:rsid w:val="00223C31"/>
    <w:rsid w:val="002273DD"/>
    <w:rsid w:val="00233C1E"/>
    <w:rsid w:val="00234171"/>
    <w:rsid w:val="00241485"/>
    <w:rsid w:val="00250DE5"/>
    <w:rsid w:val="002537CA"/>
    <w:rsid w:val="00254E5A"/>
    <w:rsid w:val="00270748"/>
    <w:rsid w:val="00281140"/>
    <w:rsid w:val="0028679D"/>
    <w:rsid w:val="002A361A"/>
    <w:rsid w:val="002A4365"/>
    <w:rsid w:val="002C496D"/>
    <w:rsid w:val="002C5402"/>
    <w:rsid w:val="002E04CF"/>
    <w:rsid w:val="002E3FF6"/>
    <w:rsid w:val="002F703E"/>
    <w:rsid w:val="00300F0C"/>
    <w:rsid w:val="00311E48"/>
    <w:rsid w:val="00315455"/>
    <w:rsid w:val="0032006B"/>
    <w:rsid w:val="00320F32"/>
    <w:rsid w:val="0034306E"/>
    <w:rsid w:val="00352D93"/>
    <w:rsid w:val="003606AC"/>
    <w:rsid w:val="00366DA8"/>
    <w:rsid w:val="00370BB3"/>
    <w:rsid w:val="00372E3D"/>
    <w:rsid w:val="00374693"/>
    <w:rsid w:val="003764D1"/>
    <w:rsid w:val="00386F51"/>
    <w:rsid w:val="003A7B7C"/>
    <w:rsid w:val="003C3BBD"/>
    <w:rsid w:val="003D3D44"/>
    <w:rsid w:val="003D7C5B"/>
    <w:rsid w:val="003E2047"/>
    <w:rsid w:val="003E770E"/>
    <w:rsid w:val="003F591A"/>
    <w:rsid w:val="003F7B5E"/>
    <w:rsid w:val="004050F3"/>
    <w:rsid w:val="0041023E"/>
    <w:rsid w:val="0041607C"/>
    <w:rsid w:val="00421BFB"/>
    <w:rsid w:val="00425648"/>
    <w:rsid w:val="00451CD3"/>
    <w:rsid w:val="004557B8"/>
    <w:rsid w:val="00464FB1"/>
    <w:rsid w:val="00491DA7"/>
    <w:rsid w:val="0049388B"/>
    <w:rsid w:val="004A2452"/>
    <w:rsid w:val="004A355D"/>
    <w:rsid w:val="004E2540"/>
    <w:rsid w:val="004E3CDD"/>
    <w:rsid w:val="004E7185"/>
    <w:rsid w:val="00516DBE"/>
    <w:rsid w:val="00531D28"/>
    <w:rsid w:val="00551FAB"/>
    <w:rsid w:val="005759B6"/>
    <w:rsid w:val="00593E65"/>
    <w:rsid w:val="00596A7A"/>
    <w:rsid w:val="005B0704"/>
    <w:rsid w:val="005B7FA8"/>
    <w:rsid w:val="005C7DA0"/>
    <w:rsid w:val="005D3925"/>
    <w:rsid w:val="005D70D8"/>
    <w:rsid w:val="005E679C"/>
    <w:rsid w:val="005F4E86"/>
    <w:rsid w:val="005F6EA8"/>
    <w:rsid w:val="005F71D7"/>
    <w:rsid w:val="00625572"/>
    <w:rsid w:val="006474A7"/>
    <w:rsid w:val="006736B0"/>
    <w:rsid w:val="00697708"/>
    <w:rsid w:val="006A601A"/>
    <w:rsid w:val="006C1EDA"/>
    <w:rsid w:val="006C5D25"/>
    <w:rsid w:val="006C7F5B"/>
    <w:rsid w:val="006E4D3A"/>
    <w:rsid w:val="006E72D8"/>
    <w:rsid w:val="00700CA7"/>
    <w:rsid w:val="0070631B"/>
    <w:rsid w:val="0071040D"/>
    <w:rsid w:val="00710EE1"/>
    <w:rsid w:val="00723972"/>
    <w:rsid w:val="00735A3B"/>
    <w:rsid w:val="00745E4C"/>
    <w:rsid w:val="00750272"/>
    <w:rsid w:val="00762F5D"/>
    <w:rsid w:val="0078085B"/>
    <w:rsid w:val="007812BF"/>
    <w:rsid w:val="007908CE"/>
    <w:rsid w:val="0079319B"/>
    <w:rsid w:val="007A7AFD"/>
    <w:rsid w:val="007B2AD3"/>
    <w:rsid w:val="007B75A0"/>
    <w:rsid w:val="007C591B"/>
    <w:rsid w:val="007C7D65"/>
    <w:rsid w:val="007D1BBF"/>
    <w:rsid w:val="007D5A1C"/>
    <w:rsid w:val="007E50D2"/>
    <w:rsid w:val="007E772E"/>
    <w:rsid w:val="007E7CAB"/>
    <w:rsid w:val="007F0A98"/>
    <w:rsid w:val="007F130A"/>
    <w:rsid w:val="00811C79"/>
    <w:rsid w:val="008222B9"/>
    <w:rsid w:val="008404F3"/>
    <w:rsid w:val="0086220C"/>
    <w:rsid w:val="00870D13"/>
    <w:rsid w:val="00877B9B"/>
    <w:rsid w:val="008C6A2A"/>
    <w:rsid w:val="008D59C2"/>
    <w:rsid w:val="008E1280"/>
    <w:rsid w:val="008F1D3F"/>
    <w:rsid w:val="008F6AD6"/>
    <w:rsid w:val="00901748"/>
    <w:rsid w:val="00907D65"/>
    <w:rsid w:val="00916A98"/>
    <w:rsid w:val="00920CD4"/>
    <w:rsid w:val="00923C14"/>
    <w:rsid w:val="00933D79"/>
    <w:rsid w:val="0095388A"/>
    <w:rsid w:val="009565BB"/>
    <w:rsid w:val="009706D5"/>
    <w:rsid w:val="00977506"/>
    <w:rsid w:val="00995155"/>
    <w:rsid w:val="009A105C"/>
    <w:rsid w:val="009A2E6A"/>
    <w:rsid w:val="009A3453"/>
    <w:rsid w:val="009B0805"/>
    <w:rsid w:val="009E20AD"/>
    <w:rsid w:val="009F16D7"/>
    <w:rsid w:val="009F2C1A"/>
    <w:rsid w:val="009F59E8"/>
    <w:rsid w:val="00A05051"/>
    <w:rsid w:val="00A05D2A"/>
    <w:rsid w:val="00A07523"/>
    <w:rsid w:val="00A10035"/>
    <w:rsid w:val="00A17D49"/>
    <w:rsid w:val="00A22280"/>
    <w:rsid w:val="00A22BF0"/>
    <w:rsid w:val="00A33B2A"/>
    <w:rsid w:val="00A504BE"/>
    <w:rsid w:val="00A5272C"/>
    <w:rsid w:val="00A55FC2"/>
    <w:rsid w:val="00A72867"/>
    <w:rsid w:val="00A82D3A"/>
    <w:rsid w:val="00A85959"/>
    <w:rsid w:val="00AA3C80"/>
    <w:rsid w:val="00AA7C60"/>
    <w:rsid w:val="00AB5BD1"/>
    <w:rsid w:val="00AC055D"/>
    <w:rsid w:val="00AC1052"/>
    <w:rsid w:val="00AC1C08"/>
    <w:rsid w:val="00AE5268"/>
    <w:rsid w:val="00AE52F5"/>
    <w:rsid w:val="00B0451F"/>
    <w:rsid w:val="00B054CD"/>
    <w:rsid w:val="00B12ED3"/>
    <w:rsid w:val="00B16AC0"/>
    <w:rsid w:val="00B25C21"/>
    <w:rsid w:val="00B26FB5"/>
    <w:rsid w:val="00B334E8"/>
    <w:rsid w:val="00B5216C"/>
    <w:rsid w:val="00B55818"/>
    <w:rsid w:val="00B708E2"/>
    <w:rsid w:val="00B74AEB"/>
    <w:rsid w:val="00B75B32"/>
    <w:rsid w:val="00B856F6"/>
    <w:rsid w:val="00B908BF"/>
    <w:rsid w:val="00B9165D"/>
    <w:rsid w:val="00B9585C"/>
    <w:rsid w:val="00B97F0B"/>
    <w:rsid w:val="00BA1F6D"/>
    <w:rsid w:val="00BA7AE7"/>
    <w:rsid w:val="00BA7BEF"/>
    <w:rsid w:val="00BB5063"/>
    <w:rsid w:val="00BB6659"/>
    <w:rsid w:val="00BD446E"/>
    <w:rsid w:val="00BD4915"/>
    <w:rsid w:val="00BD67EB"/>
    <w:rsid w:val="00BE5079"/>
    <w:rsid w:val="00BE6736"/>
    <w:rsid w:val="00BE78D2"/>
    <w:rsid w:val="00BF6157"/>
    <w:rsid w:val="00C0083A"/>
    <w:rsid w:val="00C0251E"/>
    <w:rsid w:val="00C16CED"/>
    <w:rsid w:val="00C227DD"/>
    <w:rsid w:val="00C2426C"/>
    <w:rsid w:val="00C32954"/>
    <w:rsid w:val="00C50B7E"/>
    <w:rsid w:val="00C56966"/>
    <w:rsid w:val="00C76A81"/>
    <w:rsid w:val="00C813D0"/>
    <w:rsid w:val="00C82A11"/>
    <w:rsid w:val="00C83A58"/>
    <w:rsid w:val="00C84A59"/>
    <w:rsid w:val="00C8542F"/>
    <w:rsid w:val="00C9014F"/>
    <w:rsid w:val="00C945F9"/>
    <w:rsid w:val="00CA34D6"/>
    <w:rsid w:val="00CA7108"/>
    <w:rsid w:val="00CC1FB5"/>
    <w:rsid w:val="00CD0D2C"/>
    <w:rsid w:val="00CD3CDE"/>
    <w:rsid w:val="00CD6628"/>
    <w:rsid w:val="00CE6D37"/>
    <w:rsid w:val="00CF1E89"/>
    <w:rsid w:val="00CF4A8D"/>
    <w:rsid w:val="00CF67C5"/>
    <w:rsid w:val="00D02416"/>
    <w:rsid w:val="00D21A44"/>
    <w:rsid w:val="00D21A92"/>
    <w:rsid w:val="00D32917"/>
    <w:rsid w:val="00D41481"/>
    <w:rsid w:val="00D42815"/>
    <w:rsid w:val="00D43064"/>
    <w:rsid w:val="00D714CF"/>
    <w:rsid w:val="00D73DF3"/>
    <w:rsid w:val="00D76BBD"/>
    <w:rsid w:val="00D958BA"/>
    <w:rsid w:val="00DA6B7B"/>
    <w:rsid w:val="00DB3968"/>
    <w:rsid w:val="00DC02DD"/>
    <w:rsid w:val="00DC5E10"/>
    <w:rsid w:val="00DD2378"/>
    <w:rsid w:val="00DD45B4"/>
    <w:rsid w:val="00DE22E0"/>
    <w:rsid w:val="00DE23BD"/>
    <w:rsid w:val="00DE4976"/>
    <w:rsid w:val="00DE625A"/>
    <w:rsid w:val="00DF0C56"/>
    <w:rsid w:val="00DF1A9F"/>
    <w:rsid w:val="00E036BB"/>
    <w:rsid w:val="00E11FAF"/>
    <w:rsid w:val="00E13515"/>
    <w:rsid w:val="00E40643"/>
    <w:rsid w:val="00E40D2E"/>
    <w:rsid w:val="00E44B39"/>
    <w:rsid w:val="00E5069E"/>
    <w:rsid w:val="00E67CD5"/>
    <w:rsid w:val="00E7070C"/>
    <w:rsid w:val="00E7635E"/>
    <w:rsid w:val="00E85742"/>
    <w:rsid w:val="00E92B9A"/>
    <w:rsid w:val="00EB469C"/>
    <w:rsid w:val="00EB7B8B"/>
    <w:rsid w:val="00ED25FB"/>
    <w:rsid w:val="00EE55FE"/>
    <w:rsid w:val="00EF0379"/>
    <w:rsid w:val="00EF1252"/>
    <w:rsid w:val="00EF14B0"/>
    <w:rsid w:val="00EF4215"/>
    <w:rsid w:val="00EF71B5"/>
    <w:rsid w:val="00EF747C"/>
    <w:rsid w:val="00F00DAA"/>
    <w:rsid w:val="00F06412"/>
    <w:rsid w:val="00F12372"/>
    <w:rsid w:val="00F1342F"/>
    <w:rsid w:val="00F13B15"/>
    <w:rsid w:val="00F31E0D"/>
    <w:rsid w:val="00F5535C"/>
    <w:rsid w:val="00F60E2F"/>
    <w:rsid w:val="00F63647"/>
    <w:rsid w:val="00F6657A"/>
    <w:rsid w:val="00F80791"/>
    <w:rsid w:val="00F83354"/>
    <w:rsid w:val="00F97AEC"/>
    <w:rsid w:val="00FB4E0F"/>
    <w:rsid w:val="00FD741F"/>
    <w:rsid w:val="00FE2305"/>
    <w:rsid w:val="00FF3952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par">
    <w:name w:val="s_par"/>
    <w:basedOn w:val="Normal"/>
    <w:rsid w:val="00995155"/>
    <w:pPr>
      <w:shd w:val="clear" w:color="auto" w:fill="FFFFFF"/>
      <w:ind w:left="225"/>
      <w:jc w:val="both"/>
    </w:pPr>
    <w:rPr>
      <w:rFonts w:ascii="Verdana" w:hAnsi="Verdana"/>
      <w:color w:val="000000"/>
      <w:sz w:val="20"/>
      <w:szCs w:val="20"/>
      <w:lang w:eastAsia="ro-RO"/>
    </w:rPr>
  </w:style>
  <w:style w:type="character" w:customStyle="1" w:styleId="salnttl1">
    <w:name w:val="s_aln_ttl1"/>
    <w:basedOn w:val="DefaultParagraphFont"/>
    <w:rsid w:val="0099515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9515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5DCC-66F4-4336-9EF9-9BE9C904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1004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18</cp:revision>
  <cp:lastPrinted>2018-06-19T13:11:00Z</cp:lastPrinted>
  <dcterms:created xsi:type="dcterms:W3CDTF">2018-06-18T14:09:00Z</dcterms:created>
  <dcterms:modified xsi:type="dcterms:W3CDTF">2018-06-19T13:17:00Z</dcterms:modified>
</cp:coreProperties>
</file>