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E" w:rsidRDefault="00ED3D4E" w:rsidP="00ED3D4E">
      <w:pPr>
        <w:jc w:val="both"/>
        <w:rPr>
          <w:b/>
          <w:bCs/>
        </w:rPr>
      </w:pPr>
    </w:p>
    <w:p w:rsidR="00ED3D4E" w:rsidRDefault="00ED3D4E" w:rsidP="00ED3D4E">
      <w:pPr>
        <w:jc w:val="both"/>
        <w:rPr>
          <w:b/>
          <w:bCs/>
        </w:rPr>
      </w:pPr>
      <w:r>
        <w:rPr>
          <w:b/>
          <w:bCs/>
        </w:rPr>
        <w:t>Anexa 1.2</w:t>
      </w:r>
    </w:p>
    <w:p w:rsidR="00ED3D4E" w:rsidRDefault="00ED3D4E" w:rsidP="00ED3D4E">
      <w:pPr>
        <w:jc w:val="both"/>
        <w:rPr>
          <w:b/>
          <w:bCs/>
        </w:rPr>
      </w:pPr>
    </w:p>
    <w:p w:rsidR="00ED3D4E" w:rsidRPr="00324B35" w:rsidRDefault="00ED3D4E" w:rsidP="00ED3D4E">
      <w:pPr>
        <w:autoSpaceDE w:val="0"/>
        <w:autoSpaceDN w:val="0"/>
        <w:adjustRightInd w:val="0"/>
        <w:jc w:val="both"/>
        <w:rPr>
          <w:b/>
          <w:bCs/>
        </w:rPr>
      </w:pPr>
      <w:r w:rsidRPr="00324B35">
        <w:rPr>
          <w:b/>
          <w:bCs/>
        </w:rPr>
        <w:t>BUGETUL DE VENITURI ŞI CHELTUIELI</w:t>
      </w:r>
      <w:r>
        <w:rPr>
          <w:b/>
          <w:bCs/>
        </w:rPr>
        <w:t xml:space="preserve"> - estimat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  <w:r w:rsidRPr="00324B35">
        <w:t>al structurii sportive/ organizatiei......…………………………………...............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  <w:r w:rsidRPr="00324B35">
        <w:t>Proiectul ............................................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  <w:r w:rsidRPr="00324B35">
        <w:t>din Programul „Promovarea sportului de performanta”/  Programul”  Sportul pentru Toti”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</w:p>
    <w:p w:rsidR="00ED3D4E" w:rsidRPr="00324B35" w:rsidRDefault="00ED3D4E" w:rsidP="00ED3D4E">
      <w:pPr>
        <w:autoSpaceDE w:val="0"/>
        <w:autoSpaceDN w:val="0"/>
        <w:adjustRightInd w:val="0"/>
        <w:jc w:val="both"/>
      </w:pPr>
      <w:r w:rsidRPr="00324B35">
        <w:t>Perioada şi locul desfăşurării ...................................................................................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420"/>
        <w:gridCol w:w="900"/>
        <w:gridCol w:w="720"/>
        <w:gridCol w:w="900"/>
        <w:gridCol w:w="720"/>
        <w:gridCol w:w="90"/>
        <w:gridCol w:w="810"/>
        <w:gridCol w:w="1890"/>
      </w:tblGrid>
      <w:tr w:rsidR="00ED3D4E" w:rsidRPr="00324B35" w:rsidTr="0015193F">
        <w:trPr>
          <w:cantSplit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Nr. crt.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Denumire indicatori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TRIM</w:t>
            </w:r>
          </w:p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 xml:space="preserve"> I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TRIM</w:t>
            </w:r>
          </w:p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TRIM</w:t>
            </w:r>
          </w:p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III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TRIM</w:t>
            </w:r>
          </w:p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IV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D4E" w:rsidRPr="001D73D8" w:rsidRDefault="00ED3D4E" w:rsidP="0015193F">
            <w:pPr>
              <w:jc w:val="both"/>
              <w:rPr>
                <w:sz w:val="20"/>
                <w:szCs w:val="20"/>
              </w:rPr>
            </w:pPr>
            <w:r w:rsidRPr="001D73D8">
              <w:rPr>
                <w:sz w:val="20"/>
                <w:szCs w:val="20"/>
              </w:rPr>
              <w:t>OBSERVAŢII</w:t>
            </w:r>
            <w:r w:rsidRPr="001D73D8">
              <w:rPr>
                <w:rStyle w:val="FootnoteReference"/>
                <w:sz w:val="20"/>
                <w:szCs w:val="20"/>
              </w:rPr>
              <w:footnoteReference w:id="1"/>
            </w: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I.</w:t>
            </w:r>
          </w:p>
        </w:tc>
        <w:tc>
          <w:tcPr>
            <w:tcW w:w="34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VENITURI – TOTAL,  din care: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>
              <w:rPr>
                <w:b/>
              </w:rPr>
              <w:t>1+2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</w:tcBorders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</w:tr>
      <w:tr w:rsidR="00ED3D4E" w:rsidRPr="00324B35" w:rsidTr="0015193F">
        <w:trPr>
          <w:cantSplit/>
          <w:trHeight w:val="230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Contribuţia beneficiarului (a+b+c+d)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contribuţie proprie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b).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u w:val="single"/>
              </w:rPr>
            </w:pPr>
            <w:r>
              <w:t>d</w:t>
            </w:r>
            <w:r w:rsidRPr="00324B35">
              <w:t>onaţii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>
              <w:t>s</w:t>
            </w:r>
            <w:r w:rsidRPr="00324B35">
              <w:t>ponsorizări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d).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alte surse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 xml:space="preserve">Finanţare nerambursabila din bugetul local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II.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 w:rsidRPr="00324B35">
              <w:rPr>
                <w:b/>
              </w:rPr>
              <w:t>CHELTUIELI – TOTAL, din care: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  <w:rPr>
                <w:b/>
              </w:rPr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Închirieri baze sp,sali,spatii,</w:t>
            </w:r>
          </w:p>
          <w:p w:rsidR="00ED3D4E" w:rsidRPr="00324B35" w:rsidRDefault="00ED3D4E" w:rsidP="0015193F">
            <w:pPr>
              <w:jc w:val="both"/>
            </w:pPr>
            <w:r w:rsidRPr="00324B35">
              <w:t>aparatura,alte bunuri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Default="00ED3D4E" w:rsidP="0015193F">
            <w:pPr>
              <w:jc w:val="both"/>
            </w:pPr>
            <w:r w:rsidRPr="00324B35">
              <w:t>Onorarii</w:t>
            </w:r>
            <w:r>
              <w:t xml:space="preserve"> </w:t>
            </w:r>
            <w:r w:rsidRPr="00324B35">
              <w:t>/fond premiere/</w:t>
            </w:r>
          </w:p>
          <w:p w:rsidR="00ED3D4E" w:rsidRPr="00324B35" w:rsidRDefault="00ED3D4E" w:rsidP="0015193F">
            <w:pPr>
              <w:jc w:val="both"/>
            </w:pPr>
            <w:r w:rsidRPr="00324B35">
              <w:t xml:space="preserve">Consultanţă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3.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Transport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4.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Cazare şi masă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5.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Consumabile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6.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Echipamente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7.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Servicii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8.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Administrative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9.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Tipărituri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10.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 xml:space="preserve">Publicitate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11.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Alte cheltuieli (se vor nominaliza)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Alimentatie de efort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Plata arbitri, medici si alte persoane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Asigurarea persoanelor, a materialelor si echipamentelor sportive si a altor bunuri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Achizitionarea de materiale si echipamente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Medicale si pt. control doping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-Premii, indemnizatii</w:t>
            </w:r>
            <w: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>
              <w:t>Altele...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-refacere dupa efort, recuperare,igiena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-asig.serviciilor medicale,ordinii publice,a resp.normelor PSI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-achiz.panouri, materiale publicitare...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>
              <w:t>-cheltuieli pentru poavazare baze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-taxe de inscriere/ participare la actiuni sportive, taxe de organizare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-taxe de vize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-pentru realizarea actiunilor de cercetare,documentare,informare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-consultanta in domeniul sportului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.....si alte cheltuieli( se vor nominaliza)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100</w:t>
            </w:r>
          </w:p>
        </w:tc>
      </w:tr>
    </w:tbl>
    <w:p w:rsidR="00ED3D4E" w:rsidRPr="00324B35" w:rsidRDefault="00ED3D4E" w:rsidP="00ED3D4E">
      <w:pPr>
        <w:autoSpaceDE w:val="0"/>
        <w:autoSpaceDN w:val="0"/>
        <w:adjustRightInd w:val="0"/>
        <w:jc w:val="both"/>
        <w:rPr>
          <w:b/>
        </w:rPr>
      </w:pPr>
      <w:r w:rsidRPr="00324B35">
        <w:rPr>
          <w:b/>
        </w:rPr>
        <w:t>Detalierea cheltuielilor cu evidenţierea surselor de finanţare pe fiecare categorie de cheltuială: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73"/>
        <w:gridCol w:w="1440"/>
        <w:gridCol w:w="1440"/>
        <w:gridCol w:w="2340"/>
        <w:gridCol w:w="1260"/>
      </w:tblGrid>
      <w:tr w:rsidR="00ED3D4E" w:rsidRPr="00324B35" w:rsidTr="0015193F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Nr crt</w:t>
            </w:r>
          </w:p>
        </w:tc>
        <w:tc>
          <w:tcPr>
            <w:tcW w:w="2673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 xml:space="preserve">Categoria </w:t>
            </w:r>
          </w:p>
          <w:p w:rsidR="00ED3D4E" w:rsidRPr="00324B35" w:rsidRDefault="00ED3D4E" w:rsidP="0015193F">
            <w:pPr>
              <w:jc w:val="both"/>
            </w:pPr>
            <w:r w:rsidRPr="00324B35">
              <w:t>bugetara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Contribuţia finanţator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Contribuţia Beneficiarului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Total</w:t>
            </w:r>
          </w:p>
          <w:p w:rsidR="00ED3D4E" w:rsidRPr="00324B35" w:rsidRDefault="00ED3D4E" w:rsidP="0015193F">
            <w:pPr>
              <w:jc w:val="both"/>
            </w:pPr>
            <w:r w:rsidRPr="00324B35">
              <w:t>buget</w:t>
            </w:r>
          </w:p>
        </w:tc>
      </w:tr>
      <w:tr w:rsidR="00ED3D4E" w:rsidRPr="00324B35" w:rsidTr="0015193F">
        <w:trPr>
          <w:cantSplit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Contribuţie proprie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Alte surse</w:t>
            </w:r>
            <w:r>
              <w:t>, donaţii, sponsorizări, etc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1.</w:t>
            </w:r>
          </w:p>
        </w:tc>
        <w:tc>
          <w:tcPr>
            <w:tcW w:w="2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Închirieri baze sp,sali,spatii,</w:t>
            </w:r>
          </w:p>
          <w:p w:rsidR="00ED3D4E" w:rsidRPr="00324B35" w:rsidRDefault="00ED3D4E" w:rsidP="0015193F">
            <w:pPr>
              <w:jc w:val="both"/>
            </w:pPr>
            <w:r w:rsidRPr="00324B35">
              <w:t>aparatura,alte bunuri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2.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Default="00ED3D4E" w:rsidP="0015193F">
            <w:pPr>
              <w:jc w:val="both"/>
            </w:pPr>
            <w:r w:rsidRPr="00324B35">
              <w:t>Onorarii</w:t>
            </w:r>
            <w:r>
              <w:t xml:space="preserve"> </w:t>
            </w:r>
            <w:r w:rsidRPr="00324B35">
              <w:t>/fond premiere/</w:t>
            </w:r>
          </w:p>
          <w:p w:rsidR="00ED3D4E" w:rsidRPr="00324B35" w:rsidRDefault="00ED3D4E" w:rsidP="0015193F">
            <w:pPr>
              <w:jc w:val="both"/>
            </w:pPr>
            <w:r w:rsidRPr="00324B35">
              <w:t xml:space="preserve">Consultanţă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3.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Transport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4.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Cazare şi masă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5.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Consumabile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6.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Echipamente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7.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Servicii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8.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Administrative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9.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Tipărituri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lastRenderedPageBreak/>
              <w:t>10.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 xml:space="preserve">Publicitate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11.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Alte cheltuieli (se vor nominaliza)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Alimentatie de efort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Plata arbitri, medici si alte persoane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Asigurarea persoanelor, a materialelor si echipamentelor sportive si a altor bunuri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Achizitionarea de materiale si echipamente sportive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Medicale si pt. control doping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-Premii, indemnizatii</w:t>
            </w:r>
            <w: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>
              <w:t>Altele...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-refacere dupa efort, recuperare,igiena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-asig.serviciilor medicale,ordinii publice,a resp.normelor PSI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-achiz.panouri, materiale publicitare...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>
              <w:t>-cheltuieli pentru poavazare baze sportive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-taxe de inscriere/ participare la actiuni sportive, taxe de organizare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-taxe de vize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-pentru realizarea actiunilor de cercetare,documentare,informare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-consultanta in domeniul sportului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Default="00ED3D4E" w:rsidP="0015193F">
            <w:pPr>
              <w:jc w:val="both"/>
            </w:pPr>
          </w:p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.....si alte cheltuieli( se vor nominaliza)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</w:tr>
      <w:tr w:rsidR="00ED3D4E" w:rsidRPr="00324B35" w:rsidTr="0015193F">
        <w:trPr>
          <w:cantSplit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67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%</w:t>
            </w: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D4E" w:rsidRPr="00324B35" w:rsidRDefault="00ED3D4E" w:rsidP="0015193F">
            <w:pPr>
              <w:jc w:val="both"/>
            </w:pPr>
            <w:r w:rsidRPr="00324B35">
              <w:t>100</w:t>
            </w:r>
          </w:p>
        </w:tc>
      </w:tr>
    </w:tbl>
    <w:p w:rsidR="00ED3D4E" w:rsidRPr="00324B35" w:rsidRDefault="00ED3D4E" w:rsidP="00ED3D4E">
      <w:pPr>
        <w:autoSpaceDE w:val="0"/>
        <w:autoSpaceDN w:val="0"/>
        <w:adjustRightInd w:val="0"/>
        <w:jc w:val="both"/>
      </w:pPr>
    </w:p>
    <w:p w:rsidR="00ED3D4E" w:rsidRDefault="00ED3D4E" w:rsidP="00ED3D4E">
      <w:pPr>
        <w:autoSpaceDE w:val="0"/>
        <w:autoSpaceDN w:val="0"/>
        <w:adjustRightInd w:val="0"/>
        <w:jc w:val="both"/>
      </w:pPr>
      <w:proofErr w:type="spellStart"/>
      <w:r>
        <w:rPr>
          <w:color w:val="000000"/>
          <w:lang w:val="en-US" w:eastAsia="en-US"/>
        </w:rPr>
        <w:t>Distributia</w:t>
      </w:r>
      <w:proofErr w:type="spellEnd"/>
      <w:r>
        <w:rPr>
          <w:color w:val="000000"/>
          <w:lang w:val="en-US" w:eastAsia="en-US"/>
        </w:rPr>
        <w:t xml:space="preserve"> in </w:t>
      </w:r>
      <w:proofErr w:type="spellStart"/>
      <w:r>
        <w:rPr>
          <w:color w:val="000000"/>
          <w:lang w:val="en-US" w:eastAsia="en-US"/>
        </w:rPr>
        <w:t>detaliu</w:t>
      </w:r>
      <w:proofErr w:type="spellEnd"/>
      <w:r>
        <w:rPr>
          <w:color w:val="000000"/>
          <w:lang w:val="en-US" w:eastAsia="en-US"/>
        </w:rPr>
        <w:t xml:space="preserve"> , in </w:t>
      </w:r>
      <w:proofErr w:type="spellStart"/>
      <w:r>
        <w:rPr>
          <w:color w:val="000000"/>
          <w:lang w:val="en-US" w:eastAsia="en-US"/>
        </w:rPr>
        <w:t>interiorul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capitolelor</w:t>
      </w:r>
      <w:proofErr w:type="spellEnd"/>
      <w:r>
        <w:rPr>
          <w:color w:val="000000"/>
          <w:lang w:val="en-US" w:eastAsia="en-US"/>
        </w:rPr>
        <w:t>/</w:t>
      </w:r>
      <w:proofErr w:type="spellStart"/>
      <w:r>
        <w:rPr>
          <w:color w:val="000000"/>
          <w:lang w:val="en-US" w:eastAsia="en-US"/>
        </w:rPr>
        <w:t>articolelor</w:t>
      </w:r>
      <w:proofErr w:type="spellEnd"/>
      <w:r>
        <w:rPr>
          <w:color w:val="000000"/>
          <w:lang w:val="en-US" w:eastAsia="en-US"/>
        </w:rPr>
        <w:t xml:space="preserve">/ </w:t>
      </w:r>
      <w:proofErr w:type="spellStart"/>
      <w:r>
        <w:rPr>
          <w:color w:val="000000"/>
          <w:lang w:val="en-US" w:eastAsia="en-US"/>
        </w:rPr>
        <w:t>actiunilor</w:t>
      </w:r>
      <w:proofErr w:type="spellEnd"/>
      <w:r>
        <w:rPr>
          <w:color w:val="000000"/>
          <w:lang w:val="en-US" w:eastAsia="en-US"/>
        </w:rPr>
        <w:t xml:space="preserve">/ </w:t>
      </w:r>
      <w:proofErr w:type="spellStart"/>
      <w:r>
        <w:rPr>
          <w:color w:val="000000"/>
          <w:lang w:val="en-US" w:eastAsia="en-US"/>
        </w:rPr>
        <w:t>activitatilor</w:t>
      </w:r>
      <w:proofErr w:type="spellEnd"/>
      <w:r>
        <w:rPr>
          <w:color w:val="000000"/>
          <w:lang w:val="en-US" w:eastAsia="en-US"/>
        </w:rPr>
        <w:t xml:space="preserve"> din </w:t>
      </w:r>
      <w:proofErr w:type="spellStart"/>
      <w:r>
        <w:rPr>
          <w:color w:val="000000"/>
          <w:lang w:val="en-US" w:eastAsia="en-US"/>
        </w:rPr>
        <w:t>Anexa</w:t>
      </w:r>
      <w:proofErr w:type="spellEnd"/>
      <w:r>
        <w:rPr>
          <w:color w:val="000000"/>
          <w:lang w:val="en-US" w:eastAsia="en-US"/>
        </w:rPr>
        <w:t xml:space="preserve"> 2, a </w:t>
      </w:r>
      <w:proofErr w:type="spellStart"/>
      <w:r>
        <w:rPr>
          <w:color w:val="000000"/>
          <w:lang w:val="en-US" w:eastAsia="en-US"/>
        </w:rPr>
        <w:t>sumelor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locate din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bugetul</w:t>
      </w:r>
      <w:proofErr w:type="spellEnd"/>
      <w:r>
        <w:rPr>
          <w:color w:val="000000"/>
          <w:lang w:val="en-US" w:eastAsia="en-US"/>
        </w:rPr>
        <w:t xml:space="preserve"> local, </w:t>
      </w:r>
      <w:proofErr w:type="spellStart"/>
      <w:r>
        <w:rPr>
          <w:color w:val="000000"/>
          <w:lang w:val="en-US" w:eastAsia="en-US"/>
        </w:rPr>
        <w:t>cade</w:t>
      </w:r>
      <w:proofErr w:type="spellEnd"/>
      <w:r>
        <w:rPr>
          <w:color w:val="000000"/>
          <w:lang w:val="en-US" w:eastAsia="en-US"/>
        </w:rPr>
        <w:t xml:space="preserve"> in </w:t>
      </w:r>
      <w:proofErr w:type="spellStart"/>
      <w:r>
        <w:rPr>
          <w:color w:val="000000"/>
          <w:lang w:val="en-US" w:eastAsia="en-US"/>
        </w:rPr>
        <w:t>sarcina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structurii</w:t>
      </w:r>
      <w:proofErr w:type="spellEnd"/>
      <w:r>
        <w:rPr>
          <w:color w:val="000000"/>
          <w:lang w:val="en-US" w:eastAsia="en-US"/>
        </w:rPr>
        <w:t xml:space="preserve"> sportive/</w:t>
      </w:r>
      <w:proofErr w:type="spellStart"/>
      <w:r>
        <w:rPr>
          <w:color w:val="000000"/>
          <w:lang w:val="en-US" w:eastAsia="en-US"/>
        </w:rPr>
        <w:t>organizatiei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potrivit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hotararilor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Adunarii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Generale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deciziilor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Consiliului</w:t>
      </w:r>
      <w:proofErr w:type="spellEnd"/>
      <w:r>
        <w:rPr>
          <w:color w:val="000000"/>
          <w:lang w:val="en-US" w:eastAsia="en-US"/>
        </w:rPr>
        <w:t xml:space="preserve"> Director ale </w:t>
      </w:r>
      <w:proofErr w:type="spellStart"/>
      <w:r>
        <w:rPr>
          <w:color w:val="000000"/>
          <w:lang w:val="en-US" w:eastAsia="en-US"/>
        </w:rPr>
        <w:t>Asociatiei</w:t>
      </w:r>
      <w:proofErr w:type="spellEnd"/>
      <w:r>
        <w:rPr>
          <w:color w:val="000000"/>
          <w:lang w:val="en-US" w:eastAsia="en-US"/>
        </w:rPr>
        <w:t xml:space="preserve">, care </w:t>
      </w:r>
      <w:proofErr w:type="spellStart"/>
      <w:r>
        <w:rPr>
          <w:color w:val="000000"/>
          <w:lang w:val="en-US" w:eastAsia="en-US"/>
        </w:rPr>
        <w:t>raspund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lastRenderedPageBreak/>
        <w:t>modul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utilizare</w:t>
      </w:r>
      <w:proofErr w:type="spellEnd"/>
      <w:r>
        <w:rPr>
          <w:color w:val="000000"/>
          <w:lang w:val="en-US" w:eastAsia="en-US"/>
        </w:rPr>
        <w:t xml:space="preserve"> a </w:t>
      </w:r>
      <w:proofErr w:type="spellStart"/>
      <w:r>
        <w:rPr>
          <w:color w:val="000000"/>
          <w:lang w:val="en-US" w:eastAsia="en-US"/>
        </w:rPr>
        <w:t>sumelor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alocate</w:t>
      </w:r>
      <w:proofErr w:type="spellEnd"/>
      <w:r>
        <w:rPr>
          <w:color w:val="000000"/>
          <w:lang w:val="en-US" w:eastAsia="en-US"/>
        </w:rPr>
        <w:t xml:space="preserve">, in </w:t>
      </w:r>
      <w:proofErr w:type="spellStart"/>
      <w:r>
        <w:rPr>
          <w:color w:val="000000"/>
          <w:lang w:val="en-US" w:eastAsia="en-US"/>
        </w:rPr>
        <w:t>conformitate</w:t>
      </w:r>
      <w:proofErr w:type="spellEnd"/>
      <w:r>
        <w:rPr>
          <w:color w:val="000000"/>
          <w:lang w:val="en-US" w:eastAsia="en-US"/>
        </w:rPr>
        <w:t xml:space="preserve"> cu </w:t>
      </w:r>
      <w:proofErr w:type="spellStart"/>
      <w:r>
        <w:rPr>
          <w:color w:val="000000"/>
          <w:lang w:val="en-US" w:eastAsia="en-US"/>
        </w:rPr>
        <w:t>scopul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obiectivele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acesteia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prevederile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legale</w:t>
      </w:r>
      <w:proofErr w:type="spellEnd"/>
      <w:r>
        <w:rPr>
          <w:color w:val="000000"/>
          <w:lang w:val="en-US" w:eastAsia="en-US"/>
        </w:rPr>
        <w:t xml:space="preserve"> in </w:t>
      </w:r>
      <w:proofErr w:type="spellStart"/>
      <w:r>
        <w:rPr>
          <w:color w:val="000000"/>
          <w:lang w:val="en-US" w:eastAsia="en-US"/>
        </w:rPr>
        <w:t>vigoare</w:t>
      </w:r>
      <w:proofErr w:type="spellEnd"/>
      <w:r>
        <w:rPr>
          <w:color w:val="000000"/>
          <w:lang w:val="en-US" w:eastAsia="en-US"/>
        </w:rPr>
        <w:t>.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</w:p>
    <w:p w:rsidR="00ED3D4E" w:rsidRDefault="00ED3D4E" w:rsidP="00ED3D4E">
      <w:pPr>
        <w:jc w:val="both"/>
        <w:rPr>
          <w:b/>
          <w:bCs/>
        </w:rPr>
      </w:pPr>
      <w:r w:rsidRPr="00324B35">
        <w:t xml:space="preserve">Preşedintele structurii sportive/organizaţiei       Responsabilul financiar al structurii sportive/organizaţiei                                                 </w:t>
      </w:r>
      <w:r>
        <w:t xml:space="preserve">               </w:t>
      </w:r>
      <w:r w:rsidRPr="00324B35">
        <w:t xml:space="preserve"> ............................</w:t>
      </w:r>
      <w:r w:rsidRPr="00324B35">
        <w:tab/>
      </w:r>
      <w:r w:rsidRPr="00324B35">
        <w:tab/>
      </w:r>
      <w:r w:rsidRPr="00324B35">
        <w:tab/>
      </w:r>
      <w:r w:rsidRPr="00324B35">
        <w:tab/>
        <w:t xml:space="preserve"> .................................</w:t>
      </w:r>
      <w:r>
        <w:t xml:space="preserve">                                               </w:t>
      </w:r>
      <w:r w:rsidRPr="00324B35">
        <w:t xml:space="preserve">(numele, prenumele şi semnatura)            </w:t>
      </w:r>
    </w:p>
    <w:p w:rsidR="00ED3D4E" w:rsidRPr="00324B35" w:rsidRDefault="00ED3D4E" w:rsidP="00ED3D4E">
      <w:pPr>
        <w:autoSpaceDE w:val="0"/>
        <w:autoSpaceDN w:val="0"/>
        <w:adjustRightInd w:val="0"/>
        <w:jc w:val="both"/>
      </w:pPr>
    </w:p>
    <w:p w:rsidR="00ED3D4E" w:rsidRDefault="00ED3D4E" w:rsidP="00ED3D4E">
      <w:pPr>
        <w:jc w:val="both"/>
        <w:rPr>
          <w:b/>
          <w:bCs/>
        </w:rPr>
      </w:pPr>
      <w:r w:rsidRPr="00324B35">
        <w:t xml:space="preserve">(numele, prenumele şi semnatura)           </w:t>
      </w:r>
    </w:p>
    <w:p w:rsidR="00ED3D4E" w:rsidRDefault="00ED3D4E" w:rsidP="00ED3D4E">
      <w:pPr>
        <w:jc w:val="both"/>
        <w:rPr>
          <w:b/>
          <w:bCs/>
        </w:rPr>
      </w:pPr>
    </w:p>
    <w:p w:rsidR="00ED3D4E" w:rsidRDefault="00ED3D4E" w:rsidP="00ED3D4E">
      <w:pPr>
        <w:jc w:val="both"/>
        <w:rPr>
          <w:b/>
          <w:bCs/>
        </w:rPr>
      </w:pPr>
    </w:p>
    <w:p w:rsidR="00ED3D4E" w:rsidRDefault="00ED3D4E" w:rsidP="00ED3D4E">
      <w:pPr>
        <w:jc w:val="both"/>
        <w:rPr>
          <w:b/>
          <w:bCs/>
        </w:rPr>
      </w:pPr>
    </w:p>
    <w:p w:rsidR="00ED3D4E" w:rsidRPr="007C5992" w:rsidRDefault="00ED3D4E" w:rsidP="00ED3D4E">
      <w:pPr>
        <w:autoSpaceDE w:val="0"/>
        <w:autoSpaceDN w:val="0"/>
        <w:adjustRightInd w:val="0"/>
        <w:spacing w:line="360" w:lineRule="auto"/>
        <w:jc w:val="both"/>
      </w:pPr>
    </w:p>
    <w:p w:rsidR="00ED3D4E" w:rsidRPr="007C5992" w:rsidRDefault="00ED3D4E" w:rsidP="00ED3D4E">
      <w:pPr>
        <w:autoSpaceDE w:val="0"/>
        <w:autoSpaceDN w:val="0"/>
        <w:adjustRightInd w:val="0"/>
        <w:spacing w:line="360" w:lineRule="auto"/>
        <w:jc w:val="both"/>
      </w:pPr>
    </w:p>
    <w:p w:rsidR="00063346" w:rsidRDefault="00063346"/>
    <w:sectPr w:rsidR="00063346" w:rsidSect="00063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D4" w:rsidRDefault="008264D4" w:rsidP="00ED3D4E">
      <w:r>
        <w:separator/>
      </w:r>
    </w:p>
  </w:endnote>
  <w:endnote w:type="continuationSeparator" w:id="0">
    <w:p w:rsidR="008264D4" w:rsidRDefault="008264D4" w:rsidP="00ED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D4" w:rsidRDefault="008264D4" w:rsidP="00ED3D4E">
      <w:r>
        <w:separator/>
      </w:r>
    </w:p>
  </w:footnote>
  <w:footnote w:type="continuationSeparator" w:id="0">
    <w:p w:rsidR="008264D4" w:rsidRDefault="008264D4" w:rsidP="00ED3D4E">
      <w:r>
        <w:continuationSeparator/>
      </w:r>
    </w:p>
  </w:footnote>
  <w:footnote w:id="1">
    <w:p w:rsidR="00ED3D4E" w:rsidRPr="00731690" w:rsidRDefault="00ED3D4E" w:rsidP="00ED3D4E">
      <w:pPr>
        <w:pStyle w:val="FootnoteText"/>
        <w:jc w:val="both"/>
        <w:rPr>
          <w:rFonts w:ascii="Arial" w:hAnsi="Arial" w:cs="Arial"/>
          <w:sz w:val="18"/>
          <w:szCs w:val="18"/>
          <w:lang w:val="it-IT"/>
        </w:rPr>
      </w:pPr>
      <w:r w:rsidRPr="0034127E">
        <w:rPr>
          <w:rStyle w:val="FootnoteReference"/>
          <w:rFonts w:ascii="Arial" w:hAnsi="Arial" w:cs="Arial"/>
        </w:rPr>
        <w:footnoteRef/>
      </w:r>
      <w:r w:rsidRPr="0034127E">
        <w:rPr>
          <w:rFonts w:ascii="Arial" w:hAnsi="Arial" w:cs="Arial"/>
          <w:lang w:val="it-IT"/>
        </w:rPr>
        <w:t xml:space="preserve"> </w:t>
      </w:r>
      <w:r w:rsidRPr="00731690">
        <w:rPr>
          <w:sz w:val="18"/>
          <w:szCs w:val="18"/>
          <w:lang w:val="it-IT"/>
        </w:rPr>
        <w:t>La veniturile obtinute din donatii, sponsorizari si alte surse, la rubrica de observatii se va specifica denumirea persoanei fizice sau juridice care acorda finan</w:t>
      </w:r>
      <w:r>
        <w:rPr>
          <w:sz w:val="18"/>
          <w:szCs w:val="18"/>
          <w:lang w:val="it-IT"/>
        </w:rPr>
        <w:t>ţ</w:t>
      </w:r>
      <w:r w:rsidRPr="00731690">
        <w:rPr>
          <w:sz w:val="18"/>
          <w:szCs w:val="18"/>
          <w:lang w:val="it-IT"/>
        </w:rPr>
        <w:t xml:space="preserve">area, inclusiv datele de </w:t>
      </w:r>
      <w:r>
        <w:rPr>
          <w:sz w:val="18"/>
          <w:szCs w:val="18"/>
          <w:lang w:val="it-IT"/>
        </w:rPr>
        <w:t>contact (</w:t>
      </w:r>
      <w:r w:rsidRPr="00731690">
        <w:rPr>
          <w:sz w:val="18"/>
          <w:szCs w:val="18"/>
          <w:lang w:val="it-IT"/>
        </w:rPr>
        <w:t xml:space="preserve">sediu, </w:t>
      </w:r>
      <w:r>
        <w:rPr>
          <w:sz w:val="18"/>
          <w:szCs w:val="18"/>
          <w:lang w:val="it-IT"/>
        </w:rPr>
        <w:t>telefon, fax, email</w:t>
      </w:r>
      <w:r w:rsidRPr="00731690">
        <w:rPr>
          <w:sz w:val="18"/>
          <w:szCs w:val="18"/>
          <w:lang w:val="it-IT"/>
        </w:rPr>
        <w:t>)</w:t>
      </w:r>
      <w:r w:rsidRPr="00731690">
        <w:rPr>
          <w:rFonts w:ascii="Arial" w:hAnsi="Arial" w:cs="Arial"/>
          <w:sz w:val="18"/>
          <w:szCs w:val="18"/>
          <w:lang w:val="it-IT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D4E"/>
    <w:rsid w:val="00063346"/>
    <w:rsid w:val="00072540"/>
    <w:rsid w:val="0007381A"/>
    <w:rsid w:val="008264D4"/>
    <w:rsid w:val="00B836F9"/>
    <w:rsid w:val="00C137C9"/>
    <w:rsid w:val="00ED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D3D4E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3D4E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rsid w:val="00ED3D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mcosta</cp:lastModifiedBy>
  <cp:revision>3</cp:revision>
  <dcterms:created xsi:type="dcterms:W3CDTF">2017-06-29T12:48:00Z</dcterms:created>
  <dcterms:modified xsi:type="dcterms:W3CDTF">2017-06-29T12:48:00Z</dcterms:modified>
</cp:coreProperties>
</file>