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AE" w:rsidRPr="001E54E2" w:rsidRDefault="001210AE" w:rsidP="00980782">
      <w:pPr>
        <w:pStyle w:val="NoSpacing"/>
        <w:tabs>
          <w:tab w:val="left" w:pos="0"/>
          <w:tab w:val="left" w:pos="142"/>
        </w:tabs>
        <w:ind w:left="142" w:hanging="284"/>
        <w:jc w:val="both"/>
        <w:rPr>
          <w:rFonts w:ascii="Times New Roman" w:hAnsi="Times New Roman"/>
          <w:sz w:val="24"/>
          <w:szCs w:val="24"/>
        </w:rPr>
      </w:pPr>
      <w:r w:rsidRPr="001E54E2">
        <w:rPr>
          <w:rFonts w:ascii="Times New Roman" w:hAnsi="Times New Roman"/>
          <w:sz w:val="24"/>
          <w:szCs w:val="24"/>
        </w:rPr>
        <w:t xml:space="preserve">   Nr. </w:t>
      </w:r>
      <w:r w:rsidR="00D81082">
        <w:rPr>
          <w:rFonts w:ascii="Times New Roman" w:hAnsi="Times New Roman"/>
          <w:sz w:val="24"/>
          <w:szCs w:val="24"/>
        </w:rPr>
        <w:t>16749/11.11.2019</w:t>
      </w:r>
    </w:p>
    <w:p w:rsidR="001210AE" w:rsidRPr="001E54E2" w:rsidRDefault="001210AE" w:rsidP="00980782">
      <w:pPr>
        <w:pStyle w:val="NoSpacing"/>
        <w:jc w:val="both"/>
        <w:rPr>
          <w:rFonts w:ascii="Times New Roman" w:hAnsi="Times New Roman"/>
          <w:sz w:val="24"/>
          <w:szCs w:val="24"/>
        </w:rPr>
      </w:pPr>
    </w:p>
    <w:p w:rsidR="001210AE" w:rsidRPr="001E54E2" w:rsidRDefault="001210AE" w:rsidP="00980782">
      <w:pPr>
        <w:pStyle w:val="NoSpacing"/>
        <w:jc w:val="both"/>
        <w:rPr>
          <w:rFonts w:ascii="Times New Roman" w:hAnsi="Times New Roman"/>
          <w:sz w:val="24"/>
          <w:szCs w:val="24"/>
        </w:rPr>
      </w:pPr>
    </w:p>
    <w:p w:rsidR="001210AE" w:rsidRPr="001E54E2" w:rsidRDefault="001210AE" w:rsidP="00980782">
      <w:pPr>
        <w:pStyle w:val="NoSpacing"/>
        <w:jc w:val="both"/>
        <w:rPr>
          <w:rFonts w:ascii="Times New Roman" w:hAnsi="Times New Roman"/>
          <w:sz w:val="24"/>
          <w:szCs w:val="24"/>
        </w:rPr>
      </w:pPr>
    </w:p>
    <w:p w:rsidR="001210AE" w:rsidRPr="001E54E2" w:rsidRDefault="001210AE" w:rsidP="0031774C">
      <w:pPr>
        <w:pStyle w:val="NoSpacing"/>
        <w:jc w:val="center"/>
        <w:rPr>
          <w:rFonts w:ascii="Times New Roman" w:hAnsi="Times New Roman"/>
          <w:sz w:val="24"/>
          <w:szCs w:val="24"/>
        </w:rPr>
      </w:pPr>
      <w:r w:rsidRPr="001E54E2">
        <w:rPr>
          <w:rFonts w:ascii="Times New Roman" w:hAnsi="Times New Roman"/>
          <w:sz w:val="24"/>
          <w:szCs w:val="24"/>
        </w:rPr>
        <w:t>RAPORT DE SPECIALITATE</w:t>
      </w:r>
    </w:p>
    <w:p w:rsidR="001210AE" w:rsidRPr="001E54E2" w:rsidRDefault="001210AE" w:rsidP="0031774C">
      <w:pPr>
        <w:pStyle w:val="NoSpacing"/>
        <w:jc w:val="center"/>
        <w:rPr>
          <w:rFonts w:ascii="Times New Roman" w:hAnsi="Times New Roman"/>
          <w:sz w:val="24"/>
          <w:szCs w:val="24"/>
        </w:rPr>
      </w:pPr>
      <w:r w:rsidRPr="001E54E2">
        <w:rPr>
          <w:rFonts w:ascii="Times New Roman" w:hAnsi="Times New Roman"/>
          <w:sz w:val="24"/>
          <w:szCs w:val="24"/>
        </w:rPr>
        <w:t xml:space="preserve">privind modificarea </w:t>
      </w:r>
      <w:r w:rsidR="00373DAE" w:rsidRPr="001E54E2">
        <w:rPr>
          <w:rFonts w:ascii="Times New Roman" w:hAnsi="Times New Roman"/>
          <w:sz w:val="24"/>
          <w:szCs w:val="24"/>
        </w:rPr>
        <w:t xml:space="preserve">și aprobarea </w:t>
      </w:r>
      <w:r w:rsidRPr="001E54E2">
        <w:rPr>
          <w:rFonts w:ascii="Times New Roman" w:hAnsi="Times New Roman"/>
          <w:sz w:val="24"/>
          <w:szCs w:val="24"/>
        </w:rPr>
        <w:t>Organigramei, Statului de Funcții si a Regulamentului de Organizare si functionare al Directiei de Asistenta Sociala a Municipiului Timisoara</w:t>
      </w:r>
      <w:r w:rsidR="00D50959" w:rsidRPr="001E54E2">
        <w:rPr>
          <w:rFonts w:ascii="Times New Roman" w:hAnsi="Times New Roman"/>
          <w:sz w:val="24"/>
          <w:szCs w:val="24"/>
        </w:rPr>
        <w:t>, precum și aprobarea regulamnetelor de organizare și funcționare a serviciilor sociale furnizate</w:t>
      </w:r>
    </w:p>
    <w:p w:rsidR="001210AE" w:rsidRPr="001E54E2" w:rsidRDefault="001210AE" w:rsidP="00980782">
      <w:pPr>
        <w:pStyle w:val="NoSpacing"/>
        <w:jc w:val="both"/>
        <w:rPr>
          <w:rFonts w:ascii="Times New Roman" w:hAnsi="Times New Roman"/>
          <w:sz w:val="24"/>
          <w:szCs w:val="24"/>
        </w:rPr>
      </w:pPr>
    </w:p>
    <w:p w:rsidR="00674746" w:rsidRPr="001E54E2" w:rsidRDefault="001210AE" w:rsidP="00980782">
      <w:pPr>
        <w:spacing w:after="0" w:line="240" w:lineRule="auto"/>
        <w:jc w:val="both"/>
        <w:rPr>
          <w:rFonts w:ascii="Times New Roman" w:hAnsi="Times New Roman"/>
          <w:sz w:val="24"/>
          <w:szCs w:val="24"/>
        </w:rPr>
      </w:pPr>
      <w:r w:rsidRPr="001E54E2">
        <w:rPr>
          <w:rFonts w:ascii="Times New Roman" w:hAnsi="Times New Roman"/>
          <w:sz w:val="24"/>
          <w:szCs w:val="24"/>
        </w:rPr>
        <w:tab/>
      </w:r>
      <w:r w:rsidR="00674746" w:rsidRPr="001E54E2">
        <w:rPr>
          <w:rFonts w:ascii="Times New Roman" w:hAnsi="Times New Roman"/>
          <w:sz w:val="24"/>
          <w:szCs w:val="24"/>
        </w:rPr>
        <w:t>Prin H.C.L.M.T. nr.218/27.06.2017 s-a înființat Direcția de Asistență Socială a Municipiului Timișoara și s-a aprobat Organigrama și Statul de funcţii pentru aceasta.</w:t>
      </w:r>
    </w:p>
    <w:p w:rsidR="00674746" w:rsidRPr="001E54E2" w:rsidRDefault="00674746" w:rsidP="00980782">
      <w:pPr>
        <w:pStyle w:val="BodyText"/>
      </w:pPr>
    </w:p>
    <w:p w:rsidR="00674746" w:rsidRPr="001E54E2" w:rsidRDefault="00D50959" w:rsidP="00980782">
      <w:pPr>
        <w:pStyle w:val="BodyText"/>
      </w:pPr>
      <w:r w:rsidRPr="001E54E2">
        <w:t>În prezent, organigrama</w:t>
      </w:r>
      <w:r w:rsidR="00674746" w:rsidRPr="001E54E2">
        <w:t>,</w:t>
      </w:r>
      <w:r w:rsidRPr="001E54E2">
        <w:t xml:space="preserve"> </w:t>
      </w:r>
      <w:r w:rsidR="00674746" w:rsidRPr="001E54E2">
        <w:t>statul de funcții și Regulamentul de organizare și funcționare ale Direcției de Asistență Socială a Municipiului Timișoara sunt aprobate prin Hotărârea Consiliului Local nr. 433/09.09.2019.</w:t>
      </w:r>
    </w:p>
    <w:p w:rsidR="00674746" w:rsidRPr="001E54E2" w:rsidRDefault="00674746" w:rsidP="00980782">
      <w:pPr>
        <w:pStyle w:val="BodyText"/>
      </w:pPr>
    </w:p>
    <w:p w:rsidR="00674746" w:rsidRPr="001E54E2" w:rsidRDefault="00674746" w:rsidP="00980782">
      <w:pPr>
        <w:pStyle w:val="BodyText"/>
      </w:pPr>
      <w:r w:rsidRPr="001E54E2">
        <w:t>În urma organizării și desfășurării examenelor de promovare în grad profesional imediat superior /clasă superioară se impune modificarea actualului stat de funcții al Direcției de Asistență Socială a Municipiului Timișoara, ca urmare a promovării examenelor amintite de către funcționarii publici, respectiv pesonalul contractual  care își desfășoară activitatea în cadrul  serviciilor aflate în structura instituției.</w:t>
      </w:r>
    </w:p>
    <w:p w:rsidR="00674746" w:rsidRPr="001E54E2" w:rsidRDefault="00674746" w:rsidP="00980782">
      <w:pPr>
        <w:pStyle w:val="BodyText"/>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xml:space="preserve"> Conform prevederilor art. 476, alin (2), lit. a),  din OUG nr. 57/2019 privind Codul administrativ” Promovarea este modalitatea de dezvoltare a carierei prin ocuparea unei funcţii publice de execuţie de grad profesional imediat superior celui deţinut.  În baza art. 478, alin (2) Promovarea în grad profesional se face prin concurs sau examen, organizat de către autorităţile şi instituţiile publice, cu încadrarea în fondurile bugetare alocate, prin transformarea postului ocupat de funcţionarul public ca urmare a promovării concursului sau examenului. Conform art. 479 , alin (1), lit a,c,d,  pentru a participa la concursul sau examenul de promovare în grad profesional, funcţionarul public trebuie să îndeplinească cumulativ următoarele condiţii:</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bCs/>
          <w:sz w:val="24"/>
          <w:szCs w:val="24"/>
        </w:rPr>
        <w:t xml:space="preserve">- </w:t>
      </w:r>
      <w:r w:rsidRPr="001E54E2">
        <w:rPr>
          <w:rFonts w:ascii="Times New Roman" w:hAnsi="Times New Roman"/>
          <w:sz w:val="24"/>
          <w:szCs w:val="24"/>
        </w:rPr>
        <w:t>să aibă cel puţin 3 ani vechime în gradul profesional al funcţiei publice din care promovează;</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să fi obţinut cel puţin calificativul „bine“ la evaluarea performanţelor individuale în ultimii 2 ani de activitate;</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bCs/>
          <w:sz w:val="24"/>
          <w:szCs w:val="24"/>
        </w:rPr>
        <w:t xml:space="preserve">- </w:t>
      </w:r>
      <w:r w:rsidRPr="001E54E2">
        <w:rPr>
          <w:rFonts w:ascii="Times New Roman" w:hAnsi="Times New Roman"/>
          <w:sz w:val="24"/>
          <w:szCs w:val="24"/>
        </w:rPr>
        <w:t>să nu aibă o sancţiune disciplinară neradiată în condiţiile prezentului cod.</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Respectând aceste prevederi, coroborate cu  cele ale Titlului III, Capitolul  IV, Secțiunea 1 și a 2-a din HG nr. 611/2008 pentru aprobarea normelor privind organizarea și dezvoltarea carierei funcționarilor publici, prin Dispoziția nr. 712/07.10.2019 a fost dispusă organizarea  examenului de promovare în grad profesional imediat superior pentru funcționarii publici de execuție care au îndeplinit cumulativ condițiile menționate mai sus. Conform Raportului final nr. 16550/07.11.2019, un număr de 9 funcționari publici au promovat în grad profesional imediat  superior celui deținut.  În acest sens, propunem transformarea următoarelor posturi, după cum urmează:</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Servicii de Management de Caz pentru Copil și Familie- Prevenirea Separării Copilului de Familie:</w:t>
      </w:r>
    </w:p>
    <w:p w:rsidR="00674746" w:rsidRPr="001E54E2" w:rsidRDefault="00674746" w:rsidP="00980782">
      <w:pPr>
        <w:numPr>
          <w:ilvl w:val="0"/>
          <w:numId w:val="5"/>
        </w:num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xml:space="preserve"> 3 posturi de funcții publice de execuție  -consilieri clasa I grad profesional principal se transformă în consilieri clasa I grad profesional superior; </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lastRenderedPageBreak/>
        <w:t>La Servicii de Management de Caz pentru Copil și Familie – Evaluarea și Monitorizarea Copilului cu Dizabilități</w:t>
      </w:r>
    </w:p>
    <w:p w:rsidR="00674746" w:rsidRPr="001E54E2" w:rsidRDefault="00674746" w:rsidP="00980782">
      <w:pPr>
        <w:numPr>
          <w:ilvl w:val="0"/>
          <w:numId w:val="5"/>
        </w:num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1  post de funcție publică de execuție - consilier clasa I grad profesional asistent se transformă în consilier, clasa I grad profesional principal;</w:t>
      </w:r>
    </w:p>
    <w:p w:rsidR="00674746" w:rsidRPr="001E54E2" w:rsidRDefault="00674746" w:rsidP="00980782">
      <w:pPr>
        <w:autoSpaceDE w:val="0"/>
        <w:autoSpaceDN w:val="0"/>
        <w:adjustRightInd w:val="0"/>
        <w:spacing w:after="0" w:line="240" w:lineRule="auto"/>
        <w:ind w:left="720"/>
        <w:jc w:val="both"/>
        <w:rPr>
          <w:rFonts w:ascii="Times New Roman" w:hAnsi="Times New Roman"/>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Compartimentul Juridic :</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 consilier juridic clasa I grad profesional asistent se transformă în consilier clasa I, grad profesional principal;</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Compartimentul Audit</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 xml:space="preserve">-1 post de  funcție publică de execuție  - auditor clasa I grad profesional principal   se transformă în auditor, clasa I, grad profesional superior </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Compartimentul Control Intern Managerial –SCIM</w:t>
      </w:r>
    </w:p>
    <w:p w:rsidR="00674746" w:rsidRPr="001E54E2" w:rsidRDefault="00674746" w:rsidP="00980782">
      <w:pPr>
        <w:autoSpaceDE w:val="0"/>
        <w:autoSpaceDN w:val="0"/>
        <w:adjustRightInd w:val="0"/>
        <w:spacing w:after="0" w:line="240" w:lineRule="auto"/>
        <w:ind w:firstLine="708"/>
        <w:jc w:val="both"/>
        <w:rPr>
          <w:rFonts w:ascii="Times New Roman" w:hAnsi="Times New Roman"/>
          <w:sz w:val="24"/>
          <w:szCs w:val="24"/>
        </w:rPr>
      </w:pPr>
      <w:r w:rsidRPr="001E54E2">
        <w:rPr>
          <w:rFonts w:ascii="Times New Roman" w:hAnsi="Times New Roman"/>
          <w:sz w:val="24"/>
          <w:szCs w:val="24"/>
        </w:rPr>
        <w:t>-1 post de funcție publică de execuție - consilier clasa I grad profesional principal se transformă în consilier ,</w:t>
      </w:r>
      <w:r w:rsidRPr="001E54E2">
        <w:rPr>
          <w:rFonts w:ascii="Times New Roman" w:hAnsi="Times New Roman"/>
          <w:sz w:val="24"/>
          <w:szCs w:val="24"/>
        </w:rPr>
        <w:tab/>
        <w:t>clasa I ,grad profesional superior;</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Serviciul Contabilitate Financiar și CFP</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consilier clasa I grad profesional principal se transformă în consilier, clasa I, grad profesional superior.</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Serviciul Contabilitate Financiar și CFP –Biroul Buget Finanțe și Angajamente Bugetare</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consilier clasa I grad profesional asistent se transformă în consilier, clasa I, grad profesional principal.</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Referitor la promovarea consilierului juridic clasa I din grad profesional asistent , gradația de vechime 1,  în consilier juridic clasa I, grad profesional principal, gradația de vechime 1, menționăm că   în Anexa  la H.C.L.M.T. nr. 473/20.12.20017, privind stabilirea salariilor de bază pentru personalul din cadrul Direcției de Asistență Socială a Municipiului Timișoara – familia ocupațională ”Administrație”, - conform Ordonanței de Urgență nr. 91/2017 pentru modificarea și completarea Legii cadru nr. 153/2017 privind salarizarea personalului plătit din fonduri publice, nu se este stabilit salariul de bază pentru funcția de consilier juridic, clasa I, grad profesional principal , gradația de vechime1. În acest sens propunem modificarea Anexei la HCLMT nr. 473/2017,  prin adăugarea gradației de vechime 1  la funcția publică de execuție – consilier juridic, clasa I, grad profesional principal, cu un salariu de baz</w:t>
      </w:r>
      <w:r w:rsidR="005B5102">
        <w:rPr>
          <w:rFonts w:ascii="Times New Roman" w:hAnsi="Times New Roman"/>
          <w:sz w:val="24"/>
          <w:szCs w:val="24"/>
        </w:rPr>
        <w:t xml:space="preserve">ă aferent în cuantum de </w:t>
      </w:r>
      <w:r w:rsidRPr="001E54E2">
        <w:rPr>
          <w:rFonts w:ascii="Times New Roman" w:hAnsi="Times New Roman"/>
          <w:sz w:val="24"/>
          <w:szCs w:val="24"/>
        </w:rPr>
        <w:t>5490 lei.</w:t>
      </w:r>
    </w:p>
    <w:p w:rsidR="00674746" w:rsidRPr="001E54E2" w:rsidRDefault="00674746" w:rsidP="00980782">
      <w:pPr>
        <w:autoSpaceDE w:val="0"/>
        <w:autoSpaceDN w:val="0"/>
        <w:adjustRightInd w:val="0"/>
        <w:spacing w:after="0" w:line="240" w:lineRule="auto"/>
        <w:jc w:val="both"/>
        <w:rPr>
          <w:rFonts w:ascii="Times New Roman" w:hAnsi="Times New Roman"/>
          <w:color w:val="C00000"/>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xml:space="preserve">Potrivit prevederilor art. 476 , alin (2), lit.b, art.  480, alin (1) –alin (5) și art. 481 din OUG nr. 57/2019 privind Codul administrativ,  </w:t>
      </w:r>
      <w:r w:rsidRPr="001E54E2">
        <w:rPr>
          <w:rFonts w:ascii="Times New Roman" w:hAnsi="Times New Roman"/>
          <w:sz w:val="24"/>
          <w:szCs w:val="24"/>
          <w:lang w:val="en-US" w:eastAsia="en-US"/>
        </w:rPr>
        <w:t xml:space="preserve">funcţionarii publici de execuţie în urma dobândirii unei diplome de studii de nivel superior, au dreptul de a participa la examenul organizat pentru ocuparea unei funcţii publice într-o clasă superioară celei în care sunt încadraţi, dacă studiile absolvite sunt în specialitatea în care îşi desfăşoară activitatea sau dacă autoritatea ori instituţia publică apreciază că studiile absolvite sunt utile pentru desfăşurarea activităţii.  O altă condiție de participare la examenul amintit, este ca funcționarul public </w:t>
      </w:r>
      <w:r w:rsidRPr="001E54E2">
        <w:rPr>
          <w:rFonts w:ascii="Times New Roman" w:hAnsi="Times New Roman"/>
          <w:sz w:val="24"/>
          <w:szCs w:val="24"/>
        </w:rPr>
        <w:t>să nu aibă o sancţiune disciplinară neradiată în condiţiile prezentului cod.</w:t>
      </w:r>
      <w:r w:rsidRPr="001E54E2">
        <w:rPr>
          <w:rFonts w:ascii="Times New Roman" w:hAnsi="Times New Roman"/>
          <w:sz w:val="24"/>
          <w:szCs w:val="24"/>
          <w:lang w:val="en-US" w:eastAsia="en-US"/>
        </w:rPr>
        <w:t xml:space="preserve"> </w:t>
      </w:r>
      <w:r w:rsidRPr="001E54E2">
        <w:rPr>
          <w:rFonts w:ascii="Times New Roman" w:hAnsi="Times New Roman"/>
          <w:vanish/>
          <w:sz w:val="24"/>
          <w:szCs w:val="24"/>
          <w:lang w:val="en-US" w:eastAsia="en-US"/>
        </w:rPr>
        <w:t>&lt;LLNK 12010   140 10 202   0 41&gt;</w:t>
      </w:r>
      <w:r w:rsidRPr="001E54E2">
        <w:rPr>
          <w:rFonts w:ascii="Times New Roman" w:hAnsi="Times New Roman"/>
          <w:sz w:val="24"/>
          <w:szCs w:val="24"/>
          <w:lang w:val="en-US" w:eastAsia="en-US"/>
        </w:rPr>
        <w:t xml:space="preserve">Promovarea se face </w:t>
      </w:r>
      <w:r w:rsidRPr="001E54E2">
        <w:rPr>
          <w:rFonts w:ascii="Times New Roman" w:hAnsi="Times New Roman"/>
          <w:sz w:val="24"/>
          <w:szCs w:val="24"/>
        </w:rPr>
        <w:t>prin transformarea postului ocupat de funcţionarul public ca urmare a promovării examenului, într-o funcţie publică de execuţie dintr-o clasă superioară, de grad profesional asistent.</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xml:space="preserve">Respectând aceste prevederi, coroborate cu cele ale  Titlului III , Capitolul  IV, Secțiunea I și a 5-a din HG nr. 611/2008 pentru aprobarea normelor privind organizarea și dezvoltarea carierei funcționarilor publici și ale  Ordinului președintelui ANFP nr. 1932/2009,  prin Dispoziția nr. 684/30.09.2019 a fost dispusă organizarea  </w:t>
      </w:r>
      <w:r w:rsidRPr="001E54E2">
        <w:rPr>
          <w:rFonts w:ascii="Times New Roman" w:hAnsi="Times New Roman"/>
          <w:sz w:val="24"/>
          <w:szCs w:val="24"/>
        </w:rPr>
        <w:lastRenderedPageBreak/>
        <w:t xml:space="preserve">examenului de promovare în clasă pentru funcționarii publici de execuție care au îndeplinit cumulativ condițiile menționate mai sus. </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lang w:val="en-US" w:eastAsia="en-US"/>
        </w:rPr>
      </w:pPr>
      <w:r w:rsidRPr="001E54E2">
        <w:rPr>
          <w:rFonts w:ascii="Times New Roman" w:hAnsi="Times New Roman"/>
          <w:sz w:val="24"/>
          <w:szCs w:val="24"/>
        </w:rPr>
        <w:t xml:space="preserve">Conform Raportului final nr. 15030/15.10.2019, un număr de 4 funcționari publici, au promovat examenul </w:t>
      </w:r>
      <w:r w:rsidRPr="001E54E2">
        <w:rPr>
          <w:rFonts w:ascii="Times New Roman" w:hAnsi="Times New Roman"/>
          <w:sz w:val="24"/>
          <w:szCs w:val="24"/>
          <w:lang w:val="en-US" w:eastAsia="en-US"/>
        </w:rPr>
        <w:t xml:space="preserve">pentru ocuparea unei funcţii publice într-o clasă superioară.   </w:t>
      </w:r>
      <w:r w:rsidRPr="001E54E2">
        <w:rPr>
          <w:rFonts w:ascii="Times New Roman" w:hAnsi="Times New Roman"/>
          <w:sz w:val="24"/>
          <w:szCs w:val="24"/>
        </w:rPr>
        <w:t>Drept urmare propunem transformarea următoarelor posturi de funcții  publice de execuție cu studii medii în funcții  publice de execuție cu studii superioare, după cum urmează:</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lang w:val="en-US" w:eastAsia="en-US"/>
        </w:rPr>
      </w:pP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Serviciul Achiziții Publice:</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referent III principal, gradația 5 se transformă  în consilier achiziții publice, clasa I, gradul profesional asistent, gradația 5.</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 xml:space="preserve">- 1 post de funcție publică de execuție-  referent III asistent, gradația 2 se transformă în consilier achiziții </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publice, clasa I, gradul  profesional asistent, gradația 2.</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Serviciul Beneficii Sociale:</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  referent III  superior, gradația 5 se transformă  în consilier, clasa I, gradul profesional asistent, gradația 5.</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La Serviciul Strategii Programe:</w:t>
      </w:r>
    </w:p>
    <w:p w:rsidR="00674746" w:rsidRPr="001E54E2" w:rsidRDefault="00674746" w:rsidP="00980782">
      <w:pPr>
        <w:autoSpaceDE w:val="0"/>
        <w:autoSpaceDN w:val="0"/>
        <w:adjustRightInd w:val="0"/>
        <w:spacing w:after="0" w:line="240" w:lineRule="auto"/>
        <w:ind w:left="708"/>
        <w:jc w:val="both"/>
        <w:rPr>
          <w:rFonts w:ascii="Times New Roman" w:hAnsi="Times New Roman"/>
          <w:sz w:val="24"/>
          <w:szCs w:val="24"/>
        </w:rPr>
      </w:pPr>
      <w:r w:rsidRPr="001E54E2">
        <w:rPr>
          <w:rFonts w:ascii="Times New Roman" w:hAnsi="Times New Roman"/>
          <w:sz w:val="24"/>
          <w:szCs w:val="24"/>
        </w:rPr>
        <w:t>-1 post de funcție publică de execuție -  referent III asistent, gradația 2 se transformă în consilier, clasa I, gradul profesional asistent, gradația 2.</w:t>
      </w:r>
    </w:p>
    <w:p w:rsidR="00674746" w:rsidRPr="001E54E2" w:rsidRDefault="00674746"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sz w:val="24"/>
          <w:szCs w:val="24"/>
        </w:rPr>
        <w:t xml:space="preserve">În conformitate cu prevederile </w:t>
      </w:r>
      <w:r w:rsidRPr="001E54E2">
        <w:rPr>
          <w:rFonts w:ascii="Times New Roman" w:hAnsi="Times New Roman"/>
          <w:sz w:val="24"/>
          <w:szCs w:val="24"/>
          <w:shd w:val="clear" w:color="auto" w:fill="FFFFFF"/>
        </w:rPr>
        <w:t xml:space="preserve">cuprinse în H.G. nr. 286/2011 </w:t>
      </w:r>
      <w:r w:rsidRPr="001E54E2">
        <w:rPr>
          <w:rFonts w:ascii="Times New Roman" w:hAnsi="Times New Roman"/>
          <w:sz w:val="24"/>
          <w:szCs w:val="24"/>
        </w:rPr>
        <w:t>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modificat și completat prin HG nr. 1027/2014, la Art.41, alin (4), alin (5) și alin (6) se precizează următoarele:</w:t>
      </w:r>
    </w:p>
    <w:p w:rsidR="00674746" w:rsidRPr="001E54E2" w:rsidRDefault="00674746" w:rsidP="00980782">
      <w:pPr>
        <w:numPr>
          <w:ilvl w:val="0"/>
          <w:numId w:val="6"/>
        </w:numPr>
        <w:autoSpaceDE w:val="0"/>
        <w:autoSpaceDN w:val="0"/>
        <w:adjustRightInd w:val="0"/>
        <w:spacing w:after="0" w:line="240" w:lineRule="auto"/>
        <w:jc w:val="both"/>
        <w:rPr>
          <w:rFonts w:ascii="Times New Roman" w:hAnsi="Times New Roman"/>
          <w:sz w:val="24"/>
          <w:szCs w:val="24"/>
          <w:shd w:val="clear" w:color="auto" w:fill="FFFFFF"/>
        </w:rPr>
      </w:pPr>
      <w:r w:rsidRPr="001E54E2">
        <w:rPr>
          <w:rFonts w:ascii="Times New Roman" w:hAnsi="Times New Roman"/>
          <w:sz w:val="24"/>
          <w:szCs w:val="24"/>
        </w:rPr>
        <w:t xml:space="preserve">promovarea într-o funcţie pentru care este prevăzut un nivel de studii superior se face prin transformarea postului din statul de funcţii în care aceasta este încadrat într-un post prevăzut cu studii superioare al cărui grad profesional este imediat superior celui de debutant, cu menţinerea gradaţiei avute la data promovării, ca urmare a obţinerii unei diplome de nivel superior </w:t>
      </w:r>
      <w:r w:rsidRPr="001E54E2">
        <w:rPr>
          <w:rFonts w:ascii="Times New Roman" w:hAnsi="Times New Roman"/>
          <w:sz w:val="24"/>
          <w:szCs w:val="24"/>
          <w:shd w:val="clear" w:color="auto" w:fill="FFFFFF"/>
        </w:rPr>
        <w:t xml:space="preserve">în specialitatea în care îşi desfăşoară activitatea sau considerată de instituţia publică ca fiind utilă pentru desfăşurarea activităţii </w:t>
      </w:r>
      <w:r w:rsidRPr="001E54E2">
        <w:rPr>
          <w:rFonts w:ascii="Times New Roman" w:hAnsi="Times New Roman"/>
          <w:sz w:val="24"/>
          <w:szCs w:val="24"/>
        </w:rPr>
        <w:t>şi a promovării examenului organizat în acest sens.</w:t>
      </w:r>
      <w:r w:rsidRPr="001E54E2">
        <w:rPr>
          <w:rFonts w:ascii="Times New Roman" w:hAnsi="Times New Roman"/>
          <w:sz w:val="24"/>
          <w:szCs w:val="24"/>
          <w:shd w:val="clear" w:color="auto" w:fill="FFFFFF"/>
        </w:rPr>
        <w:t xml:space="preserve"> Promovarea se face numai în măsura în care conducătorul instituţiei publice decide ca atribuţiile din fişa postului să fie modificate în mod </w:t>
      </w:r>
      <w:r w:rsidRPr="001E54E2">
        <w:rPr>
          <w:rFonts w:ascii="Times New Roman" w:hAnsi="Times New Roman"/>
          <w:sz w:val="24"/>
          <w:szCs w:val="24"/>
        </w:rPr>
        <w:t>corespunzător.</w:t>
      </w:r>
    </w:p>
    <w:p w:rsidR="00674746" w:rsidRPr="001E54E2" w:rsidRDefault="00674746" w:rsidP="00980782">
      <w:pPr>
        <w:pStyle w:val="NoSpacing"/>
        <w:jc w:val="both"/>
        <w:rPr>
          <w:rFonts w:ascii="Times New Roman" w:hAnsi="Times New Roman"/>
          <w:sz w:val="24"/>
          <w:szCs w:val="24"/>
        </w:rPr>
      </w:pPr>
      <w:r w:rsidRPr="001E54E2">
        <w:rPr>
          <w:rFonts w:ascii="Times New Roman" w:hAnsi="Times New Roman"/>
          <w:sz w:val="24"/>
          <w:szCs w:val="24"/>
        </w:rPr>
        <w:t>În acest sens, prin Dispoziția nr. 758/18.10.2019 a fost dispusă organizarea examenului de promovare într-o funcție cu un nivel de studii superioare pentru personalul contractual din cadrul Direcției de Asistență Socială a Municipiului Timișoara. În baza Raportului final nr.15451/22.10.2019 a promovat un candidat, drept urmare propunem transformarea unui post de  natură contractuală  cu studii medii -referent I, gradația 3 ,  într-un post de natură contractuală cu studii superioare -  inspector de specialitate II, gradația 3 la Serviciul Administrativ.</w:t>
      </w:r>
    </w:p>
    <w:p w:rsidR="00D05996" w:rsidRPr="001E54E2" w:rsidRDefault="00D05996" w:rsidP="00980782">
      <w:pPr>
        <w:spacing w:after="0" w:line="240" w:lineRule="auto"/>
        <w:jc w:val="both"/>
        <w:rPr>
          <w:rFonts w:ascii="Times New Roman" w:hAnsi="Times New Roman"/>
          <w:sz w:val="24"/>
          <w:szCs w:val="24"/>
        </w:rPr>
      </w:pPr>
      <w:r w:rsidRPr="001E54E2">
        <w:rPr>
          <w:rFonts w:ascii="Times New Roman" w:hAnsi="Times New Roman"/>
          <w:sz w:val="24"/>
          <w:szCs w:val="24"/>
        </w:rPr>
        <w:t xml:space="preserve">Având în vedere HCLMT nr. 388/17.10.2017 privind modificarea și aprobarea Organigramei, Statului de Funcții și Regulamentului de Organizare și funcționare ale Direcției de Asistență Socială a Municipiului Timișoara, precum și pentru aprobarea Regulamentelor de organizare și funcționare ale serviciilor sociale furnizate,  art. 12 ,, Se aprobă acordarea unui spor de </w:t>
      </w:r>
      <w:r w:rsidR="008D12B0">
        <w:rPr>
          <w:rFonts w:ascii="Times New Roman" w:hAnsi="Times New Roman"/>
          <w:sz w:val="24"/>
          <w:szCs w:val="24"/>
        </w:rPr>
        <w:t>15</w:t>
      </w:r>
      <w:r w:rsidRPr="001E54E2">
        <w:rPr>
          <w:rFonts w:ascii="Times New Roman" w:hAnsi="Times New Roman"/>
          <w:sz w:val="24"/>
          <w:szCs w:val="24"/>
        </w:rPr>
        <w:t>% pentru activitatea efectuată 24 de ore din 24 de ore în zilele de sâmbătă și duminică, pentru personalul din cadrul Cmplexului de Servicii „Sf. Francisc”, Centrului de Primire în Regim de Urgență și Căminului pentru Persoane Vârstnice „Inocențiu M. Klein”;</w:t>
      </w:r>
    </w:p>
    <w:p w:rsidR="00D05996" w:rsidRPr="001E54E2" w:rsidRDefault="00D05996" w:rsidP="00980782">
      <w:pPr>
        <w:spacing w:after="0" w:line="240" w:lineRule="auto"/>
        <w:jc w:val="both"/>
        <w:rPr>
          <w:rFonts w:ascii="Times New Roman" w:hAnsi="Times New Roman"/>
          <w:sz w:val="24"/>
          <w:szCs w:val="24"/>
        </w:rPr>
      </w:pPr>
      <w:r w:rsidRPr="001E54E2">
        <w:rPr>
          <w:rFonts w:ascii="Times New Roman" w:hAnsi="Times New Roman"/>
          <w:sz w:val="24"/>
          <w:szCs w:val="24"/>
        </w:rPr>
        <w:lastRenderedPageBreak/>
        <w:tab/>
        <w:t>Având în vedere prevederile Legii 53 / 2003 (Codul Muncii) actualizată la zi Titlul III, art. 111 - art.158 privind timpul de muncă și timpul de odihnă al angajaților;</w:t>
      </w:r>
    </w:p>
    <w:p w:rsidR="00D05996" w:rsidRPr="001E54E2" w:rsidRDefault="00D05996" w:rsidP="00980782">
      <w:pPr>
        <w:spacing w:after="0" w:line="240" w:lineRule="auto"/>
        <w:jc w:val="both"/>
        <w:rPr>
          <w:rFonts w:ascii="Times New Roman" w:hAnsi="Times New Roman"/>
          <w:sz w:val="24"/>
          <w:szCs w:val="24"/>
        </w:rPr>
      </w:pPr>
      <w:r w:rsidRPr="001E54E2">
        <w:rPr>
          <w:rFonts w:ascii="Times New Roman" w:hAnsi="Times New Roman"/>
          <w:sz w:val="24"/>
          <w:szCs w:val="24"/>
        </w:rPr>
        <w:tab/>
        <w:t>Având în vedere prevederile Legii 53 / 2003 (Codul Muncii) actualizată la zi Titlul IV, art. 159 - art.174 privind salarizarea angajaților;</w:t>
      </w:r>
    </w:p>
    <w:p w:rsidR="00D05996" w:rsidRPr="001E54E2" w:rsidRDefault="00D05996" w:rsidP="00980782">
      <w:pPr>
        <w:spacing w:after="0" w:line="240" w:lineRule="auto"/>
        <w:jc w:val="both"/>
        <w:rPr>
          <w:rFonts w:ascii="Times New Roman" w:hAnsi="Times New Roman"/>
          <w:sz w:val="24"/>
          <w:szCs w:val="24"/>
        </w:rPr>
      </w:pPr>
      <w:r w:rsidRPr="001E54E2">
        <w:rPr>
          <w:rFonts w:ascii="Times New Roman" w:hAnsi="Times New Roman"/>
          <w:sz w:val="24"/>
          <w:szCs w:val="24"/>
        </w:rPr>
        <w:tab/>
        <w:t>Având în vedere prevederile Legii 53 / 2003 (Codul Muncii) actualizată la zi Titlul V, art.175 - art. 191 privind sănătatea și securitatea în muncă a angajaților;</w:t>
      </w:r>
    </w:p>
    <w:p w:rsidR="00D05996" w:rsidRPr="001E54E2" w:rsidRDefault="00D05996" w:rsidP="00980782">
      <w:pPr>
        <w:spacing w:after="0" w:line="240" w:lineRule="auto"/>
        <w:jc w:val="both"/>
        <w:rPr>
          <w:rFonts w:ascii="Times New Roman" w:hAnsi="Times New Roman"/>
          <w:sz w:val="24"/>
          <w:szCs w:val="24"/>
        </w:rPr>
      </w:pPr>
      <w:r w:rsidRPr="001E54E2">
        <w:rPr>
          <w:rFonts w:ascii="Times New Roman" w:hAnsi="Times New Roman"/>
          <w:sz w:val="24"/>
          <w:szCs w:val="24"/>
        </w:rPr>
        <w:tab/>
        <w:t xml:space="preserve">Acordarea sporurilor privind timpul de lucru efectuat 24 de ore din 24 de ore în zilele de sâmbătă și duminică </w:t>
      </w:r>
      <w:r w:rsidR="0031774C">
        <w:rPr>
          <w:rFonts w:ascii="Times New Roman" w:hAnsi="Times New Roman"/>
          <w:sz w:val="24"/>
          <w:szCs w:val="24"/>
        </w:rPr>
        <w:t xml:space="preserve">în cuantum de </w:t>
      </w:r>
      <w:r w:rsidR="008D12B0">
        <w:rPr>
          <w:rFonts w:ascii="Times New Roman" w:hAnsi="Times New Roman"/>
          <w:sz w:val="24"/>
          <w:szCs w:val="24"/>
        </w:rPr>
        <w:t>2</w:t>
      </w:r>
      <w:r w:rsidR="0031774C">
        <w:rPr>
          <w:rFonts w:ascii="Times New Roman" w:hAnsi="Times New Roman"/>
          <w:sz w:val="24"/>
          <w:szCs w:val="24"/>
        </w:rPr>
        <w:t xml:space="preserve">5% </w:t>
      </w:r>
      <w:r w:rsidRPr="001E54E2">
        <w:rPr>
          <w:rFonts w:ascii="Times New Roman" w:hAnsi="Times New Roman"/>
          <w:sz w:val="24"/>
          <w:szCs w:val="24"/>
        </w:rPr>
        <w:t>și pentru munca de noapte</w:t>
      </w:r>
      <w:r w:rsidR="0031774C">
        <w:rPr>
          <w:rFonts w:ascii="Times New Roman" w:hAnsi="Times New Roman"/>
          <w:sz w:val="24"/>
          <w:szCs w:val="24"/>
        </w:rPr>
        <w:t xml:space="preserve"> în cuantum de 2</w:t>
      </w:r>
      <w:r w:rsidR="008D12B0">
        <w:rPr>
          <w:rFonts w:ascii="Times New Roman" w:hAnsi="Times New Roman"/>
          <w:sz w:val="24"/>
          <w:szCs w:val="24"/>
        </w:rPr>
        <w:t>5</w:t>
      </w:r>
      <w:r w:rsidR="0031774C">
        <w:rPr>
          <w:rFonts w:ascii="Times New Roman" w:hAnsi="Times New Roman"/>
          <w:sz w:val="24"/>
          <w:szCs w:val="24"/>
        </w:rPr>
        <w:t>%</w:t>
      </w:r>
      <w:r w:rsidRPr="001E54E2">
        <w:rPr>
          <w:rFonts w:ascii="Times New Roman" w:hAnsi="Times New Roman"/>
          <w:sz w:val="24"/>
          <w:szCs w:val="24"/>
        </w:rPr>
        <w:t>, se va face în baza programărilor lunare și a Foilor de Prezență Colective, întocmite lunar de către Șeful de Serviciu/Birou/Centru și transmise către Serviciul Resurse Umane din cadrul DAS Timișoara.</w:t>
      </w:r>
    </w:p>
    <w:p w:rsidR="00D05996" w:rsidRPr="001E54E2" w:rsidRDefault="00D05996" w:rsidP="00980782">
      <w:pPr>
        <w:pStyle w:val="NoSpacing"/>
        <w:ind w:firstLine="425"/>
        <w:jc w:val="both"/>
        <w:rPr>
          <w:rFonts w:ascii="Times New Roman" w:hAnsi="Times New Roman"/>
          <w:sz w:val="24"/>
          <w:szCs w:val="24"/>
        </w:rPr>
      </w:pPr>
      <w:r w:rsidRPr="001E54E2">
        <w:rPr>
          <w:rFonts w:ascii="Times New Roman" w:hAnsi="Times New Roman"/>
          <w:sz w:val="24"/>
          <w:szCs w:val="24"/>
        </w:rPr>
        <w:t>Regulamentul de organizare și funcționare al serviciului social Centru de Socializare și Petrecere a Timpului Liber- Clubul Pensionarilor a fost completat cu:</w:t>
      </w:r>
    </w:p>
    <w:p w:rsidR="00D05996" w:rsidRPr="001E54E2" w:rsidRDefault="00D05996" w:rsidP="00980782">
      <w:pPr>
        <w:pStyle w:val="NoSpacing"/>
        <w:jc w:val="both"/>
        <w:rPr>
          <w:rFonts w:ascii="Times New Roman" w:hAnsi="Times New Roman"/>
          <w:sz w:val="24"/>
          <w:szCs w:val="24"/>
        </w:rPr>
      </w:pPr>
      <w:r w:rsidRPr="001E54E2">
        <w:rPr>
          <w:rFonts w:ascii="Times New Roman" w:hAnsi="Times New Roman"/>
          <w:sz w:val="24"/>
          <w:szCs w:val="24"/>
        </w:rPr>
        <w:t>- tipurile de servicii acordate beneficiarilor au fost completate noi activități: servicii de consiliere socială, consiliere juridică, activități de voluntariat, activități dezvoltare deprinderi TIC, modificări realizate în conformitate cu proiectul Geras.</w:t>
      </w:r>
    </w:p>
    <w:p w:rsidR="00D05996" w:rsidRPr="001E54E2" w:rsidRDefault="00D05996" w:rsidP="00980782">
      <w:pPr>
        <w:pStyle w:val="NoSpacing"/>
        <w:jc w:val="both"/>
        <w:rPr>
          <w:rFonts w:ascii="Times New Roman" w:hAnsi="Times New Roman"/>
          <w:sz w:val="24"/>
          <w:szCs w:val="24"/>
        </w:rPr>
      </w:pPr>
      <w:r w:rsidRPr="001E54E2">
        <w:rPr>
          <w:rFonts w:ascii="Times New Roman" w:hAnsi="Times New Roman"/>
          <w:sz w:val="24"/>
          <w:szCs w:val="24"/>
        </w:rPr>
        <w:t xml:space="preserve"> -au fost incluși în structura organizatorică, numărul de posturi și categoriile de personal, a unui</w:t>
      </w:r>
      <w:bookmarkStart w:id="0" w:name="_Hlk23514708"/>
      <w:r w:rsidRPr="001E54E2">
        <w:rPr>
          <w:rFonts w:ascii="Times New Roman" w:hAnsi="Times New Roman"/>
          <w:color w:val="000000"/>
          <w:sz w:val="24"/>
          <w:szCs w:val="24"/>
        </w:rPr>
        <w:t xml:space="preserve">expert voluntari, un </w:t>
      </w:r>
      <w:bookmarkStart w:id="1" w:name="_Hlk23511637"/>
      <w:r w:rsidRPr="001E54E2">
        <w:rPr>
          <w:rFonts w:ascii="Times New Roman" w:hAnsi="Times New Roman"/>
          <w:color w:val="000000"/>
          <w:sz w:val="24"/>
          <w:szCs w:val="24"/>
        </w:rPr>
        <w:t>facilitator IT</w:t>
      </w:r>
      <w:bookmarkEnd w:id="1"/>
      <w:r w:rsidRPr="001E54E2">
        <w:rPr>
          <w:rFonts w:ascii="Times New Roman" w:hAnsi="Times New Roman"/>
          <w:color w:val="000000"/>
          <w:sz w:val="24"/>
          <w:szCs w:val="24"/>
        </w:rPr>
        <w:t>,</w:t>
      </w:r>
      <w:r w:rsidRPr="001E54E2">
        <w:rPr>
          <w:rFonts w:ascii="Times New Roman" w:hAnsi="Times New Roman"/>
          <w:color w:val="000000"/>
          <w:sz w:val="24"/>
          <w:szCs w:val="24"/>
          <w:lang w:val="en-US"/>
        </w:rPr>
        <w:t>un facilitator cultural și un expert consilierelegislație</w:t>
      </w:r>
      <w:r w:rsidRPr="001E54E2">
        <w:rPr>
          <w:rFonts w:ascii="Times New Roman" w:hAnsi="Times New Roman"/>
          <w:sz w:val="24"/>
          <w:szCs w:val="24"/>
        </w:rPr>
        <w:t>,</w:t>
      </w:r>
      <w:bookmarkEnd w:id="0"/>
      <w:r w:rsidRPr="001E54E2">
        <w:rPr>
          <w:rFonts w:ascii="Times New Roman" w:hAnsi="Times New Roman"/>
          <w:sz w:val="24"/>
          <w:szCs w:val="24"/>
        </w:rPr>
        <w:t xml:space="preserve"> angajat pe perioadă determinată conform proiectului Geras.</w:t>
      </w:r>
    </w:p>
    <w:p w:rsidR="00D05996" w:rsidRPr="001E54E2" w:rsidRDefault="00D05996" w:rsidP="00980782">
      <w:pPr>
        <w:pStyle w:val="NoSpacing"/>
        <w:jc w:val="both"/>
        <w:rPr>
          <w:rFonts w:ascii="Times New Roman" w:hAnsi="Times New Roman"/>
          <w:bCs/>
          <w:color w:val="000000"/>
          <w:sz w:val="24"/>
          <w:szCs w:val="24"/>
          <w:lang w:val="en-US"/>
        </w:rPr>
      </w:pPr>
      <w:r w:rsidRPr="001E54E2">
        <w:rPr>
          <w:rFonts w:ascii="Times New Roman" w:hAnsi="Times New Roman"/>
          <w:sz w:val="24"/>
          <w:szCs w:val="24"/>
        </w:rPr>
        <w:t>- raportul angajați -beneficiari s-a modificat datorită includerii în structura organizatorică a angajaților pe proiectul GERAS,  în aceste condiții raportul  fiind 1/16,67%. Deasemenea s-a modificat procentul reprezentat de personalul de specia</w:t>
      </w:r>
      <w:bookmarkStart w:id="2" w:name="_GoBack"/>
      <w:bookmarkEnd w:id="2"/>
      <w:r w:rsidRPr="001E54E2">
        <w:rPr>
          <w:rFonts w:ascii="Times New Roman" w:hAnsi="Times New Roman"/>
          <w:sz w:val="24"/>
          <w:szCs w:val="24"/>
        </w:rPr>
        <w:t xml:space="preserve">litate, acesta fiind de </w:t>
      </w:r>
      <w:r w:rsidRPr="001E54E2">
        <w:rPr>
          <w:rFonts w:ascii="Times New Roman" w:hAnsi="Times New Roman"/>
          <w:bCs/>
          <w:color w:val="000000"/>
          <w:sz w:val="24"/>
          <w:szCs w:val="24"/>
          <w:lang w:val="en-US"/>
        </w:rPr>
        <w:t>91,66 % din totalulpersonaluluiangajat.</w:t>
      </w:r>
    </w:p>
    <w:p w:rsidR="00D05996" w:rsidRPr="001E54E2" w:rsidRDefault="00D05996" w:rsidP="00980782">
      <w:pPr>
        <w:spacing w:after="0" w:line="240" w:lineRule="auto"/>
        <w:ind w:left="129" w:right="-19"/>
        <w:jc w:val="both"/>
        <w:rPr>
          <w:rFonts w:ascii="Times New Roman" w:hAnsi="Times New Roman"/>
          <w:color w:val="000000"/>
          <w:sz w:val="24"/>
          <w:szCs w:val="24"/>
        </w:rPr>
      </w:pPr>
      <w:r w:rsidRPr="001E54E2">
        <w:rPr>
          <w:rFonts w:ascii="Times New Roman" w:hAnsi="Times New Roman"/>
          <w:sz w:val="24"/>
          <w:szCs w:val="24"/>
        </w:rPr>
        <w:t>-</w:t>
      </w:r>
      <w:r w:rsidRPr="001E54E2">
        <w:rPr>
          <w:rFonts w:ascii="Times New Roman" w:hAnsi="Times New Roman"/>
          <w:bCs/>
          <w:color w:val="000000"/>
          <w:sz w:val="24"/>
          <w:szCs w:val="24"/>
        </w:rPr>
        <w:t>Completarea atribuțiilor la Personalul de specialitate de îngrijire şiasistenţă</w:t>
      </w:r>
      <w:r w:rsidRPr="001E54E2">
        <w:rPr>
          <w:rFonts w:ascii="Times New Roman" w:hAnsi="Times New Roman"/>
          <w:color w:val="000000"/>
          <w:sz w:val="24"/>
          <w:szCs w:val="24"/>
        </w:rPr>
        <w:t>pentruexpert voluntari, facilitator IT, facilitator cultural și  expert consilierelegislație</w:t>
      </w:r>
      <w:r w:rsidRPr="001E54E2">
        <w:rPr>
          <w:rFonts w:ascii="Times New Roman" w:hAnsi="Times New Roman"/>
          <w:sz w:val="24"/>
          <w:szCs w:val="24"/>
        </w:rPr>
        <w:t>,</w:t>
      </w:r>
      <w:r w:rsidRPr="001E54E2">
        <w:rPr>
          <w:rFonts w:ascii="Times New Roman" w:hAnsi="Times New Roman"/>
          <w:bCs/>
          <w:color w:val="000000"/>
          <w:sz w:val="24"/>
          <w:szCs w:val="24"/>
        </w:rPr>
        <w:t>.</w:t>
      </w:r>
    </w:p>
    <w:p w:rsidR="005D6E5C" w:rsidRPr="001E54E2" w:rsidRDefault="005D6E5C" w:rsidP="00980782">
      <w:pPr>
        <w:autoSpaceDE w:val="0"/>
        <w:autoSpaceDN w:val="0"/>
        <w:adjustRightInd w:val="0"/>
        <w:spacing w:after="0" w:line="240" w:lineRule="auto"/>
        <w:jc w:val="both"/>
        <w:rPr>
          <w:rFonts w:ascii="Times New Roman" w:hAnsi="Times New Roman"/>
          <w:sz w:val="24"/>
          <w:szCs w:val="24"/>
        </w:rPr>
      </w:pPr>
      <w:r w:rsidRPr="001E54E2">
        <w:rPr>
          <w:rFonts w:ascii="Times New Roman" w:hAnsi="Times New Roman"/>
          <w:bCs/>
          <w:sz w:val="24"/>
          <w:szCs w:val="24"/>
          <w:lang w:val="en-US" w:eastAsia="en-US"/>
        </w:rPr>
        <w:t>Av</w:t>
      </w:r>
      <w:r w:rsidRPr="001E54E2">
        <w:rPr>
          <w:rFonts w:ascii="Times New Roman" w:hAnsi="Times New Roman"/>
          <w:bCs/>
          <w:sz w:val="24"/>
          <w:szCs w:val="24"/>
          <w:lang w:eastAsia="en-US"/>
        </w:rPr>
        <w:t xml:space="preserve">ând în vedere </w:t>
      </w:r>
      <w:r w:rsidRPr="001E54E2">
        <w:rPr>
          <w:rFonts w:ascii="Times New Roman" w:hAnsi="Times New Roman"/>
          <w:bCs/>
          <w:sz w:val="24"/>
          <w:szCs w:val="24"/>
          <w:lang w:val="en-US" w:eastAsia="en-US"/>
        </w:rPr>
        <w:t>Ordinul</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 xml:space="preserve">nr. 27 </w:t>
      </w:r>
      <w:r w:rsidR="00D50959" w:rsidRPr="001E54E2">
        <w:rPr>
          <w:rFonts w:ascii="Times New Roman" w:hAnsi="Times New Roman"/>
          <w:bCs/>
          <w:sz w:val="24"/>
          <w:szCs w:val="24"/>
          <w:lang w:val="en-US" w:eastAsia="en-US"/>
        </w:rPr>
        <w:t>/</w:t>
      </w:r>
      <w:r w:rsidRPr="001E54E2">
        <w:rPr>
          <w:rFonts w:ascii="Times New Roman" w:hAnsi="Times New Roman"/>
          <w:bCs/>
          <w:sz w:val="24"/>
          <w:szCs w:val="24"/>
          <w:lang w:val="en-US" w:eastAsia="en-US"/>
        </w:rPr>
        <w:t xml:space="preserve"> 2019 privind</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aprobarea</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standardelor</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minime</w:t>
      </w:r>
      <w:r w:rsidR="00D50959" w:rsidRPr="001E54E2">
        <w:rPr>
          <w:rFonts w:ascii="Times New Roman" w:hAnsi="Times New Roman"/>
          <w:bCs/>
          <w:sz w:val="24"/>
          <w:szCs w:val="24"/>
          <w:lang w:val="en-US" w:eastAsia="en-US"/>
        </w:rPr>
        <w:t xml:space="preserve"> </w:t>
      </w:r>
      <w:r w:rsidRPr="001E54E2">
        <w:rPr>
          <w:rFonts w:ascii="Times New Roman" w:hAnsi="Times New Roman"/>
          <w:sz w:val="24"/>
          <w:szCs w:val="24"/>
        </w:rPr>
        <w:t xml:space="preserve">de calitate pentru serviciile sociale organizate ca centre de zi pentru copiii în familie şi/sau copiii separaţi sau în risc de separare de părinţi, s-a impus modificarea ROF-ului Centrului de zi </w:t>
      </w:r>
      <w:r w:rsidRPr="001E54E2">
        <w:rPr>
          <w:rFonts w:ascii="Times New Roman" w:hAnsi="Times New Roman"/>
          <w:sz w:val="24"/>
          <w:szCs w:val="24"/>
          <w:lang w:val="en-US"/>
        </w:rPr>
        <w:t>“</w:t>
      </w:r>
      <w:r w:rsidRPr="001E54E2">
        <w:rPr>
          <w:rFonts w:ascii="Times New Roman" w:hAnsi="Times New Roman"/>
          <w:sz w:val="24"/>
          <w:szCs w:val="24"/>
        </w:rPr>
        <w:t>Sf.Nicolae</w:t>
      </w:r>
      <w:r w:rsidRPr="001E54E2">
        <w:rPr>
          <w:rFonts w:ascii="Times New Roman" w:hAnsi="Times New Roman"/>
          <w:sz w:val="24"/>
          <w:szCs w:val="24"/>
          <w:lang w:val="en-US"/>
        </w:rPr>
        <w:t>” a Centrului de Consiliere</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pentru</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Copiii</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și</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Părinți</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și a Centrului de zi</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pentru</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copiii</w:t>
      </w:r>
      <w:r w:rsidR="00D50959" w:rsidRPr="001E54E2">
        <w:rPr>
          <w:rFonts w:ascii="Times New Roman" w:hAnsi="Times New Roman"/>
          <w:sz w:val="24"/>
          <w:szCs w:val="24"/>
          <w:lang w:val="en-US"/>
        </w:rPr>
        <w:t xml:space="preserve"> </w:t>
      </w:r>
      <w:r w:rsidRPr="001E54E2">
        <w:rPr>
          <w:rFonts w:ascii="Times New Roman" w:hAnsi="Times New Roman"/>
          <w:sz w:val="24"/>
          <w:szCs w:val="24"/>
          <w:lang w:val="en-US"/>
        </w:rPr>
        <w:t>străzii, dup</w:t>
      </w:r>
      <w:r w:rsidRPr="001E54E2">
        <w:rPr>
          <w:rFonts w:ascii="Times New Roman" w:hAnsi="Times New Roman"/>
          <w:sz w:val="24"/>
          <w:szCs w:val="24"/>
        </w:rPr>
        <w:t>ă cum urmează:</w:t>
      </w:r>
    </w:p>
    <w:p w:rsidR="005D6E5C" w:rsidRPr="001E54E2" w:rsidRDefault="005D6E5C" w:rsidP="00980782">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1E54E2">
        <w:rPr>
          <w:rFonts w:ascii="Times New Roman" w:hAnsi="Times New Roman"/>
          <w:bCs/>
          <w:sz w:val="24"/>
          <w:szCs w:val="24"/>
          <w:lang w:val="en-US" w:eastAsia="en-US"/>
        </w:rPr>
        <w:t>Raportarea</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activității</w:t>
      </w:r>
      <w:r w:rsidR="00D50959"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 xml:space="preserve">centrelor la </w:t>
      </w:r>
      <w:r w:rsidRPr="001E54E2">
        <w:rPr>
          <w:rFonts w:ascii="Times New Roman" w:eastAsia="Calibri" w:hAnsi="Times New Roman"/>
          <w:sz w:val="24"/>
          <w:szCs w:val="24"/>
          <w:lang w:val="en-US" w:eastAsia="en-US"/>
        </w:rPr>
        <w:t>Standardul minim de calitate</w:t>
      </w:r>
      <w:r w:rsidR="00D50959"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 xml:space="preserve">aplicabil: </w:t>
      </w:r>
      <w:r w:rsidRPr="001E54E2">
        <w:rPr>
          <w:rFonts w:ascii="Times New Roman" w:eastAsia="Calibri" w:hAnsi="Times New Roman"/>
          <w:sz w:val="24"/>
          <w:szCs w:val="24"/>
        </w:rPr>
        <w:t>Ordinul nr.27/2019</w:t>
      </w:r>
      <w:r w:rsidR="00D50959" w:rsidRPr="001E54E2">
        <w:rPr>
          <w:rFonts w:ascii="Times New Roman" w:eastAsia="Calibri" w:hAnsi="Times New Roman"/>
          <w:sz w:val="24"/>
          <w:szCs w:val="24"/>
        </w:rPr>
        <w:t xml:space="preserve"> </w:t>
      </w:r>
      <w:r w:rsidRPr="001E54E2">
        <w:rPr>
          <w:rFonts w:ascii="Times New Roman" w:eastAsia="Calibri" w:hAnsi="Times New Roman"/>
          <w:sz w:val="24"/>
          <w:szCs w:val="24"/>
          <w:lang w:val="en-US" w:eastAsia="en-US"/>
        </w:rPr>
        <w:t>pentru</w:t>
      </w:r>
      <w:r w:rsidR="00D50959"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aprobarea</w:t>
      </w:r>
      <w:r w:rsidR="00D50959"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Standardelor</w:t>
      </w:r>
      <w:r w:rsidR="00D50959"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minime de calitate</w:t>
      </w:r>
      <w:r w:rsidR="00D50959"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pentru</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serviciile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sociale de zi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destinate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copiilor</w:t>
      </w:r>
      <w:r w:rsidRPr="001E54E2">
        <w:rPr>
          <w:rFonts w:ascii="Times New Roman" w:eastAsia="Calibri" w:hAnsi="Times New Roman"/>
          <w:sz w:val="24"/>
          <w:szCs w:val="24"/>
        </w:rPr>
        <w:t xml:space="preserve"> și a </w:t>
      </w:r>
      <w:r w:rsidRPr="001E54E2">
        <w:rPr>
          <w:rFonts w:ascii="Times New Roman" w:eastAsia="Calibri" w:hAnsi="Times New Roman"/>
          <w:sz w:val="24"/>
          <w:szCs w:val="24"/>
          <w:lang w:eastAsia="en-US"/>
        </w:rPr>
        <w:t>Ordinul nr.653/2019 privind instrucțiunile pentru implementarea prevederilor legale referitoare la licențierea serviciilor sociale în contextul aprobării unor noi standarde de calitate în domeniul serviciilor sociale și pentru abrogarea unor ordine</w:t>
      </w:r>
    </w:p>
    <w:p w:rsidR="005D6E5C" w:rsidRPr="001E54E2" w:rsidRDefault="005D6E5C" w:rsidP="00980782">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1E54E2">
        <w:rPr>
          <w:rFonts w:ascii="Times New Roman" w:eastAsia="Calibri" w:hAnsi="Times New Roman"/>
          <w:sz w:val="24"/>
          <w:szCs w:val="24"/>
          <w:lang w:val="en-US" w:eastAsia="en-US"/>
        </w:rPr>
        <w:t>Descrierea</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mai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nuanțată a modului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în care este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asigurată masa beneficiarilor</w:t>
      </w:r>
    </w:p>
    <w:p w:rsidR="005D6E5C" w:rsidRPr="001E54E2" w:rsidRDefault="005D6E5C" w:rsidP="00980782">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1E54E2">
        <w:rPr>
          <w:rFonts w:ascii="Times New Roman" w:eastAsia="Calibri" w:hAnsi="Times New Roman"/>
          <w:sz w:val="24"/>
          <w:szCs w:val="24"/>
          <w:lang w:val="en-US" w:eastAsia="en-US"/>
        </w:rPr>
        <w:t>Descrierea</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mai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nuanțată a modului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în care</w:t>
      </w:r>
      <w:r w:rsidRPr="001E54E2">
        <w:rPr>
          <w:rFonts w:ascii="Times New Roman" w:hAnsi="Times New Roman"/>
          <w:sz w:val="24"/>
          <w:szCs w:val="24"/>
          <w:shd w:val="clear" w:color="auto" w:fill="FFFFFF"/>
        </w:rPr>
        <w:t xml:space="preserve"> este stabilit Costul serviciilor sociale acordate în cadrul celor 3 centre</w:t>
      </w:r>
    </w:p>
    <w:p w:rsidR="005D6E5C" w:rsidRPr="001E54E2" w:rsidRDefault="005D6E5C" w:rsidP="00980782">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1E54E2">
        <w:rPr>
          <w:rFonts w:ascii="Times New Roman" w:eastAsia="Calibri" w:hAnsi="Times New Roman"/>
          <w:sz w:val="24"/>
          <w:szCs w:val="24"/>
          <w:lang w:val="en-US" w:eastAsia="en-US"/>
        </w:rPr>
        <w:t>Completări legate de atribuțiile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specialiștilor din cadrul</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centrelor, conform cu noul standard</w:t>
      </w:r>
    </w:p>
    <w:p w:rsidR="005D6E5C" w:rsidRPr="001E54E2" w:rsidRDefault="005D6E5C" w:rsidP="00980782">
      <w:pPr>
        <w:pStyle w:val="ListParagraph"/>
        <w:numPr>
          <w:ilvl w:val="0"/>
          <w:numId w:val="7"/>
        </w:numPr>
        <w:tabs>
          <w:tab w:val="left" w:pos="4962"/>
        </w:tabs>
        <w:autoSpaceDE w:val="0"/>
        <w:autoSpaceDN w:val="0"/>
        <w:adjustRightInd w:val="0"/>
        <w:spacing w:after="0" w:line="240" w:lineRule="auto"/>
        <w:jc w:val="both"/>
        <w:rPr>
          <w:rFonts w:ascii="Times New Roman" w:eastAsia="Calibri" w:hAnsi="Times New Roman"/>
          <w:sz w:val="24"/>
          <w:szCs w:val="24"/>
          <w:lang w:eastAsia="en-US"/>
        </w:rPr>
      </w:pPr>
      <w:r w:rsidRPr="001E54E2">
        <w:rPr>
          <w:rFonts w:ascii="Times New Roman" w:eastAsia="Calibri" w:hAnsi="Times New Roman"/>
          <w:sz w:val="24"/>
          <w:szCs w:val="24"/>
          <w:lang w:val="en-US" w:eastAsia="en-US"/>
        </w:rPr>
        <w:t>Modul</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în care şeful de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centru</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este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implicat</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în</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coordonarea</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centrelor de zi (implicat part time în</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coordonarea</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Centrului de zi “Sf.Nicolae”, a Centrului de Consiliere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eastAsia="en-US"/>
        </w:rPr>
        <w:t xml:space="preserve">și Sprijin </w:t>
      </w:r>
      <w:r w:rsidRPr="001E54E2">
        <w:rPr>
          <w:rFonts w:ascii="Times New Roman" w:eastAsia="Calibri" w:hAnsi="Times New Roman"/>
          <w:sz w:val="24"/>
          <w:szCs w:val="24"/>
          <w:lang w:val="en-US" w:eastAsia="en-US"/>
        </w:rPr>
        <w:t>pentru</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Părinți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și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Copii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și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a Centrului de zi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pentru</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copiii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străzii)</w:t>
      </w:r>
    </w:p>
    <w:p w:rsidR="005D6E5C" w:rsidRPr="001E54E2" w:rsidRDefault="005D6E5C" w:rsidP="00980782">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1E54E2">
        <w:rPr>
          <w:rFonts w:ascii="Times New Roman" w:eastAsia="Calibri" w:hAnsi="Times New Roman"/>
          <w:sz w:val="24"/>
          <w:szCs w:val="24"/>
          <w:lang w:val="en-US" w:eastAsia="en-US"/>
        </w:rPr>
        <w:t>Specificarea</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la Anexe a Procedurii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Operaționale de admiterea beneficiarilor, a Procedurii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Operaționale de încetare a acordării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serviciilor</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sociale</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în</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cadrul</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centrelor</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precum</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și</w:t>
      </w:r>
      <w:r w:rsidR="00E94CA2" w:rsidRPr="001E54E2">
        <w:rPr>
          <w:rFonts w:ascii="Times New Roman" w:eastAsia="Calibri" w:hAnsi="Times New Roman"/>
          <w:sz w:val="24"/>
          <w:szCs w:val="24"/>
          <w:lang w:val="en-US" w:eastAsia="en-US"/>
        </w:rPr>
        <w:t xml:space="preserve"> </w:t>
      </w:r>
      <w:r w:rsidRPr="001E54E2">
        <w:rPr>
          <w:rFonts w:ascii="Times New Roman" w:hAnsi="Times New Roman"/>
          <w:bCs/>
          <w:sz w:val="24"/>
          <w:szCs w:val="24"/>
          <w:lang w:val="en-US" w:eastAsia="en-US"/>
        </w:rPr>
        <w:t xml:space="preserve">Regulamentul </w:t>
      </w:r>
      <w:r w:rsidR="00E94CA2" w:rsidRPr="001E54E2">
        <w:rPr>
          <w:rFonts w:ascii="Times New Roman" w:hAnsi="Times New Roman"/>
          <w:bCs/>
          <w:sz w:val="24"/>
          <w:szCs w:val="24"/>
          <w:lang w:val="en-US" w:eastAsia="en-US"/>
        </w:rPr>
        <w:t>Intern</w:t>
      </w:r>
      <w:r w:rsidRPr="001E54E2">
        <w:rPr>
          <w:rFonts w:ascii="Times New Roman" w:hAnsi="Times New Roman"/>
          <w:bCs/>
          <w:sz w:val="24"/>
          <w:szCs w:val="24"/>
          <w:lang w:val="en-US" w:eastAsia="en-US"/>
        </w:rPr>
        <w:t xml:space="preserve"> a Echipei mobile (în</w:t>
      </w:r>
      <w:r w:rsidR="00E94CA2" w:rsidRPr="001E54E2">
        <w:rPr>
          <w:rFonts w:ascii="Times New Roman" w:hAnsi="Times New Roman"/>
          <w:bCs/>
          <w:sz w:val="24"/>
          <w:szCs w:val="24"/>
          <w:lang w:val="en-US" w:eastAsia="en-US"/>
        </w:rPr>
        <w:t xml:space="preserve"> </w:t>
      </w:r>
      <w:r w:rsidRPr="001E54E2">
        <w:rPr>
          <w:rFonts w:ascii="Times New Roman" w:hAnsi="Times New Roman"/>
          <w:bCs/>
          <w:sz w:val="24"/>
          <w:szCs w:val="24"/>
          <w:lang w:val="en-US" w:eastAsia="en-US"/>
        </w:rPr>
        <w:t>cazul</w:t>
      </w:r>
      <w:r w:rsidR="00E94CA2" w:rsidRPr="001E54E2">
        <w:rPr>
          <w:rFonts w:ascii="Times New Roman" w:hAnsi="Times New Roman"/>
          <w:bCs/>
          <w:sz w:val="24"/>
          <w:szCs w:val="24"/>
          <w:lang w:val="en-US" w:eastAsia="en-US"/>
        </w:rPr>
        <w:t xml:space="preserve"> </w:t>
      </w:r>
      <w:r w:rsidRPr="001E54E2">
        <w:rPr>
          <w:rFonts w:ascii="Times New Roman" w:eastAsia="Calibri" w:hAnsi="Times New Roman"/>
          <w:sz w:val="24"/>
          <w:szCs w:val="24"/>
          <w:lang w:val="en-US" w:eastAsia="en-US"/>
        </w:rPr>
        <w:t>Centrului de zi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pentru</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copiii</w:t>
      </w:r>
      <w:r w:rsidR="00E94CA2" w:rsidRPr="001E54E2">
        <w:rPr>
          <w:rFonts w:ascii="Times New Roman" w:eastAsia="Calibri" w:hAnsi="Times New Roman"/>
          <w:sz w:val="24"/>
          <w:szCs w:val="24"/>
          <w:lang w:val="en-US" w:eastAsia="en-US"/>
        </w:rPr>
        <w:t xml:space="preserve"> </w:t>
      </w:r>
      <w:r w:rsidRPr="001E54E2">
        <w:rPr>
          <w:rFonts w:ascii="Times New Roman" w:eastAsia="Calibri" w:hAnsi="Times New Roman"/>
          <w:sz w:val="24"/>
          <w:szCs w:val="24"/>
          <w:lang w:val="en-US" w:eastAsia="en-US"/>
        </w:rPr>
        <w:t>străzii)</w:t>
      </w:r>
    </w:p>
    <w:p w:rsidR="005D6E5C" w:rsidRPr="001E54E2" w:rsidRDefault="005D6E5C" w:rsidP="00980782">
      <w:pPr>
        <w:spacing w:after="0" w:line="240" w:lineRule="auto"/>
        <w:ind w:firstLine="720"/>
        <w:jc w:val="both"/>
        <w:rPr>
          <w:rFonts w:ascii="Times New Roman" w:hAnsi="Times New Roman"/>
          <w:sz w:val="24"/>
          <w:szCs w:val="24"/>
        </w:rPr>
      </w:pPr>
      <w:r w:rsidRPr="001E54E2">
        <w:rPr>
          <w:rFonts w:ascii="Times New Roman" w:hAnsi="Times New Roman"/>
          <w:sz w:val="24"/>
          <w:szCs w:val="24"/>
        </w:rPr>
        <w:t>Având în vedere HCLMT</w:t>
      </w:r>
      <w:r w:rsidRPr="001E54E2">
        <w:rPr>
          <w:rFonts w:ascii="Times New Roman" w:hAnsi="Times New Roman"/>
          <w:bCs/>
          <w:sz w:val="24"/>
          <w:szCs w:val="24"/>
        </w:rPr>
        <w:t xml:space="preserve"> nr. 462/13.09.2018 privind modificarea şi aprobarea Regulamentului de organizare şi funcţionare al Compartimentului de Îngrijire la Domiciliu - Complexul de Servicii pentru </w:t>
      </w:r>
      <w:r w:rsidRPr="001E54E2">
        <w:rPr>
          <w:rFonts w:ascii="Times New Roman" w:hAnsi="Times New Roman"/>
          <w:bCs/>
          <w:sz w:val="24"/>
          <w:szCs w:val="24"/>
        </w:rPr>
        <w:lastRenderedPageBreak/>
        <w:t>Persoane Vârstnice "Sf. Arh. Mihail şi Gavril" din cadrul Direcţiei de Asistenţă Socială a Municipiului Timişoara;</w:t>
      </w:r>
    </w:p>
    <w:p w:rsidR="005D6E5C" w:rsidRPr="001E54E2" w:rsidRDefault="005D6E5C" w:rsidP="00980782">
      <w:pPr>
        <w:spacing w:after="0" w:line="240" w:lineRule="auto"/>
        <w:ind w:firstLine="702"/>
        <w:jc w:val="both"/>
        <w:rPr>
          <w:rFonts w:ascii="Times New Roman" w:hAnsi="Times New Roman"/>
          <w:sz w:val="24"/>
          <w:szCs w:val="24"/>
        </w:rPr>
      </w:pPr>
      <w:r w:rsidRPr="001E54E2">
        <w:rPr>
          <w:rFonts w:ascii="Times New Roman" w:hAnsi="Times New Roman"/>
          <w:sz w:val="24"/>
          <w:szCs w:val="24"/>
        </w:rPr>
        <w:t>Având în vedere HCLMT nr. 291/22.05.2018 prin care s-au modificat și aprobat Organigrama și Statul de Funcții și Regulamentul de Organizare și Funcționare ale Direcției de Asistență Socială a Municipiului Timișoara, precum și s-au aprobat regulamentele de organizare și funcționare ale serviciilor sociale furnizare, anexa 7.1 Regulamentul-cadru de organizare şi funcţionare a serviciului social Centrului de Zi pentu Bătrâni;</w:t>
      </w:r>
    </w:p>
    <w:p w:rsidR="005D6E5C" w:rsidRPr="001E54E2" w:rsidRDefault="005D6E5C" w:rsidP="00980782">
      <w:pPr>
        <w:spacing w:after="0" w:line="240" w:lineRule="auto"/>
        <w:ind w:firstLine="702"/>
        <w:jc w:val="both"/>
        <w:rPr>
          <w:rFonts w:ascii="Times New Roman" w:hAnsi="Times New Roman"/>
          <w:bCs/>
          <w:sz w:val="24"/>
          <w:szCs w:val="24"/>
        </w:rPr>
      </w:pPr>
      <w:r w:rsidRPr="001E54E2">
        <w:rPr>
          <w:rFonts w:ascii="Times New Roman" w:hAnsi="Times New Roman"/>
          <w:sz w:val="24"/>
          <w:szCs w:val="24"/>
        </w:rPr>
        <w:t>Având în vedere HCLMT nr.</w:t>
      </w:r>
      <w:r w:rsidRPr="001E54E2">
        <w:rPr>
          <w:rFonts w:ascii="Times New Roman" w:hAnsi="Times New Roman"/>
          <w:bCs/>
          <w:sz w:val="24"/>
          <w:szCs w:val="24"/>
        </w:rPr>
        <w:t xml:space="preserve"> 388/ 17.10.2017 privind modificarea şi aprobarea Organigramei, Statului de Funcţii şi Regulamentului de organizare şi funcţionare ale Direcţiei de Asistenţă Socială a Municipiului Timişoara, precum şi aprobarea regulamentelor de organizare şi funcţionare ale serviciilor sociale furnizate, anexa 7 - </w:t>
      </w:r>
      <w:r w:rsidRPr="001E54E2">
        <w:rPr>
          <w:rFonts w:ascii="Times New Roman" w:hAnsi="Times New Roman"/>
          <w:sz w:val="24"/>
          <w:szCs w:val="24"/>
        </w:rPr>
        <w:t>Regulamentul de organizare şi funcţionare a serviciului social de zi „Centrul de asistență și recuperare pentru persoane aflate în dificultate”</w:t>
      </w:r>
    </w:p>
    <w:p w:rsidR="005D6E5C" w:rsidRPr="001E54E2" w:rsidRDefault="005D6E5C" w:rsidP="00980782">
      <w:pPr>
        <w:spacing w:after="0" w:line="240" w:lineRule="auto"/>
        <w:ind w:firstLine="702"/>
        <w:jc w:val="both"/>
        <w:rPr>
          <w:rFonts w:ascii="Times New Roman" w:hAnsi="Times New Roman"/>
          <w:bCs/>
          <w:color w:val="000000"/>
          <w:sz w:val="24"/>
          <w:szCs w:val="24"/>
        </w:rPr>
      </w:pPr>
      <w:r w:rsidRPr="001E54E2">
        <w:rPr>
          <w:rFonts w:ascii="Times New Roman" w:hAnsi="Times New Roman"/>
          <w:bCs/>
          <w:color w:val="000000"/>
          <w:sz w:val="24"/>
          <w:szCs w:val="24"/>
        </w:rPr>
        <w:t xml:space="preserve">Având în vedere modificarea Standardele minime de calitate pentru serviciile sociale menționate </w:t>
      </w:r>
      <w:r w:rsidRPr="001E54E2">
        <w:rPr>
          <w:rFonts w:ascii="Times New Roman" w:hAnsi="Times New Roman"/>
          <w:bCs/>
          <w:sz w:val="24"/>
          <w:szCs w:val="24"/>
        </w:rPr>
        <w:t xml:space="preserve">prin </w:t>
      </w:r>
      <w:hyperlink r:id="rId8" w:tgtFrame="_blank" w:history="1">
        <w:r w:rsidRPr="00980782">
          <w:rPr>
            <w:rStyle w:val="Hyperlink"/>
            <w:rFonts w:ascii="Times New Roman" w:hAnsi="Times New Roman"/>
            <w:bCs/>
            <w:color w:val="auto"/>
            <w:sz w:val="24"/>
            <w:szCs w:val="24"/>
            <w:u w:val="none"/>
          </w:rPr>
          <w:t>Ordinul nr. 29/2019</w:t>
        </w:r>
      </w:hyperlink>
      <w:r w:rsidRPr="00980782">
        <w:rPr>
          <w:rFonts w:ascii="Times New Roman" w:hAnsi="Times New Roman"/>
          <w:bCs/>
          <w:sz w:val="24"/>
          <w:szCs w:val="24"/>
        </w:rPr>
        <w:t xml:space="preserve"> pentru </w:t>
      </w:r>
      <w:r w:rsidRPr="001E54E2">
        <w:rPr>
          <w:rFonts w:ascii="Times New Roman" w:hAnsi="Times New Roman"/>
          <w:bCs/>
          <w:color w:val="000000"/>
          <w:sz w:val="24"/>
          <w:szCs w:val="24"/>
        </w:rPr>
        <w:t>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8 Standardele minime de calitate pentru serviciile de îngrijiri la domiciliu pentru persoane vârstnice, respective anexa 6 Standardele minime de calitate pentru serviciile sociale acordate în comunitate, organizate ca centre de zi destinate persoanelor adulte</w:t>
      </w:r>
    </w:p>
    <w:p w:rsidR="005D6E5C" w:rsidRPr="001E54E2" w:rsidRDefault="005D6E5C" w:rsidP="00980782">
      <w:pPr>
        <w:pStyle w:val="ListParagraph"/>
        <w:tabs>
          <w:tab w:val="left" w:pos="0"/>
          <w:tab w:val="left" w:pos="180"/>
          <w:tab w:val="left" w:pos="990"/>
        </w:tabs>
        <w:spacing w:after="0" w:line="240" w:lineRule="auto"/>
        <w:ind w:left="0"/>
        <w:jc w:val="both"/>
        <w:rPr>
          <w:rFonts w:ascii="Times New Roman" w:hAnsi="Times New Roman"/>
          <w:bCs/>
          <w:iCs/>
          <w:sz w:val="24"/>
          <w:szCs w:val="24"/>
        </w:rPr>
      </w:pPr>
      <w:r w:rsidRPr="001E54E2">
        <w:rPr>
          <w:rFonts w:ascii="Times New Roman" w:hAnsi="Times New Roman"/>
          <w:bCs/>
          <w:iCs/>
          <w:sz w:val="24"/>
          <w:szCs w:val="24"/>
        </w:rPr>
        <w:t xml:space="preserve">       Având în vedere Legea nr.17/2000 privind persoanele vârstnice, cu modificările și completările ulterioare, precum și Legea nr.292/2011 privind asistența socială, cu completările și modificările ulterioare;</w:t>
      </w:r>
    </w:p>
    <w:p w:rsidR="005D6E5C" w:rsidRPr="001E54E2" w:rsidRDefault="005D6E5C" w:rsidP="00980782">
      <w:pPr>
        <w:pStyle w:val="NoSpacing"/>
        <w:ind w:firstLine="567"/>
        <w:jc w:val="both"/>
        <w:rPr>
          <w:rFonts w:ascii="Times New Roman" w:hAnsi="Times New Roman"/>
          <w:sz w:val="24"/>
          <w:szCs w:val="24"/>
        </w:rPr>
      </w:pPr>
      <w:r w:rsidRPr="001E54E2">
        <w:rPr>
          <w:rFonts w:ascii="Times New Roman" w:hAnsi="Times New Roman"/>
          <w:bCs/>
          <w:iCs/>
          <w:sz w:val="24"/>
          <w:szCs w:val="24"/>
        </w:rPr>
        <w:t xml:space="preserve">Având în vedere </w:t>
      </w:r>
      <w:r w:rsidRPr="001E54E2">
        <w:rPr>
          <w:rFonts w:ascii="Times New Roman" w:hAnsi="Times New Roman"/>
          <w:sz w:val="24"/>
          <w:szCs w:val="24"/>
        </w:rPr>
        <w:t>Contractul de finanțare nr.4205/140ECP/31.05.2019, POCU/436/4/4/126135 pentru proiectul GERAS-Generăm eficient, rapid, activ, sustenabil servicii integrate pentru vârstnici”,cod SMIS 126135 între Ministerul Fondurilor Europene în calitate de Autoritate de Management pentru Programul Operațional Capital Uman, reprezentată prin Organismul Intermadiar Regional pentru Programul Operațional Sectorial Dezvoltarea Resurselor Umane Regiunea de Vest și Direcția de Asistență Socială a Municipiului Timișoara în calitate ca beneficiar al finanțării;</w:t>
      </w:r>
    </w:p>
    <w:p w:rsidR="005D6E5C" w:rsidRPr="001E54E2" w:rsidRDefault="005D6E5C" w:rsidP="00980782">
      <w:pPr>
        <w:pStyle w:val="NoSpacing"/>
        <w:ind w:firstLine="425"/>
        <w:jc w:val="both"/>
        <w:rPr>
          <w:rFonts w:ascii="Times New Roman" w:hAnsi="Times New Roman"/>
          <w:sz w:val="24"/>
          <w:szCs w:val="24"/>
        </w:rPr>
      </w:pPr>
      <w:r w:rsidRPr="001E54E2">
        <w:rPr>
          <w:rFonts w:ascii="Times New Roman" w:hAnsi="Times New Roman"/>
          <w:bCs/>
          <w:iCs/>
          <w:sz w:val="24"/>
          <w:szCs w:val="24"/>
        </w:rPr>
        <w:t xml:space="preserve">Având în vedere </w:t>
      </w:r>
      <w:r w:rsidRPr="001E54E2">
        <w:rPr>
          <w:rFonts w:ascii="Times New Roman" w:hAnsi="Times New Roman"/>
          <w:sz w:val="24"/>
          <w:szCs w:val="24"/>
        </w:rPr>
        <w:t>HCLMT nr.216/23.04.2019 prin care s-a aprobat derularea proiectului “GERAS-Generăm eficient, rapid, activ, sustenabil servicii integrate pentru vârstnici”, cod SMIS 126135.</w:t>
      </w:r>
    </w:p>
    <w:p w:rsidR="005D6E5C" w:rsidRPr="001E54E2" w:rsidRDefault="005D6E5C" w:rsidP="00980782">
      <w:pPr>
        <w:pStyle w:val="NoSpacing"/>
        <w:ind w:firstLine="425"/>
        <w:jc w:val="both"/>
        <w:rPr>
          <w:rFonts w:ascii="Times New Roman" w:hAnsi="Times New Roman"/>
          <w:sz w:val="24"/>
          <w:szCs w:val="24"/>
        </w:rPr>
      </w:pPr>
    </w:p>
    <w:p w:rsidR="005D6E5C" w:rsidRPr="001E54E2" w:rsidRDefault="005D6E5C" w:rsidP="00980782">
      <w:pPr>
        <w:pStyle w:val="NoSpacing"/>
        <w:ind w:firstLine="425"/>
        <w:jc w:val="both"/>
        <w:rPr>
          <w:rFonts w:ascii="Times New Roman" w:hAnsi="Times New Roman"/>
          <w:sz w:val="24"/>
          <w:szCs w:val="24"/>
        </w:rPr>
      </w:pPr>
      <w:r w:rsidRPr="001E54E2">
        <w:rPr>
          <w:rFonts w:ascii="Times New Roman" w:hAnsi="Times New Roman"/>
          <w:sz w:val="24"/>
          <w:szCs w:val="24"/>
        </w:rPr>
        <w:t>Regulamentul de de organizare și funcționare al serviciului social furnizat la domiciliu ”Compartimentul de Îngrijire la Domiciliu” din cadrul Complexului de Servicii pentru Persoane Vârstnice ”Sf.Arh.Mihail și Gavril” a fost completat cu următoarele modificări/completări:</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tipurile de servicii acordate beneficiarilor au fost completate noi activități: asistență medicală la domiciliu, asistență juridică, modificări realizate în conformitate cu proiectul Geras</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Numărul beneficiarilor a fost crescut la 100 de persoane vârstnice, incluzând și persoane vârstnice încadrate în grade de handicap (fără asistent personal sau indemnizație)</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Introducerea contribuției beneficiarilor în conformitate cu HCLMT privind stabilirea contribuției beneficiarilor de îngrijire la domiciliu și scoaterea plafonului de venit pentru posibilitatea accesării serviciilor de îngrijire la domiciliu</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Includerea, în structura organizatorică, numărul de posturi și categoriile de personal, a 7 specialiști transferați din cadrul Complexului de servicii pentru persoane adulte cu dizabilități (componenta îngrijire la domiciliu) conform HCLMT nr.433/2019.</w:t>
      </w:r>
    </w:p>
    <w:p w:rsidR="005D6E5C" w:rsidRPr="001E54E2" w:rsidRDefault="005D6E5C" w:rsidP="00980782">
      <w:pPr>
        <w:pStyle w:val="NoSpacing"/>
        <w:jc w:val="both"/>
        <w:rPr>
          <w:rFonts w:ascii="Times New Roman" w:hAnsi="Times New Roman"/>
          <w:sz w:val="24"/>
          <w:szCs w:val="24"/>
        </w:rPr>
      </w:pPr>
    </w:p>
    <w:p w:rsidR="005D6E5C" w:rsidRPr="001E54E2" w:rsidRDefault="005D6E5C" w:rsidP="00980782">
      <w:pPr>
        <w:pStyle w:val="NoSpacing"/>
        <w:ind w:firstLine="425"/>
        <w:jc w:val="both"/>
        <w:rPr>
          <w:rFonts w:ascii="Times New Roman" w:hAnsi="Times New Roman"/>
          <w:sz w:val="24"/>
          <w:szCs w:val="24"/>
        </w:rPr>
      </w:pPr>
      <w:r w:rsidRPr="001E54E2">
        <w:rPr>
          <w:rFonts w:ascii="Times New Roman" w:hAnsi="Times New Roman"/>
          <w:sz w:val="24"/>
          <w:szCs w:val="24"/>
        </w:rPr>
        <w:lastRenderedPageBreak/>
        <w:t>Regulamentul de de organizare și funcționare al serviciului social ”Centru de zi pentru bătrâni” din cadrul Complexului de Servicii pentru Persoane Vârstnice ”Sf.Arh.Mihail și Gavril” a fost completat cu următoarele modificări/completări:</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tipurile de servicii acordate beneficiarilor au fost completate noi activități: servicii de consiliere socială, consiliere juridică, activități de voluntariat, activități dezvoltare deprinderi TIC, transport beneficiari la și de la centru, modificări realizate în conformitate cu proiectul Geras</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Numărul beneficiarilor a fost crescut la 65 de persoane vârstnice, incluzând și persoanele vârstnice cuprinse în proiectul Geras</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 xml:space="preserve">Includerea, în structura organizatorică, numărul de posturi și categoriile de personal, a unui specialist-educator, angajat pe perioadă determinată conform proiectului Geras. </w:t>
      </w:r>
    </w:p>
    <w:p w:rsidR="005D6E5C" w:rsidRPr="001E54E2" w:rsidRDefault="005D6E5C" w:rsidP="00980782">
      <w:pPr>
        <w:pStyle w:val="NoSpacing"/>
        <w:jc w:val="both"/>
        <w:rPr>
          <w:rFonts w:ascii="Times New Roman" w:hAnsi="Times New Roman"/>
          <w:sz w:val="24"/>
          <w:szCs w:val="24"/>
        </w:rPr>
      </w:pPr>
    </w:p>
    <w:p w:rsidR="005D6E5C" w:rsidRPr="001E54E2" w:rsidRDefault="005D6E5C" w:rsidP="00980782">
      <w:pPr>
        <w:pStyle w:val="NoSpacing"/>
        <w:jc w:val="both"/>
        <w:rPr>
          <w:rFonts w:ascii="Times New Roman" w:hAnsi="Times New Roman"/>
          <w:sz w:val="24"/>
          <w:szCs w:val="24"/>
        </w:rPr>
      </w:pPr>
      <w:r w:rsidRPr="001E54E2">
        <w:rPr>
          <w:rFonts w:ascii="Times New Roman" w:hAnsi="Times New Roman"/>
          <w:sz w:val="24"/>
          <w:szCs w:val="24"/>
        </w:rPr>
        <w:tab/>
        <w:t>Regulamentul de de organizare și funcționare al serviciului social ”Centrul de asistență și recuperare pentru persoane aflate în dificultate” a fost completat cu următoarele modificări/completări:</w:t>
      </w:r>
    </w:p>
    <w:p w:rsidR="005D6E5C" w:rsidRPr="001E54E2" w:rsidRDefault="005D6E5C" w:rsidP="00980782">
      <w:pPr>
        <w:pStyle w:val="NoSpacing"/>
        <w:numPr>
          <w:ilvl w:val="0"/>
          <w:numId w:val="8"/>
        </w:numPr>
        <w:jc w:val="both"/>
        <w:rPr>
          <w:rFonts w:ascii="Times New Roman" w:hAnsi="Times New Roman"/>
          <w:sz w:val="24"/>
          <w:szCs w:val="24"/>
        </w:rPr>
      </w:pPr>
      <w:r w:rsidRPr="001E54E2">
        <w:rPr>
          <w:rFonts w:ascii="Times New Roman" w:hAnsi="Times New Roman"/>
          <w:sz w:val="24"/>
          <w:szCs w:val="24"/>
        </w:rPr>
        <w:t>Includerea, unui medic dentist în structura organizatorică, numărul de posturi și categoriile de personal, conform HCLMT nr.433/2019.</w:t>
      </w:r>
    </w:p>
    <w:p w:rsidR="005D6E5C" w:rsidRPr="001E54E2" w:rsidRDefault="005D6E5C" w:rsidP="00980782">
      <w:pPr>
        <w:pStyle w:val="NoSpacing"/>
        <w:jc w:val="both"/>
        <w:rPr>
          <w:rStyle w:val="titlu01"/>
          <w:rFonts w:ascii="Times New Roman" w:hAnsi="Times New Roman"/>
          <w:sz w:val="24"/>
          <w:szCs w:val="24"/>
        </w:rPr>
      </w:pPr>
      <w:r w:rsidRPr="001E54E2">
        <w:rPr>
          <w:rFonts w:ascii="Times New Roman" w:hAnsi="Times New Roman"/>
          <w:sz w:val="24"/>
          <w:szCs w:val="24"/>
        </w:rPr>
        <w:tab/>
        <w:t xml:space="preserve">Organigrama </w:t>
      </w:r>
      <w:r w:rsidRPr="001E54E2">
        <w:rPr>
          <w:rStyle w:val="titlu01"/>
          <w:rFonts w:ascii="Times New Roman" w:hAnsi="Times New Roman"/>
          <w:bCs/>
          <w:color w:val="000000"/>
          <w:sz w:val="24"/>
          <w:szCs w:val="24"/>
          <w:shd w:val="clear" w:color="auto" w:fill="FFFFFF"/>
        </w:rPr>
        <w:t xml:space="preserve">Direcţiei de Asistenţă Socială a Municipiului Timişoara, prevăzută în Anexa nr. 1 la </w:t>
      </w:r>
      <w:r w:rsidRPr="001E54E2">
        <w:rPr>
          <w:rFonts w:ascii="Times New Roman" w:hAnsi="Times New Roman"/>
          <w:sz w:val="24"/>
          <w:szCs w:val="24"/>
        </w:rPr>
        <w:t>Hotărârea</w:t>
      </w:r>
      <w:r w:rsidRPr="001E54E2">
        <w:rPr>
          <w:rStyle w:val="titlu01"/>
          <w:rFonts w:ascii="Times New Roman" w:hAnsi="Times New Roman"/>
          <w:bCs/>
          <w:color w:val="000000"/>
          <w:sz w:val="24"/>
          <w:szCs w:val="24"/>
          <w:shd w:val="clear" w:color="auto" w:fill="FFFFFF"/>
        </w:rPr>
        <w:t xml:space="preserve"> Consiliului Local 433/09.09.2019, privind modificarea şi aprobarea Organigramei, Statului de Funcţii şi Regulamentului de organizare şi funcţionare ale Direcţiei de Asistenţă Socială a Municipiului Timişoara, în care este prevăzut un număr de 750 de posturi de asistenţi personali care urmează să fie încadraţi în muncă la nivelul Direcţiei de Asistenţă Socială a Municipiului Timişoara.</w:t>
      </w:r>
    </w:p>
    <w:p w:rsidR="005D6E5C" w:rsidRPr="001E54E2" w:rsidRDefault="005D6E5C" w:rsidP="00980782">
      <w:pPr>
        <w:pStyle w:val="ListParagraph"/>
        <w:spacing w:after="0" w:line="240" w:lineRule="auto"/>
        <w:ind w:left="540"/>
        <w:jc w:val="both"/>
        <w:rPr>
          <w:rStyle w:val="titlu01"/>
          <w:rFonts w:ascii="Times New Roman" w:hAnsi="Times New Roman"/>
          <w:sz w:val="24"/>
          <w:szCs w:val="24"/>
        </w:rPr>
      </w:pPr>
      <w:r w:rsidRPr="001E54E2">
        <w:rPr>
          <w:rStyle w:val="titlu01"/>
          <w:rFonts w:ascii="Times New Roman" w:hAnsi="Times New Roman"/>
          <w:bCs/>
          <w:color w:val="000000"/>
          <w:sz w:val="24"/>
          <w:szCs w:val="24"/>
          <w:shd w:val="clear" w:color="auto" w:fill="FFFFFF"/>
        </w:rPr>
        <w:t xml:space="preserve">Prevederile </w:t>
      </w:r>
      <w:r w:rsidRPr="001E54E2">
        <w:rPr>
          <w:rFonts w:ascii="Times New Roman" w:hAnsi="Times New Roman"/>
          <w:sz w:val="24"/>
          <w:szCs w:val="24"/>
        </w:rPr>
        <w:t>Legii nr. 448/2006 privind protecţia şi promovarea drepturilor persoanelor cu handicap:</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t>art. 25, alin. 2 „angajarea asistentului personal se face în maximum 30 de zile de la depunerea dosarului de angajare. În această perioadă primăria localităţii de domiciliu sau de reşedinţă a persoanei cu handicap grav face demersurile necesare în vederea efectuării anchetei sociale la domiciliul sau reşedinţa persoanei care doreşte să se angajeze ca asistent personal”, iar la alin. 3 se menţionează că „dacă ancheta socială se finalizează cu recomandarea în vederea angajării, asistentului personal i se întocmeşte contractul individual de muncă”;</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t>art. 35, alin. 1 și 2, „persoana adultă cu handicap grav are dreptul la un asistent personal, în baza evaluării sociopsihomedicale”, „copilul cu handicap grav are dreptul la un asistent personal”;</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t>art 39, alin 1 „contractul individual de muncă al asistentului personal se încheie cu primăria localităţii de domiciliu sau de reşedinţă a persoanei cu cu handicap grav, în termen de 30 de zile de la data înregistrării cererii</w:t>
      </w:r>
      <w:r w:rsidRPr="001E54E2">
        <w:rPr>
          <w:rFonts w:ascii="Times New Roman" w:hAnsi="Times New Roman"/>
          <w:sz w:val="24"/>
          <w:szCs w:val="24"/>
          <w:lang w:val="en-US"/>
        </w:rPr>
        <w:t>”;</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t>art. 42, alin. 1, 2 și 4 „adultul cu handicap vizual grav poate opta pentru asistent personal sau indemnizaţie de însoţitor”, „persoanele cu handicap grav care au şi calitatea de pensionari de invaliditate încadraţi în gradul I de invaliditate...”, „părinţii sau, după caz,  reprezentanţii legali ai copilului cu handicap grav, persoana sau familia care a primit în plasament un copil cu handicap grav pot opta între asistent personal şi primirea unei indemnizatii lunare”; Opţiunea se exprimă prin cerere adresată în scris direcţiilor generale de asistenţă socială şi protecţia copilului judeţene din raza de domiciliu a persoanei cu handicap, iar direcţiile generale de asistenţă socială şi protecţia copilului judeţene vor întocmi acordul privind opţiunea exprimată, acesta fiind şi unul din documente necesare în vederea angajarii ca asistent personal, conform art. 25 alin. 1 lit. h din HG nr. 268/2007 privind aprobarea Normelor Metodologice de aplicare a Legii nr. 448/2006 privind protecţia şi promovarea drepturilor persoanelor cu handicap;</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lastRenderedPageBreak/>
        <w:t>art. 44, lit. a, autorităţile administraţiei publice locale au obligaţia „de a angaja şi salariza asistentul personal al persoanei cu handicap grav, în condiţiile prezentei legi”;</w:t>
      </w:r>
    </w:p>
    <w:p w:rsidR="005D6E5C" w:rsidRPr="001E54E2" w:rsidRDefault="005D6E5C" w:rsidP="00980782">
      <w:pPr>
        <w:pStyle w:val="ListParagraph"/>
        <w:numPr>
          <w:ilvl w:val="0"/>
          <w:numId w:val="9"/>
        </w:numPr>
        <w:spacing w:after="0" w:line="240" w:lineRule="auto"/>
        <w:jc w:val="both"/>
        <w:rPr>
          <w:rFonts w:ascii="Times New Roman" w:hAnsi="Times New Roman"/>
          <w:sz w:val="24"/>
          <w:szCs w:val="24"/>
        </w:rPr>
      </w:pPr>
      <w:r w:rsidRPr="001E54E2">
        <w:rPr>
          <w:rFonts w:ascii="Times New Roman" w:hAnsi="Times New Roman"/>
          <w:sz w:val="24"/>
          <w:szCs w:val="24"/>
        </w:rPr>
        <w:t xml:space="preserve">art 100 </w:t>
      </w:r>
      <w:r w:rsidRPr="001E54E2">
        <w:rPr>
          <w:rFonts w:ascii="Times New Roman" w:hAnsi="Times New Roman"/>
          <w:sz w:val="24"/>
          <w:szCs w:val="24"/>
          <w:vertAlign w:val="superscript"/>
        </w:rPr>
        <w:t>1</w:t>
      </w:r>
      <w:r w:rsidRPr="001E54E2">
        <w:rPr>
          <w:rFonts w:ascii="Times New Roman" w:hAnsi="Times New Roman"/>
          <w:sz w:val="24"/>
          <w:szCs w:val="24"/>
        </w:rPr>
        <w:t xml:space="preserve">, alin c, </w:t>
      </w:r>
      <w:r w:rsidRPr="001E54E2">
        <w:rPr>
          <w:rFonts w:ascii="Times New Roman" w:hAnsi="Times New Roman"/>
          <w:sz w:val="24"/>
          <w:szCs w:val="24"/>
          <w:lang w:val="en-US"/>
        </w:rPr>
        <w:t>“</w:t>
      </w:r>
      <w:r w:rsidRPr="001E54E2">
        <w:rPr>
          <w:rFonts w:ascii="Times New Roman" w:hAnsi="Times New Roman"/>
          <w:sz w:val="24"/>
          <w:szCs w:val="24"/>
        </w:rPr>
        <w:t xml:space="preserve">nerespectarea art. 39, alin. 1 </w:t>
      </w:r>
      <w:r w:rsidRPr="001E54E2">
        <w:rPr>
          <w:rFonts w:ascii="Times New Roman" w:hAnsi="Times New Roman"/>
          <w:sz w:val="24"/>
          <w:szCs w:val="24"/>
          <w:vertAlign w:val="superscript"/>
        </w:rPr>
        <w:t xml:space="preserve"> </w:t>
      </w:r>
      <w:r w:rsidRPr="001E54E2">
        <w:rPr>
          <w:rFonts w:ascii="Times New Roman" w:hAnsi="Times New Roman"/>
          <w:sz w:val="24"/>
          <w:szCs w:val="24"/>
        </w:rPr>
        <w:t>de către primăriile în a căror rază teritorială îsi are domiciliul sau reşedinţa persoana cu handicap grav a acestei prevederi constituie contravenţie si se sancţionează cu amendă cuprinsă între 500 lei şi 2000 lei”</w:t>
      </w:r>
    </w:p>
    <w:p w:rsidR="005D6E5C" w:rsidRPr="001E54E2" w:rsidRDefault="005D6E5C" w:rsidP="00980782">
      <w:pPr>
        <w:spacing w:after="0" w:line="240" w:lineRule="auto"/>
        <w:jc w:val="both"/>
        <w:rPr>
          <w:rFonts w:ascii="Times New Roman" w:hAnsi="Times New Roman"/>
          <w:sz w:val="24"/>
          <w:szCs w:val="24"/>
        </w:rPr>
      </w:pPr>
      <w:r w:rsidRPr="001E54E2">
        <w:rPr>
          <w:rFonts w:ascii="Times New Roman" w:hAnsi="Times New Roman"/>
          <w:sz w:val="24"/>
          <w:szCs w:val="24"/>
        </w:rPr>
        <w:t xml:space="preserve">             </w:t>
      </w:r>
    </w:p>
    <w:p w:rsidR="005D6E5C" w:rsidRPr="001E54E2" w:rsidRDefault="005D6E5C" w:rsidP="00980782">
      <w:pPr>
        <w:spacing w:after="0" w:line="240" w:lineRule="auto"/>
        <w:ind w:firstLine="360"/>
        <w:jc w:val="both"/>
        <w:rPr>
          <w:rFonts w:ascii="Times New Roman" w:hAnsi="Times New Roman"/>
          <w:sz w:val="24"/>
          <w:szCs w:val="24"/>
        </w:rPr>
      </w:pPr>
      <w:r w:rsidRPr="001E54E2">
        <w:rPr>
          <w:rFonts w:ascii="Times New Roman" w:hAnsi="Times New Roman"/>
          <w:sz w:val="24"/>
          <w:szCs w:val="24"/>
        </w:rPr>
        <w:t xml:space="preserve">Ținând cont de faptul că, </w:t>
      </w:r>
      <w:r w:rsidRPr="001E54E2">
        <w:rPr>
          <w:rStyle w:val="titlu01"/>
          <w:rFonts w:ascii="Times New Roman" w:hAnsi="Times New Roman"/>
          <w:bCs/>
          <w:color w:val="000000"/>
          <w:sz w:val="24"/>
          <w:szCs w:val="24"/>
          <w:shd w:val="clear" w:color="auto" w:fill="FFFFFF"/>
        </w:rPr>
        <w:t xml:space="preserve">în prezent, în evidenţa </w:t>
      </w:r>
      <w:r w:rsidRPr="001E54E2">
        <w:rPr>
          <w:rFonts w:ascii="Times New Roman" w:hAnsi="Times New Roman"/>
          <w:sz w:val="24"/>
          <w:szCs w:val="24"/>
        </w:rPr>
        <w:t>Serviciului Beneficii Sociale din cadrul Direcţiei de Asistenţă Socială a Muncipiului Timișoara, se află un număr de 747 asistenţi personali angajati cu contract individual de muncă, conform prevederilor Legii nr. 448/2006 mai sus menționate, iar, de la începutul anului 2019, s-a înregistrat o creştere lunară a numărului persoanelor care au depus cereri noi de încadrare în funcţia de asistent personal pentru asistarea persoanelor cu handicap grav, această creștere lunară fiind în medie de 6 cereri noi față de numărul contractelor de muncă încetate lunar, pragul de 750 de posturi de asistent personal (prevăzute în organigrama Direcției de Asistență Socială a Municipiului Timișoara, aprobată prin Hotărârea</w:t>
      </w:r>
      <w:r w:rsidRPr="001E54E2">
        <w:rPr>
          <w:rStyle w:val="titlu01"/>
          <w:rFonts w:ascii="Times New Roman" w:hAnsi="Times New Roman"/>
          <w:bCs/>
          <w:color w:val="000000"/>
          <w:sz w:val="24"/>
          <w:szCs w:val="24"/>
          <w:shd w:val="clear" w:color="auto" w:fill="FFFFFF"/>
        </w:rPr>
        <w:t xml:space="preserve"> Consiliului Local 433/09.09.2019) </w:t>
      </w:r>
      <w:r w:rsidRPr="001E54E2">
        <w:rPr>
          <w:rFonts w:ascii="Times New Roman" w:hAnsi="Times New Roman"/>
          <w:sz w:val="24"/>
          <w:szCs w:val="24"/>
        </w:rPr>
        <w:t>va fi atins, iar, datorită lipsei fondurilor salariale bugetate și aprobate, nu mai pot fi încadrați în muncă asistenți personali, ceea ce contravine prevederilor legale care nu limitează acest număr.</w:t>
      </w:r>
    </w:p>
    <w:p w:rsidR="005D6E5C" w:rsidRPr="001E54E2" w:rsidRDefault="005D6E5C" w:rsidP="00980782">
      <w:pPr>
        <w:spacing w:after="0" w:line="240" w:lineRule="auto"/>
        <w:jc w:val="both"/>
        <w:rPr>
          <w:rFonts w:ascii="Times New Roman" w:hAnsi="Times New Roman"/>
          <w:sz w:val="24"/>
          <w:szCs w:val="24"/>
        </w:rPr>
      </w:pPr>
      <w:r w:rsidRPr="001E54E2">
        <w:rPr>
          <w:rFonts w:ascii="Times New Roman" w:hAnsi="Times New Roman"/>
          <w:sz w:val="24"/>
          <w:szCs w:val="24"/>
        </w:rPr>
        <w:t xml:space="preserve">          Având în vedere cele expuse, vă rugăm să ne sprijiniți prin realizarea demersurilor necesare pentru suplimentarea numărului de posturi contractuale vacante de asistenți personali cu cel puțin 50 de posturi, în vederea respectării prevederilor legale în vigoare privind angajarea asistenților personali ai persoanelor cu handicap grav.</w:t>
      </w:r>
    </w:p>
    <w:p w:rsidR="001210AE" w:rsidRPr="001E54E2" w:rsidRDefault="001210AE" w:rsidP="00980782">
      <w:pPr>
        <w:pStyle w:val="NoSpacing"/>
        <w:jc w:val="both"/>
        <w:rPr>
          <w:rFonts w:ascii="Times New Roman" w:hAnsi="Times New Roman"/>
          <w:sz w:val="24"/>
          <w:szCs w:val="24"/>
        </w:rPr>
      </w:pPr>
    </w:p>
    <w:p w:rsidR="001210AE" w:rsidRPr="001E54E2" w:rsidRDefault="001210AE" w:rsidP="00980782">
      <w:pPr>
        <w:spacing w:after="0" w:line="240" w:lineRule="auto"/>
        <w:ind w:left="709"/>
        <w:jc w:val="both"/>
        <w:rPr>
          <w:rFonts w:ascii="Times New Roman" w:hAnsi="Times New Roman"/>
          <w:sz w:val="24"/>
          <w:szCs w:val="24"/>
        </w:rPr>
      </w:pPr>
      <w:r w:rsidRPr="001E54E2">
        <w:rPr>
          <w:rFonts w:ascii="Times New Roman" w:hAnsi="Times New Roman"/>
          <w:sz w:val="24"/>
          <w:szCs w:val="24"/>
        </w:rPr>
        <w:t>Având în vedere cele menționate mai sus:</w:t>
      </w:r>
    </w:p>
    <w:p w:rsidR="001210AE" w:rsidRPr="001E54E2" w:rsidRDefault="001210AE" w:rsidP="00980782">
      <w:pPr>
        <w:spacing w:after="0" w:line="240" w:lineRule="auto"/>
        <w:ind w:left="709"/>
        <w:jc w:val="both"/>
        <w:rPr>
          <w:rFonts w:ascii="Times New Roman" w:hAnsi="Times New Roman"/>
          <w:sz w:val="24"/>
          <w:szCs w:val="24"/>
        </w:rPr>
      </w:pPr>
    </w:p>
    <w:p w:rsidR="001210AE" w:rsidRPr="001E54E2" w:rsidRDefault="001210AE" w:rsidP="0031774C">
      <w:pPr>
        <w:spacing w:after="0" w:line="240" w:lineRule="auto"/>
        <w:ind w:left="709"/>
        <w:jc w:val="center"/>
        <w:rPr>
          <w:rFonts w:ascii="Times New Roman" w:hAnsi="Times New Roman"/>
          <w:sz w:val="24"/>
          <w:szCs w:val="24"/>
        </w:rPr>
      </w:pPr>
      <w:r w:rsidRPr="001E54E2">
        <w:rPr>
          <w:rFonts w:ascii="Times New Roman" w:hAnsi="Times New Roman"/>
          <w:sz w:val="24"/>
          <w:szCs w:val="24"/>
        </w:rPr>
        <w:t>PROPUNEM</w:t>
      </w:r>
    </w:p>
    <w:p w:rsidR="001210AE" w:rsidRPr="001E54E2" w:rsidRDefault="001210AE" w:rsidP="00980782">
      <w:pPr>
        <w:spacing w:after="0" w:line="240" w:lineRule="auto"/>
        <w:ind w:left="709"/>
        <w:jc w:val="both"/>
        <w:rPr>
          <w:rFonts w:ascii="Times New Roman" w:hAnsi="Times New Roman"/>
          <w:sz w:val="24"/>
          <w:szCs w:val="24"/>
        </w:rPr>
      </w:pPr>
    </w:p>
    <w:p w:rsidR="001210AE" w:rsidRPr="001E54E2" w:rsidRDefault="001210AE"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color w:val="000000"/>
          <w:sz w:val="24"/>
          <w:szCs w:val="24"/>
        </w:rPr>
        <w:t xml:space="preserve">1. Modificarea și aprobarea Organigramei Direcţiei de Asistenţă Socială a Municipiului Timişoara, conform </w:t>
      </w:r>
      <w:r w:rsidRPr="001E54E2">
        <w:rPr>
          <w:rFonts w:ascii="Times New Roman" w:hAnsi="Times New Roman"/>
          <w:bCs/>
          <w:color w:val="000000"/>
          <w:sz w:val="24"/>
          <w:szCs w:val="24"/>
        </w:rPr>
        <w:t>Anexei 1</w:t>
      </w:r>
      <w:r w:rsidRPr="001E54E2">
        <w:rPr>
          <w:rFonts w:ascii="Times New Roman" w:hAnsi="Times New Roman"/>
          <w:color w:val="000000"/>
          <w:sz w:val="24"/>
          <w:szCs w:val="24"/>
        </w:rPr>
        <w:t>.</w:t>
      </w:r>
    </w:p>
    <w:p w:rsidR="001210AE" w:rsidRPr="001E54E2" w:rsidRDefault="001210AE"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Cs/>
          <w:color w:val="000000"/>
          <w:sz w:val="24"/>
          <w:szCs w:val="24"/>
        </w:rPr>
        <w:t>2:</w:t>
      </w:r>
      <w:r w:rsidRPr="001E54E2">
        <w:rPr>
          <w:rFonts w:ascii="Times New Roman" w:hAnsi="Times New Roman"/>
          <w:color w:val="000000"/>
          <w:sz w:val="24"/>
          <w:szCs w:val="24"/>
        </w:rPr>
        <w:t xml:space="preserve"> Modificarea și aprobarea Statului de Functii al Direcţiei de Asistenţă Socială a Municipiului Timişoara, conform </w:t>
      </w:r>
      <w:r w:rsidRPr="001E54E2">
        <w:rPr>
          <w:rFonts w:ascii="Times New Roman" w:hAnsi="Times New Roman"/>
          <w:bCs/>
          <w:color w:val="000000"/>
          <w:sz w:val="24"/>
          <w:szCs w:val="24"/>
        </w:rPr>
        <w:t>Anexei 2</w:t>
      </w:r>
      <w:r w:rsidRPr="001E54E2">
        <w:rPr>
          <w:rFonts w:ascii="Times New Roman" w:hAnsi="Times New Roman"/>
          <w:color w:val="000000"/>
          <w:sz w:val="24"/>
          <w:szCs w:val="24"/>
        </w:rPr>
        <w:t>.</w:t>
      </w:r>
    </w:p>
    <w:p w:rsidR="001210AE" w:rsidRPr="001E54E2" w:rsidRDefault="001210AE" w:rsidP="00980782">
      <w:pPr>
        <w:autoSpaceDE w:val="0"/>
        <w:autoSpaceDN w:val="0"/>
        <w:adjustRightInd w:val="0"/>
        <w:spacing w:after="0" w:line="240" w:lineRule="auto"/>
        <w:jc w:val="both"/>
        <w:rPr>
          <w:rFonts w:ascii="Times New Roman" w:hAnsi="Times New Roman"/>
          <w:bCs/>
          <w:color w:val="000000"/>
          <w:sz w:val="24"/>
          <w:szCs w:val="24"/>
        </w:rPr>
      </w:pPr>
      <w:r w:rsidRPr="001E54E2">
        <w:rPr>
          <w:rFonts w:ascii="Times New Roman" w:hAnsi="Times New Roman"/>
          <w:bCs/>
          <w:color w:val="000000"/>
          <w:sz w:val="24"/>
          <w:szCs w:val="24"/>
        </w:rPr>
        <w:t>3:</w:t>
      </w:r>
      <w:r w:rsidRPr="001E54E2">
        <w:rPr>
          <w:rFonts w:ascii="Times New Roman" w:hAnsi="Times New Roman"/>
          <w:color w:val="000000"/>
          <w:sz w:val="24"/>
          <w:szCs w:val="24"/>
        </w:rPr>
        <w:t xml:space="preserve"> Modificarea și aprobarea Regulamentului de organizare şi funcţionare al Direcţiei de Asistenţă Socială a Municipiului Timişoara, conform </w:t>
      </w:r>
      <w:r w:rsidRPr="001E54E2">
        <w:rPr>
          <w:rFonts w:ascii="Times New Roman" w:hAnsi="Times New Roman"/>
          <w:bCs/>
          <w:color w:val="000000"/>
          <w:sz w:val="24"/>
          <w:szCs w:val="24"/>
        </w:rPr>
        <w:t>Anexei 3.</w:t>
      </w:r>
    </w:p>
    <w:p w:rsidR="00D50959" w:rsidRPr="001E54E2" w:rsidRDefault="00D50959" w:rsidP="00B47F75">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color w:val="000000"/>
          <w:sz w:val="24"/>
          <w:szCs w:val="24"/>
        </w:rPr>
        <w:t>4.</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w:t>
      </w:r>
      <w:r w:rsidR="004D6C31" w:rsidRPr="00D94181">
        <w:rPr>
          <w:rFonts w:ascii="Times New Roman" w:hAnsi="Times New Roman"/>
          <w:color w:val="000000"/>
          <w:sz w:val="24"/>
          <w:szCs w:val="24"/>
        </w:rPr>
        <w:t>Regulamentel</w:t>
      </w:r>
      <w:r w:rsidR="004D6C31">
        <w:rPr>
          <w:rFonts w:ascii="Times New Roman" w:hAnsi="Times New Roman"/>
          <w:color w:val="000000"/>
          <w:sz w:val="24"/>
          <w:szCs w:val="24"/>
        </w:rPr>
        <w:t>or</w:t>
      </w:r>
      <w:r w:rsidR="004D6C31" w:rsidRPr="00D94181">
        <w:rPr>
          <w:rFonts w:ascii="Times New Roman" w:hAnsi="Times New Roman"/>
          <w:color w:val="000000"/>
          <w:sz w:val="24"/>
          <w:szCs w:val="24"/>
        </w:rPr>
        <w:t xml:space="preserve"> de organizare şi funcţionare din cadrul </w:t>
      </w:r>
      <w:r w:rsidR="004D6C31" w:rsidRPr="00D94181">
        <w:rPr>
          <w:rFonts w:ascii="Times New Roman" w:hAnsi="Times New Roman"/>
          <w:b/>
          <w:bCs/>
          <w:color w:val="000000"/>
          <w:sz w:val="24"/>
          <w:szCs w:val="24"/>
        </w:rPr>
        <w:t>Complexului de servicii pentru copii ”Sf. Nicolae”</w:t>
      </w:r>
      <w:r w:rsidR="004D6C31" w:rsidRPr="00D94181">
        <w:rPr>
          <w:rFonts w:ascii="Times New Roman" w:hAnsi="Times New Roman"/>
          <w:color w:val="000000"/>
          <w:sz w:val="24"/>
          <w:szCs w:val="24"/>
        </w:rPr>
        <w:t xml:space="preserve">: a serviciului social „Centrul de zi ”Sf. Nicolae”, </w:t>
      </w:r>
      <w:r w:rsidR="004D6C31">
        <w:rPr>
          <w:rFonts w:ascii="Times New Roman" w:eastAsia="Calibri" w:hAnsi="Times New Roman"/>
          <w:sz w:val="24"/>
          <w:szCs w:val="24"/>
          <w:lang w:val="en-US"/>
        </w:rPr>
        <w:t>s</w:t>
      </w:r>
      <w:r w:rsidR="004D6C31" w:rsidRPr="004F2448">
        <w:rPr>
          <w:rFonts w:ascii="Times New Roman" w:eastAsia="Calibri" w:hAnsi="Times New Roman"/>
          <w:sz w:val="24"/>
          <w:szCs w:val="24"/>
          <w:lang w:val="en-US" w:eastAsia="en-US"/>
        </w:rPr>
        <w:t xml:space="preserve">erviciul social "Centrul de zi </w:t>
      </w:r>
      <w:r w:rsidR="004D6C31" w:rsidRPr="004F2448">
        <w:rPr>
          <w:rFonts w:ascii="Times New Roman" w:eastAsia="Calibri" w:hAnsi="Times New Roman"/>
          <w:sz w:val="24"/>
          <w:szCs w:val="24"/>
          <w:lang w:eastAsia="en-US"/>
        </w:rPr>
        <w:t>pentru copiii străzii</w:t>
      </w:r>
      <w:r w:rsidR="004D6C31">
        <w:rPr>
          <w:rFonts w:ascii="Times New Roman" w:eastAsia="Calibri" w:hAnsi="Times New Roman"/>
          <w:sz w:val="24"/>
          <w:szCs w:val="24"/>
          <w:lang w:val="en-US"/>
        </w:rPr>
        <w:t>",</w:t>
      </w:r>
      <w:r w:rsidR="004D6C31" w:rsidRPr="00D94181">
        <w:rPr>
          <w:rFonts w:ascii="Times New Roman" w:hAnsi="Times New Roman"/>
          <w:color w:val="000000"/>
          <w:sz w:val="24"/>
          <w:szCs w:val="24"/>
        </w:rPr>
        <w:t xml:space="preserve"> precum şi a serviciului social „Centrul de Consiliere şi Sprijin pentru Părinţi şi Copii”, cuprinse în </w:t>
      </w:r>
      <w:r w:rsidR="004D6C31">
        <w:rPr>
          <w:rFonts w:ascii="Times New Roman" w:hAnsi="Times New Roman"/>
          <w:b/>
          <w:bCs/>
          <w:color w:val="000000"/>
          <w:sz w:val="24"/>
          <w:szCs w:val="24"/>
        </w:rPr>
        <w:t xml:space="preserve">Anexele nr. 4.1, 4.2 </w:t>
      </w:r>
      <w:r w:rsidR="004D6C31" w:rsidRPr="00D94181">
        <w:rPr>
          <w:rFonts w:ascii="Times New Roman" w:hAnsi="Times New Roman"/>
          <w:b/>
          <w:bCs/>
          <w:color w:val="000000"/>
          <w:sz w:val="24"/>
          <w:szCs w:val="24"/>
        </w:rPr>
        <w:t>şi 4.</w:t>
      </w:r>
      <w:r w:rsidR="004D6C31">
        <w:rPr>
          <w:rFonts w:ascii="Times New Roman" w:hAnsi="Times New Roman"/>
          <w:b/>
          <w:bCs/>
          <w:color w:val="000000"/>
          <w:sz w:val="24"/>
          <w:szCs w:val="24"/>
        </w:rPr>
        <w:t>3</w:t>
      </w:r>
      <w:r w:rsidRPr="001E54E2">
        <w:rPr>
          <w:rFonts w:ascii="Times New Roman" w:hAnsi="Times New Roman"/>
          <w:color w:val="000000"/>
          <w:sz w:val="24"/>
          <w:szCs w:val="24"/>
        </w:rPr>
        <w:t>.</w:t>
      </w:r>
    </w:p>
    <w:p w:rsidR="0055524F" w:rsidRDefault="00D50959" w:rsidP="00B47F75">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5.</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w:t>
      </w:r>
      <w:r w:rsidR="000F354D">
        <w:rPr>
          <w:rFonts w:ascii="Times New Roman" w:hAnsi="Times New Roman"/>
          <w:color w:val="000000"/>
          <w:sz w:val="24"/>
          <w:szCs w:val="24"/>
        </w:rPr>
        <w:t>ului</w:t>
      </w:r>
      <w:r w:rsidRPr="001E54E2">
        <w:rPr>
          <w:rFonts w:ascii="Times New Roman" w:hAnsi="Times New Roman"/>
          <w:color w:val="000000"/>
          <w:sz w:val="24"/>
          <w:szCs w:val="24"/>
        </w:rPr>
        <w:t xml:space="preserve"> de organizare şi funcţionare a serviciului social </w:t>
      </w:r>
      <w:r w:rsidR="00B47F75" w:rsidRPr="00910546">
        <w:rPr>
          <w:rFonts w:ascii="Times New Roman" w:hAnsi="Times New Roman"/>
          <w:b/>
          <w:sz w:val="24"/>
          <w:szCs w:val="24"/>
        </w:rPr>
        <w:t>Servicii de asistență comunitară</w:t>
      </w:r>
      <w:r w:rsidR="00B47F75">
        <w:rPr>
          <w:rFonts w:ascii="Times New Roman" w:hAnsi="Times New Roman"/>
          <w:b/>
          <w:sz w:val="24"/>
          <w:szCs w:val="24"/>
        </w:rPr>
        <w:t xml:space="preserve"> </w:t>
      </w:r>
      <w:r w:rsidR="00B47F75" w:rsidRPr="00910546">
        <w:rPr>
          <w:rFonts w:ascii="Times New Roman" w:eastAsia="Calibri" w:hAnsi="Times New Roman"/>
          <w:b/>
          <w:sz w:val="24"/>
          <w:szCs w:val="24"/>
          <w:lang w:val="en-US" w:eastAsia="en-US"/>
        </w:rPr>
        <w:t xml:space="preserve"> "Centrul de Incluziune Socială și Relația cu Minoritățile„</w:t>
      </w:r>
      <w:r w:rsidRPr="001E54E2">
        <w:rPr>
          <w:rFonts w:ascii="Times New Roman" w:hAnsi="Times New Roman"/>
          <w:color w:val="000000"/>
          <w:sz w:val="24"/>
          <w:szCs w:val="24"/>
        </w:rPr>
        <w:t xml:space="preserve"> cuprins în </w:t>
      </w:r>
      <w:r w:rsidRPr="001E54E2">
        <w:rPr>
          <w:rFonts w:ascii="Times New Roman" w:hAnsi="Times New Roman"/>
          <w:b/>
          <w:bCs/>
          <w:color w:val="000000"/>
          <w:sz w:val="24"/>
          <w:szCs w:val="24"/>
        </w:rPr>
        <w:t xml:space="preserve">Anexa nr. 5 </w:t>
      </w:r>
      <w:r w:rsidR="0055524F">
        <w:rPr>
          <w:rFonts w:ascii="Times New Roman" w:hAnsi="Times New Roman"/>
          <w:color w:val="000000"/>
          <w:sz w:val="24"/>
          <w:szCs w:val="24"/>
        </w:rPr>
        <w:t>.</w:t>
      </w:r>
    </w:p>
    <w:p w:rsidR="00D50959" w:rsidRPr="001E54E2" w:rsidRDefault="00D50959" w:rsidP="00B47F75">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6.</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w:t>
      </w:r>
      <w:r w:rsidR="004D6C31">
        <w:rPr>
          <w:rFonts w:ascii="Times New Roman" w:hAnsi="Times New Roman"/>
          <w:color w:val="000000"/>
          <w:sz w:val="24"/>
          <w:szCs w:val="24"/>
        </w:rPr>
        <w:t>ului</w:t>
      </w:r>
      <w:r w:rsidRPr="001E54E2">
        <w:rPr>
          <w:rFonts w:ascii="Times New Roman" w:hAnsi="Times New Roman"/>
          <w:color w:val="000000"/>
          <w:sz w:val="24"/>
          <w:szCs w:val="24"/>
        </w:rPr>
        <w:t xml:space="preserve"> de organizare şi funcţionare din cadrul </w:t>
      </w:r>
      <w:r w:rsidRPr="001E54E2">
        <w:rPr>
          <w:rFonts w:ascii="Times New Roman" w:hAnsi="Times New Roman"/>
          <w:b/>
          <w:bCs/>
          <w:color w:val="000000"/>
          <w:sz w:val="24"/>
          <w:szCs w:val="24"/>
        </w:rPr>
        <w:t>Complexului de servicii pentru persoane adulte cu dizabilităţi</w:t>
      </w:r>
      <w:r w:rsidRPr="001E54E2">
        <w:rPr>
          <w:rFonts w:ascii="Times New Roman" w:hAnsi="Times New Roman"/>
          <w:color w:val="000000"/>
          <w:sz w:val="24"/>
          <w:szCs w:val="24"/>
        </w:rPr>
        <w:t xml:space="preserve"> a serviciului social „</w:t>
      </w:r>
      <w:r w:rsidR="0055524F" w:rsidRPr="00F808B3">
        <w:rPr>
          <w:rFonts w:ascii="Times New Roman" w:hAnsi="Times New Roman"/>
          <w:b/>
          <w:color w:val="000000"/>
          <w:sz w:val="24"/>
          <w:szCs w:val="24"/>
        </w:rPr>
        <w:t>“Servicii la domiciliu destinate persoanelor adulte cu dizabilități prin asistent personal”</w:t>
      </w:r>
      <w:r w:rsidRPr="001E54E2">
        <w:rPr>
          <w:rFonts w:ascii="Times New Roman" w:hAnsi="Times New Roman"/>
          <w:color w:val="000000"/>
          <w:sz w:val="24"/>
          <w:szCs w:val="24"/>
        </w:rPr>
        <w:t xml:space="preserve">, cuprins în </w:t>
      </w:r>
      <w:r w:rsidRPr="001E54E2">
        <w:rPr>
          <w:rFonts w:ascii="Times New Roman" w:hAnsi="Times New Roman"/>
          <w:b/>
          <w:bCs/>
          <w:color w:val="000000"/>
          <w:sz w:val="24"/>
          <w:szCs w:val="24"/>
        </w:rPr>
        <w:t>Anexa nr.6</w:t>
      </w:r>
      <w:r w:rsidRPr="001E54E2">
        <w:rPr>
          <w:rFonts w:ascii="Times New Roman" w:hAnsi="Times New Roman"/>
          <w:color w:val="000000"/>
          <w:sz w:val="24"/>
          <w:szCs w:val="24"/>
        </w:rPr>
        <w:t xml:space="preserve">. </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7.</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w:t>
      </w:r>
      <w:r w:rsidR="004D6C31">
        <w:rPr>
          <w:rFonts w:ascii="Times New Roman" w:hAnsi="Times New Roman"/>
          <w:color w:val="000000"/>
          <w:sz w:val="24"/>
          <w:szCs w:val="24"/>
        </w:rPr>
        <w:t>ului</w:t>
      </w:r>
      <w:r w:rsidRPr="001E54E2">
        <w:rPr>
          <w:rFonts w:ascii="Times New Roman" w:hAnsi="Times New Roman"/>
          <w:color w:val="000000"/>
          <w:sz w:val="24"/>
          <w:szCs w:val="24"/>
        </w:rPr>
        <w:t xml:space="preserve"> de organizare şi funcţionare a serviciului social </w:t>
      </w:r>
      <w:r w:rsidRPr="001E54E2">
        <w:rPr>
          <w:rFonts w:ascii="Times New Roman" w:hAnsi="Times New Roman"/>
          <w:b/>
          <w:bCs/>
          <w:color w:val="000000"/>
          <w:sz w:val="24"/>
          <w:szCs w:val="24"/>
        </w:rPr>
        <w:t>“Centrul de Asistenţă şi Recuperare pentru Persoanele Aflate în Dificultate”</w:t>
      </w:r>
      <w:r w:rsidRPr="001E54E2">
        <w:rPr>
          <w:rFonts w:ascii="Times New Roman" w:hAnsi="Times New Roman"/>
          <w:color w:val="000000"/>
          <w:sz w:val="24"/>
          <w:szCs w:val="24"/>
        </w:rPr>
        <w:t xml:space="preserve">, cuprins în </w:t>
      </w:r>
      <w:r w:rsidRPr="001E54E2">
        <w:rPr>
          <w:rFonts w:ascii="Times New Roman" w:hAnsi="Times New Roman"/>
          <w:b/>
          <w:bCs/>
          <w:color w:val="000000"/>
          <w:sz w:val="24"/>
          <w:szCs w:val="24"/>
        </w:rPr>
        <w:t>Anexa nr. 7</w:t>
      </w:r>
      <w:r w:rsidRPr="001E54E2">
        <w:rPr>
          <w:rFonts w:ascii="Times New Roman" w:hAnsi="Times New Roman"/>
          <w:color w:val="000000"/>
          <w:sz w:val="24"/>
          <w:szCs w:val="24"/>
        </w:rPr>
        <w:t>.</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lastRenderedPageBreak/>
        <w:t>8.</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Regulamentel</w:t>
      </w:r>
      <w:r w:rsidR="004D6C31">
        <w:rPr>
          <w:rFonts w:ascii="Times New Roman" w:hAnsi="Times New Roman"/>
          <w:color w:val="000000"/>
          <w:sz w:val="24"/>
          <w:szCs w:val="24"/>
        </w:rPr>
        <w:t>or</w:t>
      </w:r>
      <w:r w:rsidRPr="001E54E2">
        <w:rPr>
          <w:rFonts w:ascii="Times New Roman" w:hAnsi="Times New Roman"/>
          <w:color w:val="000000"/>
          <w:sz w:val="24"/>
          <w:szCs w:val="24"/>
        </w:rPr>
        <w:t xml:space="preserve"> de organizare şi funcţionare din cadrul  </w:t>
      </w:r>
      <w:r w:rsidRPr="001E54E2">
        <w:rPr>
          <w:rFonts w:ascii="Times New Roman" w:hAnsi="Times New Roman"/>
          <w:b/>
          <w:bCs/>
          <w:color w:val="000000"/>
          <w:sz w:val="24"/>
          <w:szCs w:val="24"/>
        </w:rPr>
        <w:t>Complexului de servicii pentru persoane vârstnice ”Sf. Arh. Mihail şi Gavril”</w:t>
      </w:r>
      <w:r w:rsidRPr="001E54E2">
        <w:rPr>
          <w:rFonts w:ascii="Times New Roman" w:hAnsi="Times New Roman"/>
          <w:color w:val="000000"/>
          <w:sz w:val="24"/>
          <w:szCs w:val="24"/>
        </w:rPr>
        <w:t xml:space="preserve"> a serviciului social: ”Centrul de Zi pentru Bătrâni”, precum şi a serviciului social „Compartimentul de îngrijire la domiciliu” cuprinse în </w:t>
      </w:r>
      <w:r w:rsidRPr="001E54E2">
        <w:rPr>
          <w:rFonts w:ascii="Times New Roman" w:hAnsi="Times New Roman"/>
          <w:b/>
          <w:bCs/>
          <w:color w:val="000000"/>
          <w:sz w:val="24"/>
          <w:szCs w:val="24"/>
        </w:rPr>
        <w:t>Anexele nr. 8.1 şi 8.2</w:t>
      </w:r>
      <w:r w:rsidR="0055524F">
        <w:rPr>
          <w:rFonts w:ascii="Times New Roman" w:hAnsi="Times New Roman"/>
          <w:b/>
          <w:bCs/>
          <w:color w:val="000000"/>
          <w:sz w:val="24"/>
          <w:szCs w:val="24"/>
        </w:rPr>
        <w:t>.</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 xml:space="preserve">9.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Regulamentul</w:t>
      </w:r>
      <w:r w:rsidR="004D6C31">
        <w:rPr>
          <w:rFonts w:ascii="Times New Roman" w:hAnsi="Times New Roman"/>
          <w:color w:val="000000"/>
          <w:sz w:val="24"/>
          <w:szCs w:val="24"/>
        </w:rPr>
        <w:t>ui</w:t>
      </w:r>
      <w:r w:rsidRPr="001E54E2">
        <w:rPr>
          <w:rFonts w:ascii="Times New Roman" w:hAnsi="Times New Roman"/>
          <w:color w:val="000000"/>
          <w:sz w:val="24"/>
          <w:szCs w:val="24"/>
        </w:rPr>
        <w:t xml:space="preserve"> de organizare şi funcţionare a serviciului social </w:t>
      </w:r>
      <w:r w:rsidRPr="001E54E2">
        <w:rPr>
          <w:rFonts w:ascii="Times New Roman" w:hAnsi="Times New Roman"/>
          <w:b/>
          <w:bCs/>
          <w:color w:val="000000"/>
          <w:sz w:val="24"/>
          <w:szCs w:val="24"/>
        </w:rPr>
        <w:t>”Centrul de Socializare şi Petrecere a Timpului Liber Clubul Pensionarilor”</w:t>
      </w:r>
      <w:r w:rsidRPr="001E54E2">
        <w:rPr>
          <w:rFonts w:ascii="Times New Roman" w:hAnsi="Times New Roman"/>
          <w:color w:val="000000"/>
          <w:sz w:val="24"/>
          <w:szCs w:val="24"/>
        </w:rPr>
        <w:t xml:space="preserve">, cuprins în </w:t>
      </w:r>
      <w:r w:rsidRPr="001E54E2">
        <w:rPr>
          <w:rFonts w:ascii="Times New Roman" w:hAnsi="Times New Roman"/>
          <w:b/>
          <w:bCs/>
          <w:color w:val="000000"/>
          <w:sz w:val="24"/>
          <w:szCs w:val="24"/>
        </w:rPr>
        <w:t>Anexa nr. 9</w:t>
      </w:r>
      <w:r w:rsidRPr="001E54E2">
        <w:rPr>
          <w:rFonts w:ascii="Times New Roman" w:hAnsi="Times New Roman"/>
          <w:color w:val="000000"/>
          <w:sz w:val="24"/>
          <w:szCs w:val="24"/>
        </w:rPr>
        <w:t xml:space="preserve"> </w:t>
      </w:r>
      <w:r w:rsidR="0055524F">
        <w:rPr>
          <w:rFonts w:ascii="Times New Roman" w:hAnsi="Times New Roman"/>
          <w:color w:val="000000"/>
          <w:sz w:val="24"/>
          <w:szCs w:val="24"/>
        </w:rPr>
        <w:t>.</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10.</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Regulamentul</w:t>
      </w:r>
      <w:r w:rsidR="004D6C31">
        <w:rPr>
          <w:rFonts w:ascii="Times New Roman" w:hAnsi="Times New Roman"/>
          <w:color w:val="000000"/>
          <w:sz w:val="24"/>
          <w:szCs w:val="24"/>
        </w:rPr>
        <w:t>ui</w:t>
      </w:r>
      <w:r w:rsidRPr="001E54E2">
        <w:rPr>
          <w:rFonts w:ascii="Times New Roman" w:hAnsi="Times New Roman"/>
          <w:color w:val="000000"/>
          <w:sz w:val="24"/>
          <w:szCs w:val="24"/>
        </w:rPr>
        <w:t xml:space="preserve"> de organizare şi funcţionare a serviciului social cu cazare </w:t>
      </w:r>
      <w:r w:rsidRPr="001E54E2">
        <w:rPr>
          <w:rFonts w:ascii="Times New Roman" w:hAnsi="Times New Roman"/>
          <w:b/>
          <w:bCs/>
          <w:color w:val="000000"/>
          <w:sz w:val="24"/>
          <w:szCs w:val="24"/>
        </w:rPr>
        <w:t>“Căminul pentru Persoane Vârstnice ”Inocenţiu M. Klein”</w:t>
      </w:r>
      <w:r w:rsidRPr="001E54E2">
        <w:rPr>
          <w:rFonts w:ascii="Times New Roman" w:hAnsi="Times New Roman"/>
          <w:color w:val="000000"/>
          <w:sz w:val="24"/>
          <w:szCs w:val="24"/>
        </w:rPr>
        <w:t xml:space="preserve">, cuprins în </w:t>
      </w:r>
      <w:r w:rsidRPr="001E54E2">
        <w:rPr>
          <w:rFonts w:ascii="Times New Roman" w:hAnsi="Times New Roman"/>
          <w:b/>
          <w:bCs/>
          <w:color w:val="000000"/>
          <w:sz w:val="24"/>
          <w:szCs w:val="24"/>
        </w:rPr>
        <w:t>Anexa nr. 10</w:t>
      </w:r>
      <w:r w:rsidRPr="001E54E2">
        <w:rPr>
          <w:rFonts w:ascii="Times New Roman" w:hAnsi="Times New Roman"/>
          <w:color w:val="000000"/>
          <w:sz w:val="24"/>
          <w:szCs w:val="24"/>
        </w:rPr>
        <w:t xml:space="preserve"> </w:t>
      </w:r>
      <w:r w:rsidR="0055524F">
        <w:rPr>
          <w:rFonts w:ascii="Times New Roman" w:hAnsi="Times New Roman"/>
          <w:color w:val="000000"/>
          <w:sz w:val="24"/>
          <w:szCs w:val="24"/>
        </w:rPr>
        <w:t>.</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11.</w:t>
      </w:r>
      <w:r w:rsidRPr="001E54E2">
        <w:rPr>
          <w:rFonts w:ascii="Times New Roman" w:hAnsi="Times New Roman"/>
          <w:color w:val="000000"/>
          <w:sz w:val="24"/>
          <w:szCs w:val="24"/>
        </w:rPr>
        <w:t xml:space="preserve"> </w:t>
      </w:r>
      <w:r w:rsidR="004D6C31">
        <w:rPr>
          <w:rFonts w:ascii="Times New Roman" w:hAnsi="Times New Roman"/>
          <w:color w:val="000000"/>
          <w:sz w:val="24"/>
          <w:szCs w:val="24"/>
        </w:rPr>
        <w:t>Aprobarea</w:t>
      </w:r>
      <w:r w:rsidRPr="001E54E2">
        <w:rPr>
          <w:rFonts w:ascii="Times New Roman" w:hAnsi="Times New Roman"/>
          <w:color w:val="000000"/>
          <w:sz w:val="24"/>
          <w:szCs w:val="24"/>
        </w:rPr>
        <w:t xml:space="preserve"> Regulament</w:t>
      </w:r>
      <w:r w:rsidR="004D6C31">
        <w:rPr>
          <w:rFonts w:ascii="Times New Roman" w:hAnsi="Times New Roman"/>
          <w:color w:val="000000"/>
          <w:sz w:val="24"/>
          <w:szCs w:val="24"/>
        </w:rPr>
        <w:t>elor</w:t>
      </w:r>
      <w:r w:rsidRPr="001E54E2">
        <w:rPr>
          <w:rFonts w:ascii="Times New Roman" w:hAnsi="Times New Roman"/>
          <w:color w:val="000000"/>
          <w:sz w:val="24"/>
          <w:szCs w:val="24"/>
        </w:rPr>
        <w:t xml:space="preserve"> de organizare şi funcţionare din cadrul </w:t>
      </w:r>
      <w:r w:rsidRPr="001E54E2">
        <w:rPr>
          <w:rFonts w:ascii="Times New Roman" w:hAnsi="Times New Roman"/>
          <w:b/>
          <w:bCs/>
          <w:color w:val="000000"/>
          <w:sz w:val="24"/>
          <w:szCs w:val="24"/>
        </w:rPr>
        <w:t>Complexului de servicii ”Sf. Francisc”</w:t>
      </w:r>
      <w:r w:rsidRPr="001E54E2">
        <w:rPr>
          <w:rFonts w:ascii="Times New Roman" w:hAnsi="Times New Roman"/>
          <w:color w:val="000000"/>
          <w:sz w:val="24"/>
          <w:szCs w:val="24"/>
        </w:rPr>
        <w:t xml:space="preserve"> a serviciului social:  “Centrul pentru persoane fără adăpost” precum şi a serviciului social:  “Cantină Socială”, cuprinse în </w:t>
      </w:r>
      <w:r w:rsidRPr="001E54E2">
        <w:rPr>
          <w:rFonts w:ascii="Times New Roman" w:hAnsi="Times New Roman"/>
          <w:b/>
          <w:bCs/>
          <w:color w:val="000000"/>
          <w:sz w:val="24"/>
          <w:szCs w:val="24"/>
        </w:rPr>
        <w:t xml:space="preserve">Anexa nr. 11.1 şi 11.2 </w:t>
      </w:r>
      <w:r w:rsidR="0055524F">
        <w:rPr>
          <w:rFonts w:ascii="Times New Roman" w:hAnsi="Times New Roman"/>
          <w:color w:val="000000"/>
          <w:sz w:val="24"/>
          <w:szCs w:val="24"/>
        </w:rPr>
        <w:t>.</w:t>
      </w:r>
    </w:p>
    <w:p w:rsidR="0031774C" w:rsidRDefault="00D50959" w:rsidP="0031774C">
      <w:pPr>
        <w:autoSpaceDE w:val="0"/>
        <w:autoSpaceDN w:val="0"/>
        <w:adjustRightInd w:val="0"/>
        <w:spacing w:after="0" w:line="240" w:lineRule="auto"/>
        <w:jc w:val="both"/>
        <w:rPr>
          <w:rFonts w:ascii="Times New Roman" w:hAnsi="Times New Roman"/>
          <w:color w:val="000000"/>
          <w:sz w:val="24"/>
          <w:szCs w:val="24"/>
        </w:rPr>
      </w:pPr>
      <w:r w:rsidRPr="001E54E2">
        <w:rPr>
          <w:rFonts w:ascii="Times New Roman" w:hAnsi="Times New Roman"/>
          <w:b/>
          <w:bCs/>
          <w:color w:val="000000"/>
          <w:sz w:val="24"/>
          <w:szCs w:val="24"/>
        </w:rPr>
        <w:t xml:space="preserve">12. </w:t>
      </w:r>
      <w:r w:rsidR="0031774C">
        <w:rPr>
          <w:rFonts w:ascii="Times New Roman" w:hAnsi="Times New Roman"/>
          <w:b/>
          <w:bCs/>
          <w:color w:val="000000"/>
          <w:sz w:val="24"/>
          <w:szCs w:val="24"/>
        </w:rPr>
        <w:t>Aprobarea</w:t>
      </w:r>
      <w:r w:rsidR="0031774C" w:rsidRPr="00D94181">
        <w:rPr>
          <w:rFonts w:ascii="Times New Roman" w:hAnsi="Times New Roman"/>
          <w:color w:val="000000"/>
          <w:sz w:val="24"/>
          <w:szCs w:val="24"/>
        </w:rPr>
        <w:t xml:space="preserve"> </w:t>
      </w:r>
      <w:r w:rsidR="0031774C">
        <w:rPr>
          <w:rFonts w:ascii="Times New Roman" w:hAnsi="Times New Roman"/>
          <w:sz w:val="24"/>
          <w:szCs w:val="24"/>
        </w:rPr>
        <w:t>a</w:t>
      </w:r>
      <w:r w:rsidR="0031774C" w:rsidRPr="001E54E2">
        <w:rPr>
          <w:rFonts w:ascii="Times New Roman" w:hAnsi="Times New Roman"/>
          <w:sz w:val="24"/>
          <w:szCs w:val="24"/>
        </w:rPr>
        <w:t>cord</w:t>
      </w:r>
      <w:r w:rsidR="0031774C">
        <w:rPr>
          <w:rFonts w:ascii="Times New Roman" w:hAnsi="Times New Roman"/>
          <w:sz w:val="24"/>
          <w:szCs w:val="24"/>
        </w:rPr>
        <w:t>ării</w:t>
      </w:r>
      <w:r w:rsidR="0031774C" w:rsidRPr="001E54E2">
        <w:rPr>
          <w:rFonts w:ascii="Times New Roman" w:hAnsi="Times New Roman"/>
          <w:sz w:val="24"/>
          <w:szCs w:val="24"/>
        </w:rPr>
        <w:t xml:space="preserve"> sporurilor privind timpul de lucru efectuat 24 de ore din 24 de ore în zilele de sâmbătă și duminică </w:t>
      </w:r>
      <w:r w:rsidR="0031774C">
        <w:rPr>
          <w:rFonts w:ascii="Times New Roman" w:hAnsi="Times New Roman"/>
          <w:sz w:val="24"/>
          <w:szCs w:val="24"/>
        </w:rPr>
        <w:t xml:space="preserve">în cuantum de 15% </w:t>
      </w:r>
      <w:r w:rsidR="0031774C" w:rsidRPr="001E54E2">
        <w:rPr>
          <w:rFonts w:ascii="Times New Roman" w:hAnsi="Times New Roman"/>
          <w:sz w:val="24"/>
          <w:szCs w:val="24"/>
        </w:rPr>
        <w:t>și pentru munca de noapte</w:t>
      </w:r>
      <w:r w:rsidR="0031774C">
        <w:rPr>
          <w:rFonts w:ascii="Times New Roman" w:hAnsi="Times New Roman"/>
          <w:sz w:val="24"/>
          <w:szCs w:val="24"/>
        </w:rPr>
        <w:t xml:space="preserve"> în cuantum de 20% </w:t>
      </w:r>
      <w:r w:rsidR="0031774C" w:rsidRPr="001E54E2">
        <w:rPr>
          <w:rFonts w:ascii="Times New Roman" w:hAnsi="Times New Roman"/>
          <w:sz w:val="24"/>
          <w:szCs w:val="24"/>
        </w:rPr>
        <w:t>, în baza programărilor lunare și a Foilor de Prezență Colectiv</w:t>
      </w:r>
      <w:r w:rsidR="0031774C">
        <w:rPr>
          <w:rFonts w:ascii="Times New Roman" w:hAnsi="Times New Roman"/>
          <w:sz w:val="24"/>
          <w:szCs w:val="24"/>
        </w:rPr>
        <w:t>ă</w:t>
      </w:r>
      <w:r w:rsidR="0031774C" w:rsidRPr="00D94181">
        <w:rPr>
          <w:rFonts w:ascii="Times New Roman" w:hAnsi="Times New Roman"/>
          <w:color w:val="000000"/>
          <w:sz w:val="24"/>
          <w:szCs w:val="24"/>
        </w:rPr>
        <w:t>.</w:t>
      </w:r>
    </w:p>
    <w:p w:rsidR="0031774C" w:rsidRPr="00D94181" w:rsidRDefault="0031774C" w:rsidP="0031774C">
      <w:pPr>
        <w:autoSpaceDE w:val="0"/>
        <w:autoSpaceDN w:val="0"/>
        <w:adjustRightInd w:val="0"/>
        <w:spacing w:after="0" w:line="240" w:lineRule="auto"/>
        <w:jc w:val="both"/>
        <w:rPr>
          <w:rFonts w:ascii="Times New Roman" w:hAnsi="Times New Roman"/>
          <w:color w:val="000000"/>
          <w:sz w:val="24"/>
          <w:szCs w:val="24"/>
        </w:rPr>
      </w:pPr>
      <w:r w:rsidRPr="00D9398F">
        <w:rPr>
          <w:rFonts w:ascii="Times New Roman" w:hAnsi="Times New Roman"/>
          <w:b/>
          <w:color w:val="000000"/>
          <w:sz w:val="24"/>
          <w:szCs w:val="24"/>
        </w:rPr>
        <w:t>Art.13.</w:t>
      </w:r>
      <w:r>
        <w:rPr>
          <w:rFonts w:ascii="Times New Roman" w:hAnsi="Times New Roman"/>
          <w:color w:val="000000"/>
          <w:sz w:val="24"/>
          <w:szCs w:val="24"/>
        </w:rPr>
        <w:t xml:space="preserve"> Aprobarea modificarii Anexei la Hotărârea Consiliului Local al Municipiului Timișoara cu nr. 473/2017.</w:t>
      </w:r>
    </w:p>
    <w:p w:rsidR="00D50959" w:rsidRPr="001E54E2" w:rsidRDefault="00D50959" w:rsidP="00980782">
      <w:pPr>
        <w:autoSpaceDE w:val="0"/>
        <w:autoSpaceDN w:val="0"/>
        <w:adjustRightInd w:val="0"/>
        <w:spacing w:after="0" w:line="240" w:lineRule="auto"/>
        <w:jc w:val="both"/>
        <w:rPr>
          <w:rFonts w:ascii="Times New Roman" w:hAnsi="Times New Roman"/>
          <w:color w:val="000000"/>
          <w:sz w:val="24"/>
          <w:szCs w:val="24"/>
        </w:rPr>
      </w:pPr>
    </w:p>
    <w:p w:rsidR="001210AE" w:rsidRPr="001E54E2" w:rsidRDefault="001210AE" w:rsidP="00980782">
      <w:pPr>
        <w:spacing w:after="0" w:line="240" w:lineRule="auto"/>
        <w:ind w:left="709"/>
        <w:jc w:val="both"/>
        <w:rPr>
          <w:rFonts w:ascii="Times New Roman" w:hAnsi="Times New Roman"/>
          <w:sz w:val="24"/>
          <w:szCs w:val="24"/>
        </w:rPr>
      </w:pPr>
    </w:p>
    <w:p w:rsidR="001210AE" w:rsidRPr="001E54E2" w:rsidRDefault="001210AE" w:rsidP="00980782">
      <w:pPr>
        <w:spacing w:after="0" w:line="240" w:lineRule="auto"/>
        <w:ind w:left="709"/>
        <w:jc w:val="both"/>
        <w:rPr>
          <w:rFonts w:ascii="Times New Roman" w:hAnsi="Times New Roman"/>
          <w:sz w:val="24"/>
          <w:szCs w:val="24"/>
        </w:rPr>
      </w:pPr>
    </w:p>
    <w:p w:rsidR="005D6E5C" w:rsidRPr="001E54E2" w:rsidRDefault="001210AE" w:rsidP="0031774C">
      <w:pPr>
        <w:pStyle w:val="NoSpacing"/>
        <w:jc w:val="center"/>
        <w:rPr>
          <w:rFonts w:ascii="Times New Roman" w:hAnsi="Times New Roman"/>
          <w:sz w:val="24"/>
          <w:szCs w:val="24"/>
        </w:rPr>
      </w:pPr>
      <w:r w:rsidRPr="001E54E2">
        <w:rPr>
          <w:rFonts w:ascii="Times New Roman" w:hAnsi="Times New Roman"/>
          <w:sz w:val="24"/>
          <w:szCs w:val="24"/>
        </w:rPr>
        <w:t>Director general</w:t>
      </w:r>
    </w:p>
    <w:p w:rsidR="001210AE" w:rsidRPr="001E54E2" w:rsidRDefault="001210AE" w:rsidP="0031774C">
      <w:pPr>
        <w:pStyle w:val="NoSpacing"/>
        <w:jc w:val="center"/>
        <w:rPr>
          <w:rFonts w:ascii="Times New Roman" w:hAnsi="Times New Roman"/>
          <w:sz w:val="24"/>
          <w:szCs w:val="24"/>
        </w:rPr>
      </w:pPr>
      <w:r w:rsidRPr="001E54E2">
        <w:rPr>
          <w:rFonts w:ascii="Times New Roman" w:hAnsi="Times New Roman"/>
          <w:sz w:val="24"/>
          <w:szCs w:val="24"/>
        </w:rPr>
        <w:t>Jr. Rodica Surducan</w:t>
      </w:r>
    </w:p>
    <w:p w:rsidR="001210AE" w:rsidRPr="001E54E2" w:rsidRDefault="001210AE" w:rsidP="00980782">
      <w:pPr>
        <w:pStyle w:val="NoSpacing"/>
        <w:ind w:firstLine="708"/>
        <w:jc w:val="both"/>
        <w:rPr>
          <w:rFonts w:ascii="Times New Roman" w:hAnsi="Times New Roman"/>
          <w:sz w:val="24"/>
          <w:szCs w:val="24"/>
        </w:rPr>
      </w:pPr>
    </w:p>
    <w:p w:rsidR="001210AE" w:rsidRPr="001E54E2" w:rsidRDefault="001210AE" w:rsidP="00980782">
      <w:pPr>
        <w:pStyle w:val="NoSpacing"/>
        <w:ind w:firstLine="708"/>
        <w:jc w:val="both"/>
        <w:rPr>
          <w:rFonts w:ascii="Times New Roman" w:hAnsi="Times New Roman"/>
          <w:sz w:val="24"/>
          <w:szCs w:val="24"/>
        </w:rPr>
      </w:pPr>
    </w:p>
    <w:p w:rsidR="001210AE" w:rsidRPr="001E54E2" w:rsidRDefault="001210AE" w:rsidP="00980782">
      <w:pPr>
        <w:pStyle w:val="NoSpacing"/>
        <w:contextualSpacing/>
        <w:jc w:val="both"/>
        <w:rPr>
          <w:rFonts w:ascii="Times New Roman" w:hAnsi="Times New Roman"/>
          <w:sz w:val="24"/>
          <w:szCs w:val="24"/>
        </w:rPr>
      </w:pPr>
      <w:r w:rsidRPr="001E54E2">
        <w:rPr>
          <w:rFonts w:ascii="Times New Roman" w:hAnsi="Times New Roman"/>
          <w:sz w:val="24"/>
          <w:szCs w:val="24"/>
        </w:rPr>
        <w:t xml:space="preserve">             Director general adjunct,                                      </w:t>
      </w:r>
      <w:r w:rsidR="005D6E5C" w:rsidRPr="001E54E2">
        <w:rPr>
          <w:rFonts w:ascii="Times New Roman" w:hAnsi="Times New Roman"/>
          <w:sz w:val="24"/>
          <w:szCs w:val="24"/>
        </w:rPr>
        <w:t xml:space="preserve">                Director General Adjunct,</w:t>
      </w:r>
      <w:r w:rsidRPr="001E54E2">
        <w:rPr>
          <w:rFonts w:ascii="Times New Roman" w:hAnsi="Times New Roman"/>
          <w:sz w:val="24"/>
          <w:szCs w:val="24"/>
        </w:rPr>
        <w:t xml:space="preserve">                            </w:t>
      </w:r>
    </w:p>
    <w:p w:rsidR="001210AE" w:rsidRPr="001E54E2" w:rsidRDefault="001210AE" w:rsidP="00980782">
      <w:pPr>
        <w:pStyle w:val="NoSpacing"/>
        <w:contextualSpacing/>
        <w:jc w:val="both"/>
        <w:rPr>
          <w:rFonts w:ascii="Times New Roman" w:hAnsi="Times New Roman"/>
          <w:sz w:val="24"/>
          <w:szCs w:val="24"/>
        </w:rPr>
      </w:pPr>
      <w:r w:rsidRPr="001E54E2">
        <w:rPr>
          <w:rFonts w:ascii="Times New Roman" w:hAnsi="Times New Roman"/>
          <w:sz w:val="24"/>
          <w:szCs w:val="24"/>
        </w:rPr>
        <w:t xml:space="preserve">            Voichescu Gheorghe Florin                     </w:t>
      </w:r>
      <w:r w:rsidR="005D6E5C" w:rsidRPr="001E54E2">
        <w:rPr>
          <w:rFonts w:ascii="Times New Roman" w:hAnsi="Times New Roman"/>
          <w:sz w:val="24"/>
          <w:szCs w:val="24"/>
        </w:rPr>
        <w:t xml:space="preserve">             </w:t>
      </w:r>
      <w:r w:rsidRPr="001E54E2">
        <w:rPr>
          <w:rFonts w:ascii="Times New Roman" w:hAnsi="Times New Roman"/>
          <w:sz w:val="24"/>
          <w:szCs w:val="24"/>
        </w:rPr>
        <w:t xml:space="preserve">   </w:t>
      </w:r>
      <w:r w:rsidR="005D6E5C" w:rsidRPr="001E54E2">
        <w:rPr>
          <w:rFonts w:ascii="Times New Roman" w:hAnsi="Times New Roman"/>
          <w:sz w:val="24"/>
          <w:szCs w:val="24"/>
        </w:rPr>
        <w:t xml:space="preserve">               Murariu Marius Cosmin</w:t>
      </w:r>
      <w:r w:rsidRPr="001E54E2">
        <w:rPr>
          <w:rFonts w:ascii="Times New Roman" w:hAnsi="Times New Roman"/>
          <w:sz w:val="24"/>
          <w:szCs w:val="24"/>
        </w:rPr>
        <w:t xml:space="preserve">                                       </w:t>
      </w:r>
    </w:p>
    <w:p w:rsidR="001210AE" w:rsidRPr="001E54E2" w:rsidRDefault="001210AE" w:rsidP="00980782">
      <w:pPr>
        <w:tabs>
          <w:tab w:val="left" w:pos="6300"/>
        </w:tabs>
        <w:spacing w:after="0" w:line="240" w:lineRule="auto"/>
        <w:contextualSpacing/>
        <w:jc w:val="both"/>
        <w:rPr>
          <w:rFonts w:ascii="Times New Roman" w:hAnsi="Times New Roman"/>
          <w:sz w:val="24"/>
          <w:szCs w:val="24"/>
        </w:rPr>
      </w:pPr>
    </w:p>
    <w:p w:rsidR="005D6E5C" w:rsidRDefault="005D6E5C" w:rsidP="00980782">
      <w:pPr>
        <w:tabs>
          <w:tab w:val="left" w:pos="6300"/>
        </w:tabs>
        <w:spacing w:after="0" w:line="240" w:lineRule="auto"/>
        <w:contextualSpacing/>
        <w:jc w:val="both"/>
        <w:rPr>
          <w:rFonts w:ascii="Times New Roman" w:hAnsi="Times New Roman"/>
          <w:sz w:val="24"/>
          <w:szCs w:val="24"/>
        </w:rPr>
      </w:pPr>
    </w:p>
    <w:p w:rsidR="0031774C" w:rsidRPr="001E54E2" w:rsidRDefault="0031774C" w:rsidP="00980782">
      <w:pPr>
        <w:tabs>
          <w:tab w:val="left" w:pos="6300"/>
        </w:tabs>
        <w:spacing w:after="0" w:line="240" w:lineRule="auto"/>
        <w:contextualSpacing/>
        <w:jc w:val="both"/>
        <w:rPr>
          <w:rFonts w:ascii="Times New Roman" w:hAnsi="Times New Roman"/>
          <w:sz w:val="24"/>
          <w:szCs w:val="24"/>
        </w:rPr>
      </w:pPr>
    </w:p>
    <w:p w:rsidR="005D6E5C" w:rsidRDefault="005D6E5C" w:rsidP="00980782">
      <w:pPr>
        <w:tabs>
          <w:tab w:val="left" w:pos="6300"/>
        </w:tabs>
        <w:spacing w:after="0" w:line="240" w:lineRule="auto"/>
        <w:contextualSpacing/>
        <w:jc w:val="both"/>
        <w:rPr>
          <w:rFonts w:ascii="Times New Roman" w:hAnsi="Times New Roman"/>
          <w:sz w:val="24"/>
          <w:szCs w:val="24"/>
        </w:rPr>
      </w:pPr>
    </w:p>
    <w:p w:rsidR="00E37588" w:rsidRPr="001E54E2" w:rsidRDefault="00E37588" w:rsidP="00980782">
      <w:pPr>
        <w:tabs>
          <w:tab w:val="left" w:pos="6300"/>
        </w:tabs>
        <w:spacing w:after="0" w:line="240" w:lineRule="auto"/>
        <w:contextualSpacing/>
        <w:jc w:val="both"/>
        <w:rPr>
          <w:rFonts w:ascii="Times New Roman" w:hAnsi="Times New Roman"/>
          <w:sz w:val="24"/>
          <w:szCs w:val="24"/>
        </w:rPr>
      </w:pPr>
    </w:p>
    <w:p w:rsidR="006A59A9" w:rsidRPr="001E54E2" w:rsidRDefault="001210AE" w:rsidP="00980782">
      <w:pPr>
        <w:pStyle w:val="NoSpacing"/>
        <w:contextualSpacing/>
        <w:jc w:val="both"/>
        <w:rPr>
          <w:rFonts w:ascii="Times New Roman" w:hAnsi="Times New Roman"/>
          <w:sz w:val="24"/>
          <w:szCs w:val="24"/>
        </w:rPr>
      </w:pPr>
      <w:r w:rsidRPr="001E54E2">
        <w:rPr>
          <w:rFonts w:ascii="Times New Roman" w:hAnsi="Times New Roman"/>
          <w:sz w:val="24"/>
          <w:szCs w:val="24"/>
        </w:rPr>
        <w:t xml:space="preserve">           Şef Serviciu Resurse Umane,                                                              </w:t>
      </w:r>
    </w:p>
    <w:p w:rsidR="001210AE" w:rsidRPr="001E54E2" w:rsidRDefault="001210AE" w:rsidP="00980782">
      <w:pPr>
        <w:pStyle w:val="NoSpacing"/>
        <w:contextualSpacing/>
        <w:jc w:val="both"/>
        <w:rPr>
          <w:rFonts w:ascii="Times New Roman" w:hAnsi="Times New Roman"/>
          <w:sz w:val="24"/>
          <w:szCs w:val="24"/>
        </w:rPr>
      </w:pPr>
      <w:r w:rsidRPr="001E54E2">
        <w:rPr>
          <w:rFonts w:ascii="Times New Roman" w:hAnsi="Times New Roman"/>
          <w:sz w:val="24"/>
          <w:szCs w:val="24"/>
        </w:rPr>
        <w:t xml:space="preserve">                       Stoia   Laura                                                                                 </w:t>
      </w:r>
    </w:p>
    <w:p w:rsidR="001210AE" w:rsidRPr="001E54E2" w:rsidRDefault="001210AE" w:rsidP="00980782">
      <w:pPr>
        <w:pStyle w:val="NoSpacing"/>
        <w:jc w:val="both"/>
        <w:rPr>
          <w:rFonts w:ascii="Times New Roman" w:hAnsi="Times New Roman"/>
          <w:sz w:val="24"/>
          <w:szCs w:val="24"/>
        </w:rPr>
      </w:pPr>
    </w:p>
    <w:p w:rsidR="005D6E5C" w:rsidRDefault="005D6E5C" w:rsidP="00980782">
      <w:pPr>
        <w:pStyle w:val="NoSpacing"/>
        <w:jc w:val="both"/>
        <w:rPr>
          <w:rFonts w:ascii="Times New Roman" w:hAnsi="Times New Roman"/>
          <w:sz w:val="24"/>
          <w:szCs w:val="24"/>
        </w:rPr>
      </w:pPr>
    </w:p>
    <w:p w:rsidR="0031774C" w:rsidRDefault="0031774C" w:rsidP="00980782">
      <w:pPr>
        <w:pStyle w:val="NoSpacing"/>
        <w:jc w:val="both"/>
        <w:rPr>
          <w:rFonts w:ascii="Times New Roman" w:hAnsi="Times New Roman"/>
          <w:sz w:val="24"/>
          <w:szCs w:val="24"/>
        </w:rPr>
      </w:pPr>
    </w:p>
    <w:p w:rsidR="00E37588" w:rsidRPr="001E54E2" w:rsidRDefault="00E37588" w:rsidP="00980782">
      <w:pPr>
        <w:pStyle w:val="NoSpacing"/>
        <w:jc w:val="both"/>
        <w:rPr>
          <w:rFonts w:ascii="Times New Roman" w:hAnsi="Times New Roman"/>
          <w:sz w:val="24"/>
          <w:szCs w:val="24"/>
        </w:rPr>
      </w:pPr>
    </w:p>
    <w:p w:rsidR="005D6E5C" w:rsidRPr="001E54E2" w:rsidRDefault="005D6E5C" w:rsidP="00980782">
      <w:pPr>
        <w:pStyle w:val="NoSpacing"/>
        <w:jc w:val="both"/>
        <w:rPr>
          <w:rFonts w:ascii="Times New Roman" w:hAnsi="Times New Roman"/>
          <w:sz w:val="24"/>
          <w:szCs w:val="24"/>
        </w:rPr>
      </w:pPr>
    </w:p>
    <w:p w:rsidR="001210AE" w:rsidRPr="001E54E2" w:rsidRDefault="005D6E5C" w:rsidP="00980782">
      <w:pPr>
        <w:spacing w:after="0" w:line="240" w:lineRule="auto"/>
        <w:ind w:left="709"/>
        <w:jc w:val="both"/>
        <w:rPr>
          <w:rFonts w:ascii="Times New Roman" w:hAnsi="Times New Roman"/>
          <w:sz w:val="24"/>
          <w:szCs w:val="24"/>
        </w:rPr>
      </w:pPr>
      <w:r w:rsidRPr="001E54E2">
        <w:rPr>
          <w:rFonts w:ascii="Times New Roman" w:hAnsi="Times New Roman"/>
          <w:sz w:val="24"/>
          <w:szCs w:val="24"/>
        </w:rPr>
        <w:t xml:space="preserve">        Consilier juridic,</w:t>
      </w:r>
    </w:p>
    <w:p w:rsidR="001210AE" w:rsidRPr="001E54E2" w:rsidRDefault="005D6E5C" w:rsidP="00980782">
      <w:pPr>
        <w:spacing w:after="0" w:line="240" w:lineRule="auto"/>
        <w:ind w:left="709"/>
        <w:jc w:val="both"/>
        <w:rPr>
          <w:rFonts w:ascii="Times New Roman" w:hAnsi="Times New Roman"/>
          <w:sz w:val="24"/>
          <w:szCs w:val="24"/>
        </w:rPr>
      </w:pPr>
      <w:r w:rsidRPr="001E54E2">
        <w:rPr>
          <w:rFonts w:ascii="Times New Roman" w:hAnsi="Times New Roman"/>
          <w:sz w:val="24"/>
          <w:szCs w:val="24"/>
        </w:rPr>
        <w:t xml:space="preserve">         Erceanu Ciprian</w:t>
      </w:r>
    </w:p>
    <w:p w:rsidR="00B566B0" w:rsidRPr="001E54E2" w:rsidRDefault="00B566B0" w:rsidP="00980782">
      <w:pPr>
        <w:spacing w:after="0" w:line="240" w:lineRule="auto"/>
        <w:jc w:val="both"/>
        <w:rPr>
          <w:rFonts w:ascii="Times New Roman" w:hAnsi="Times New Roman"/>
          <w:sz w:val="24"/>
          <w:szCs w:val="24"/>
        </w:rPr>
      </w:pPr>
    </w:p>
    <w:sectPr w:rsidR="00B566B0" w:rsidRPr="001E54E2" w:rsidSect="00664924">
      <w:headerReference w:type="default" r:id="rId9"/>
      <w:footerReference w:type="default" r:id="rId10"/>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956" w:rsidRDefault="00014956" w:rsidP="005F3A6D">
      <w:pPr>
        <w:spacing w:after="0" w:line="240" w:lineRule="auto"/>
      </w:pPr>
      <w:r>
        <w:separator/>
      </w:r>
    </w:p>
  </w:endnote>
  <w:endnote w:type="continuationSeparator" w:id="1">
    <w:p w:rsidR="00014956" w:rsidRDefault="00014956"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C17AC5"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D09C4"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956" w:rsidRDefault="00014956" w:rsidP="005F3A6D">
      <w:pPr>
        <w:spacing w:after="0" w:line="240" w:lineRule="auto"/>
      </w:pPr>
      <w:r>
        <w:separator/>
      </w:r>
    </w:p>
  </w:footnote>
  <w:footnote w:type="continuationSeparator" w:id="1">
    <w:p w:rsidR="00014956" w:rsidRDefault="00014956"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D09C4"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C17AC5" w:rsidRPr="00C17AC5">
      <w:rPr>
        <w:noProof/>
      </w:rPr>
      <w:pict>
        <v:roundrect id="_x0000_s2052" style="position:absolute;left:0;text-align:left;margin-left:-17.3pt;margin-top:-5.8pt;width:557.85pt;height:105.5pt;z-index:-251660800;mso-position-horizontal-relative:text;mso-position-vertical-relative:text" arcsize="10923f"/>
      </w:pict>
    </w:r>
  </w:p>
  <w:p w:rsidR="00353F6E" w:rsidRPr="00D22B6E" w:rsidRDefault="001D09C4"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353F6E"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5F3A6D" w:rsidP="007F63D8">
    <w:pPr>
      <w:pStyle w:val="NoSpacing"/>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6D2AA8"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B94"/>
    <w:multiLevelType w:val="hybridMultilevel"/>
    <w:tmpl w:val="9B1CECF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7EE2CCA"/>
    <w:multiLevelType w:val="hybridMultilevel"/>
    <w:tmpl w:val="9774E5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B0102D"/>
    <w:multiLevelType w:val="hybridMultilevel"/>
    <w:tmpl w:val="A67C7610"/>
    <w:lvl w:ilvl="0" w:tplc="567E9B20">
      <w:start w:val="1"/>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3343427E"/>
    <w:multiLevelType w:val="hybridMultilevel"/>
    <w:tmpl w:val="BC549272"/>
    <w:lvl w:ilvl="0" w:tplc="2548BD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C8B5AFC"/>
    <w:multiLevelType w:val="hybridMultilevel"/>
    <w:tmpl w:val="B686B7CE"/>
    <w:lvl w:ilvl="0" w:tplc="05BAEC1C">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F220AA"/>
    <w:multiLevelType w:val="hybridMultilevel"/>
    <w:tmpl w:val="9548673C"/>
    <w:lvl w:ilvl="0" w:tplc="55BC6CFA">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41290424"/>
    <w:multiLevelType w:val="hybridMultilevel"/>
    <w:tmpl w:val="2C96C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FF10E34"/>
    <w:multiLevelType w:val="hybridMultilevel"/>
    <w:tmpl w:val="45DEB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52513E"/>
    <w:multiLevelType w:val="hybridMultilevel"/>
    <w:tmpl w:val="DED87FF8"/>
    <w:lvl w:ilvl="0" w:tplc="D812ABA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8"/>
  </w:num>
  <w:num w:numId="6">
    <w:abstractNumId w:val="3"/>
  </w:num>
  <w:num w:numId="7">
    <w:abstractNumId w:val="9"/>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536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D0119F"/>
    <w:rsid w:val="00014893"/>
    <w:rsid w:val="00014956"/>
    <w:rsid w:val="00022BF2"/>
    <w:rsid w:val="00026F29"/>
    <w:rsid w:val="00057183"/>
    <w:rsid w:val="000D3AE8"/>
    <w:rsid w:val="000F2772"/>
    <w:rsid w:val="000F354D"/>
    <w:rsid w:val="00116550"/>
    <w:rsid w:val="001210AE"/>
    <w:rsid w:val="001546DF"/>
    <w:rsid w:val="00166701"/>
    <w:rsid w:val="00167480"/>
    <w:rsid w:val="001816B9"/>
    <w:rsid w:val="00193383"/>
    <w:rsid w:val="001D09C4"/>
    <w:rsid w:val="001E54E2"/>
    <w:rsid w:val="00217137"/>
    <w:rsid w:val="00271A9A"/>
    <w:rsid w:val="002A0C69"/>
    <w:rsid w:val="002A591E"/>
    <w:rsid w:val="002B34D7"/>
    <w:rsid w:val="002B4CD7"/>
    <w:rsid w:val="003164B0"/>
    <w:rsid w:val="0031774C"/>
    <w:rsid w:val="003204BE"/>
    <w:rsid w:val="00353F6E"/>
    <w:rsid w:val="00364661"/>
    <w:rsid w:val="00373DAE"/>
    <w:rsid w:val="0037508B"/>
    <w:rsid w:val="0039496D"/>
    <w:rsid w:val="003C6D5E"/>
    <w:rsid w:val="00403B42"/>
    <w:rsid w:val="00417FCF"/>
    <w:rsid w:val="0042395C"/>
    <w:rsid w:val="004A1A84"/>
    <w:rsid w:val="004A1E6E"/>
    <w:rsid w:val="004D6C31"/>
    <w:rsid w:val="00513A0C"/>
    <w:rsid w:val="00521164"/>
    <w:rsid w:val="0055524F"/>
    <w:rsid w:val="00557718"/>
    <w:rsid w:val="005877E0"/>
    <w:rsid w:val="005B5102"/>
    <w:rsid w:val="005D6E5C"/>
    <w:rsid w:val="005E1EDE"/>
    <w:rsid w:val="005F3A6D"/>
    <w:rsid w:val="00612A60"/>
    <w:rsid w:val="006336DD"/>
    <w:rsid w:val="00637D86"/>
    <w:rsid w:val="00644193"/>
    <w:rsid w:val="00650D26"/>
    <w:rsid w:val="00664924"/>
    <w:rsid w:val="00673467"/>
    <w:rsid w:val="00674746"/>
    <w:rsid w:val="006A33D7"/>
    <w:rsid w:val="006A59A9"/>
    <w:rsid w:val="006B2086"/>
    <w:rsid w:val="006C5AD2"/>
    <w:rsid w:val="006D2AA8"/>
    <w:rsid w:val="006F2C9D"/>
    <w:rsid w:val="007072E6"/>
    <w:rsid w:val="007F63D8"/>
    <w:rsid w:val="00804D7E"/>
    <w:rsid w:val="00817B48"/>
    <w:rsid w:val="00832479"/>
    <w:rsid w:val="0086783C"/>
    <w:rsid w:val="00891A48"/>
    <w:rsid w:val="00893069"/>
    <w:rsid w:val="00897117"/>
    <w:rsid w:val="008B4406"/>
    <w:rsid w:val="008C6774"/>
    <w:rsid w:val="008D12B0"/>
    <w:rsid w:val="00980782"/>
    <w:rsid w:val="009A348E"/>
    <w:rsid w:val="009C60A0"/>
    <w:rsid w:val="009C7B0C"/>
    <w:rsid w:val="00A21DDE"/>
    <w:rsid w:val="00A761E2"/>
    <w:rsid w:val="00A97B6F"/>
    <w:rsid w:val="00AA1777"/>
    <w:rsid w:val="00B0375A"/>
    <w:rsid w:val="00B0428F"/>
    <w:rsid w:val="00B44D99"/>
    <w:rsid w:val="00B47F75"/>
    <w:rsid w:val="00B566B0"/>
    <w:rsid w:val="00B87B9D"/>
    <w:rsid w:val="00BB7039"/>
    <w:rsid w:val="00BF5F4F"/>
    <w:rsid w:val="00C154C6"/>
    <w:rsid w:val="00C17AC5"/>
    <w:rsid w:val="00C21AD2"/>
    <w:rsid w:val="00C44AFB"/>
    <w:rsid w:val="00C46446"/>
    <w:rsid w:val="00C60288"/>
    <w:rsid w:val="00CA2BB5"/>
    <w:rsid w:val="00CA6575"/>
    <w:rsid w:val="00CB7643"/>
    <w:rsid w:val="00CD3C62"/>
    <w:rsid w:val="00D0119F"/>
    <w:rsid w:val="00D05996"/>
    <w:rsid w:val="00D11ABF"/>
    <w:rsid w:val="00D22B6E"/>
    <w:rsid w:val="00D50959"/>
    <w:rsid w:val="00D71D56"/>
    <w:rsid w:val="00D81082"/>
    <w:rsid w:val="00DD0E4E"/>
    <w:rsid w:val="00E37588"/>
    <w:rsid w:val="00E442B5"/>
    <w:rsid w:val="00E54868"/>
    <w:rsid w:val="00E77C9D"/>
    <w:rsid w:val="00E85099"/>
    <w:rsid w:val="00E94CA2"/>
    <w:rsid w:val="00E97B4A"/>
    <w:rsid w:val="00EA54E7"/>
    <w:rsid w:val="00EA69FD"/>
    <w:rsid w:val="00ED5575"/>
    <w:rsid w:val="00EF6760"/>
    <w:rsid w:val="00F256D2"/>
    <w:rsid w:val="00F26D5F"/>
    <w:rsid w:val="00F41989"/>
    <w:rsid w:val="00F4372E"/>
    <w:rsid w:val="00F462F5"/>
    <w:rsid w:val="00F70D2A"/>
    <w:rsid w:val="00F9721A"/>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0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titlu01">
    <w:name w:val="titlu_01"/>
    <w:basedOn w:val="DefaultParagraphFont"/>
    <w:rsid w:val="001210AE"/>
  </w:style>
  <w:style w:type="paragraph" w:styleId="BodyText">
    <w:name w:val="Body Text"/>
    <w:basedOn w:val="Normal"/>
    <w:link w:val="BodyTextChar"/>
    <w:semiHidden/>
    <w:rsid w:val="00674746"/>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semiHidden/>
    <w:rsid w:val="00674746"/>
    <w:rPr>
      <w:rFonts w:ascii="Times New Roman" w:hAnsi="Times New Roman"/>
      <w:sz w:val="24"/>
      <w:szCs w:val="24"/>
    </w:rPr>
  </w:style>
  <w:style w:type="character" w:customStyle="1" w:styleId="NoSpacingChar">
    <w:name w:val="No Spacing Char"/>
    <w:basedOn w:val="DefaultParagraphFont"/>
    <w:link w:val="NoSpacing"/>
    <w:uiPriority w:val="1"/>
    <w:locked/>
    <w:rsid w:val="00674746"/>
    <w:rPr>
      <w:sz w:val="22"/>
      <w:szCs w:val="22"/>
    </w:rPr>
  </w:style>
  <w:style w:type="paragraph" w:styleId="ListParagraph">
    <w:name w:val="List Paragraph"/>
    <w:basedOn w:val="Normal"/>
    <w:uiPriority w:val="34"/>
    <w:qFormat/>
    <w:rsid w:val="005D6E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mages/Documente/Familie/2019/20190225-Ordin_29-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167</TotalTime>
  <Pages>8</Pages>
  <Words>3975</Words>
  <Characters>23057</Characters>
  <Application>Microsoft Office Word</Application>
  <DocSecurity>0</DocSecurity>
  <Lines>192</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24</cp:revision>
  <cp:lastPrinted>2019-07-01T08:26:00Z</cp:lastPrinted>
  <dcterms:created xsi:type="dcterms:W3CDTF">2019-07-29T07:52:00Z</dcterms:created>
  <dcterms:modified xsi:type="dcterms:W3CDTF">2019-11-11T10:08:00Z</dcterms:modified>
</cp:coreProperties>
</file>