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F11" w:rsidRPr="00D47B89" w:rsidRDefault="00954F11" w:rsidP="00954F11">
      <w:pPr>
        <w:jc w:val="left"/>
        <w:rPr>
          <w:rFonts w:ascii="Times New Roman" w:hAnsi="Times New Roman"/>
          <w:sz w:val="20"/>
          <w:szCs w:val="20"/>
        </w:rPr>
      </w:pPr>
      <w:r w:rsidRPr="00D47B89">
        <w:rPr>
          <w:rFonts w:ascii="Times New Roman" w:hAnsi="Times New Roman"/>
          <w:noProof/>
          <w:sz w:val="20"/>
          <w:szCs w:val="20"/>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D47B89">
        <w:rPr>
          <w:rFonts w:ascii="Times New Roman" w:hAnsi="Times New Roman"/>
          <w:sz w:val="20"/>
          <w:szCs w:val="20"/>
        </w:rPr>
        <w:t>ROMÂNIA</w:t>
      </w:r>
    </w:p>
    <w:p w:rsidR="00954F11" w:rsidRPr="00D47B89" w:rsidRDefault="00954F11" w:rsidP="00954F11">
      <w:pPr>
        <w:jc w:val="left"/>
        <w:rPr>
          <w:rFonts w:ascii="Times New Roman" w:hAnsi="Times New Roman"/>
          <w:sz w:val="20"/>
          <w:szCs w:val="20"/>
        </w:rPr>
      </w:pPr>
      <w:r w:rsidRPr="00D47B89">
        <w:rPr>
          <w:rFonts w:ascii="Times New Roman" w:hAnsi="Times New Roman"/>
          <w:sz w:val="20"/>
          <w:szCs w:val="20"/>
        </w:rPr>
        <w:t>JUDEŢUL TIMIŞ</w:t>
      </w:r>
    </w:p>
    <w:p w:rsidR="00954F11" w:rsidRPr="00D47B89" w:rsidRDefault="00954F11" w:rsidP="00954F11">
      <w:pPr>
        <w:jc w:val="left"/>
        <w:rPr>
          <w:rFonts w:ascii="Times New Roman" w:hAnsi="Times New Roman"/>
          <w:sz w:val="20"/>
          <w:szCs w:val="20"/>
        </w:rPr>
      </w:pPr>
      <w:r w:rsidRPr="00D47B89">
        <w:rPr>
          <w:rFonts w:ascii="Times New Roman" w:hAnsi="Times New Roman"/>
          <w:sz w:val="20"/>
          <w:szCs w:val="20"/>
        </w:rPr>
        <w:t>MUNICIPIUL TIMIŞOARA</w:t>
      </w:r>
    </w:p>
    <w:p w:rsidR="00954F11" w:rsidRPr="00D47B89" w:rsidRDefault="00954F11" w:rsidP="00954F11">
      <w:pPr>
        <w:jc w:val="left"/>
        <w:rPr>
          <w:rFonts w:ascii="Times New Roman" w:hAnsi="Times New Roman"/>
          <w:b/>
          <w:sz w:val="20"/>
          <w:szCs w:val="20"/>
        </w:rPr>
      </w:pPr>
      <w:r w:rsidRPr="00D47B89">
        <w:rPr>
          <w:rFonts w:ascii="Times New Roman" w:hAnsi="Times New Roman"/>
          <w:b/>
          <w:sz w:val="20"/>
          <w:szCs w:val="20"/>
        </w:rPr>
        <w:t>PRIMAR</w:t>
      </w:r>
    </w:p>
    <w:p w:rsidR="00954F11" w:rsidRPr="00D47B89" w:rsidRDefault="00954F11" w:rsidP="00954F11">
      <w:pPr>
        <w:jc w:val="left"/>
        <w:rPr>
          <w:rFonts w:ascii="Times New Roman" w:hAnsi="Times New Roman"/>
          <w:sz w:val="20"/>
          <w:szCs w:val="20"/>
        </w:rPr>
      </w:pPr>
      <w:r w:rsidRPr="00D47B89">
        <w:rPr>
          <w:rFonts w:ascii="Times New Roman" w:hAnsi="Times New Roman"/>
          <w:sz w:val="20"/>
          <w:szCs w:val="20"/>
        </w:rPr>
        <w:t>SC2022 -   26088 / 20.10.2022</w:t>
      </w:r>
    </w:p>
    <w:p w:rsidR="00954F11" w:rsidRPr="00780D7B" w:rsidRDefault="00954F11" w:rsidP="00954F11">
      <w:pPr>
        <w:spacing w:after="180" w:line="206" w:lineRule="auto"/>
        <w:rPr>
          <w:rFonts w:ascii="Times New Roman" w:hAnsi="Times New Roman" w:cs="Times New Roman"/>
          <w:b/>
          <w:color w:val="000000"/>
          <w:u w:val="single"/>
        </w:rPr>
      </w:pPr>
    </w:p>
    <w:p w:rsidR="00954F11" w:rsidRPr="00D47B89" w:rsidRDefault="00954F11" w:rsidP="00954F11">
      <w:pPr>
        <w:spacing w:line="206" w:lineRule="auto"/>
        <w:rPr>
          <w:rFonts w:ascii="Times New Roman" w:hAnsi="Times New Roman" w:cs="Times New Roman"/>
          <w:b/>
          <w:color w:val="000000"/>
          <w:sz w:val="24"/>
          <w:szCs w:val="24"/>
          <w:u w:val="single"/>
        </w:rPr>
      </w:pPr>
      <w:r w:rsidRPr="00D47B89">
        <w:rPr>
          <w:rFonts w:ascii="Times New Roman" w:hAnsi="Times New Roman" w:cs="Times New Roman"/>
          <w:b/>
          <w:color w:val="000000"/>
          <w:sz w:val="24"/>
          <w:szCs w:val="24"/>
          <w:u w:val="single"/>
        </w:rPr>
        <w:t>REFERAT DE APROBARE  A PROIECTULUI DE HOTĂRÂRE</w:t>
      </w:r>
    </w:p>
    <w:p w:rsidR="00954F11" w:rsidRDefault="00954F11" w:rsidP="00954F11">
      <w:pPr>
        <w:spacing w:line="206" w:lineRule="auto"/>
        <w:rPr>
          <w:rFonts w:ascii="Times New Roman" w:hAnsi="Times New Roman" w:cs="Times New Roman"/>
          <w:sz w:val="24"/>
          <w:szCs w:val="24"/>
        </w:rPr>
      </w:pPr>
      <w:r>
        <w:rPr>
          <w:rFonts w:ascii="Times New Roman" w:hAnsi="Times New Roman" w:cs="Times New Roman"/>
          <w:b/>
          <w:color w:val="000000"/>
          <w:sz w:val="24"/>
          <w:szCs w:val="24"/>
        </w:rPr>
        <w:tab/>
      </w:r>
      <w:r w:rsidRPr="00D47B89">
        <w:rPr>
          <w:rFonts w:ascii="Times New Roman" w:hAnsi="Times New Roman" w:cs="Times New Roman"/>
          <w:color w:val="000000"/>
          <w:sz w:val="24"/>
          <w:szCs w:val="24"/>
        </w:rPr>
        <w:t xml:space="preserve">privind </w:t>
      </w:r>
      <w:r w:rsidRPr="00D47B89">
        <w:rPr>
          <w:rFonts w:ascii="Times New Roman" w:hAnsi="Times New Roman" w:cs="Times New Roman"/>
          <w:bCs/>
          <w:color w:val="000000"/>
          <w:sz w:val="24"/>
          <w:szCs w:val="24"/>
          <w:u w:color="000000"/>
        </w:rPr>
        <w:t>trecerea din domeniul public al Municipiului Timișoara în domeniul public al Județului Timiș a terenului situat î</w:t>
      </w:r>
      <w:r w:rsidR="00DF1064" w:rsidRPr="00D47B89">
        <w:rPr>
          <w:rFonts w:ascii="Times New Roman" w:hAnsi="Times New Roman" w:cs="Times New Roman"/>
          <w:bCs/>
          <w:color w:val="000000"/>
          <w:sz w:val="24"/>
          <w:szCs w:val="24"/>
          <w:u w:color="000000"/>
        </w:rPr>
        <w:t>n str. Paris nr.2/a</w:t>
      </w:r>
      <w:r w:rsidRPr="00D47B89">
        <w:rPr>
          <w:rFonts w:ascii="Times New Roman" w:hAnsi="Times New Roman" w:cs="Times New Roman"/>
          <w:bCs/>
          <w:color w:val="000000"/>
          <w:sz w:val="24"/>
          <w:szCs w:val="24"/>
          <w:u w:color="000000"/>
        </w:rPr>
        <w:t>, înscris în C</w:t>
      </w:r>
      <w:r w:rsidR="00DF1064" w:rsidRPr="00D47B89">
        <w:rPr>
          <w:rFonts w:ascii="Times New Roman" w:hAnsi="Times New Roman" w:cs="Times New Roman"/>
          <w:bCs/>
          <w:color w:val="000000"/>
          <w:sz w:val="24"/>
          <w:szCs w:val="24"/>
          <w:u w:color="000000"/>
        </w:rPr>
        <w:t>.</w:t>
      </w:r>
      <w:r w:rsidRPr="00D47B89">
        <w:rPr>
          <w:rFonts w:ascii="Times New Roman" w:hAnsi="Times New Roman" w:cs="Times New Roman"/>
          <w:bCs/>
          <w:color w:val="000000"/>
          <w:sz w:val="24"/>
          <w:szCs w:val="24"/>
          <w:u w:color="000000"/>
        </w:rPr>
        <w:t>F</w:t>
      </w:r>
      <w:r w:rsidR="00DF1064" w:rsidRPr="00D47B89">
        <w:rPr>
          <w:rFonts w:ascii="Times New Roman" w:hAnsi="Times New Roman" w:cs="Times New Roman"/>
          <w:bCs/>
          <w:color w:val="000000"/>
          <w:sz w:val="24"/>
          <w:szCs w:val="24"/>
          <w:u w:color="000000"/>
        </w:rPr>
        <w:t>.nr.</w:t>
      </w:r>
      <w:r w:rsidRPr="00D47B89">
        <w:rPr>
          <w:rFonts w:ascii="Times New Roman" w:hAnsi="Times New Roman" w:cs="Times New Roman"/>
          <w:bCs/>
          <w:color w:val="000000"/>
          <w:sz w:val="24"/>
          <w:szCs w:val="24"/>
          <w:u w:color="000000"/>
        </w:rPr>
        <w:t xml:space="preserve"> 426654 Timișoara</w:t>
      </w:r>
      <w:r w:rsidRPr="00D47B89">
        <w:rPr>
          <w:rFonts w:ascii="Times New Roman" w:hAnsi="Times New Roman" w:cs="Times New Roman"/>
          <w:sz w:val="24"/>
          <w:szCs w:val="24"/>
        </w:rPr>
        <w:t xml:space="preserve"> </w:t>
      </w:r>
    </w:p>
    <w:p w:rsidR="00D47B89" w:rsidRPr="00D47B89" w:rsidRDefault="00D47B89" w:rsidP="00954F11">
      <w:pPr>
        <w:spacing w:line="206" w:lineRule="auto"/>
        <w:rPr>
          <w:rFonts w:ascii="Times New Roman" w:hAnsi="Times New Roman" w:cs="Times New Roman"/>
          <w:sz w:val="24"/>
          <w:szCs w:val="24"/>
        </w:rPr>
      </w:pPr>
    </w:p>
    <w:p w:rsidR="00954F11" w:rsidRDefault="00954F11" w:rsidP="00954F11">
      <w:pPr>
        <w:spacing w:line="206" w:lineRule="auto"/>
        <w:jc w:val="left"/>
        <w:rPr>
          <w:rFonts w:ascii="Times New Roman" w:hAnsi="Times New Roman" w:cs="Times New Roman"/>
          <w:b/>
          <w:sz w:val="24"/>
          <w:szCs w:val="24"/>
        </w:rPr>
      </w:pPr>
      <w:r>
        <w:rPr>
          <w:rFonts w:ascii="Times New Roman" w:hAnsi="Times New Roman" w:cs="Times New Roman"/>
          <w:b/>
          <w:sz w:val="24"/>
          <w:szCs w:val="24"/>
        </w:rPr>
        <w:t>1.</w:t>
      </w:r>
      <w:r w:rsidRPr="00224A9E">
        <w:rPr>
          <w:rFonts w:ascii="Times New Roman" w:hAnsi="Times New Roman" w:cs="Times New Roman"/>
          <w:b/>
          <w:sz w:val="24"/>
          <w:szCs w:val="24"/>
        </w:rPr>
        <w:t>Descrierea situaţiei actuale</w:t>
      </w:r>
      <w:r>
        <w:rPr>
          <w:rFonts w:ascii="Times New Roman" w:hAnsi="Times New Roman" w:cs="Times New Roman"/>
          <w:b/>
          <w:sz w:val="24"/>
          <w:szCs w:val="24"/>
        </w:rPr>
        <w:t>:</w:t>
      </w:r>
    </w:p>
    <w:p w:rsidR="00954F11" w:rsidRPr="00AA23D7" w:rsidRDefault="00954F11" w:rsidP="00954F11">
      <w:pPr>
        <w:spacing w:line="276" w:lineRule="auto"/>
        <w:jc w:val="both"/>
        <w:rPr>
          <w:rFonts w:ascii="Times New Roman" w:eastAsia="Calibri" w:hAnsi="Times New Roman" w:cs="Times New Roman"/>
          <w:sz w:val="28"/>
          <w:szCs w:val="28"/>
        </w:rPr>
      </w:pPr>
      <w:r>
        <w:rPr>
          <w:color w:val="000000"/>
        </w:rPr>
        <w:tab/>
      </w:r>
      <w:r>
        <w:rPr>
          <w:rFonts w:ascii="Times New Roman" w:hAnsi="Times New Roman" w:cs="Times New Roman"/>
          <w:color w:val="000000"/>
          <w:sz w:val="24"/>
          <w:szCs w:val="24"/>
        </w:rPr>
        <w:t xml:space="preserve">Imobilul ” teren </w:t>
      </w:r>
      <w:r w:rsidR="00DF1064">
        <w:rPr>
          <w:rFonts w:ascii="Times New Roman" w:hAnsi="Times New Roman" w:cs="Times New Roman"/>
          <w:color w:val="000000"/>
          <w:sz w:val="24"/>
          <w:szCs w:val="24"/>
        </w:rPr>
        <w:t>intravilan</w:t>
      </w:r>
      <w:r>
        <w:rPr>
          <w:rFonts w:ascii="Times New Roman" w:hAnsi="Times New Roman" w:cs="Times New Roman"/>
          <w:color w:val="000000"/>
          <w:sz w:val="24"/>
          <w:szCs w:val="24"/>
        </w:rPr>
        <w:t>”,</w:t>
      </w:r>
      <w:r w:rsidRPr="0003539C">
        <w:rPr>
          <w:rFonts w:ascii="Times New Roman" w:hAnsi="Times New Roman" w:cs="Times New Roman"/>
          <w:color w:val="000000"/>
          <w:sz w:val="24"/>
          <w:szCs w:val="24"/>
        </w:rPr>
        <w:t xml:space="preserve"> înscris în C</w:t>
      </w:r>
      <w:r w:rsidR="00DF1064">
        <w:rPr>
          <w:rFonts w:ascii="Times New Roman" w:hAnsi="Times New Roman" w:cs="Times New Roman"/>
          <w:color w:val="000000"/>
          <w:sz w:val="24"/>
          <w:szCs w:val="24"/>
        </w:rPr>
        <w:t>.</w:t>
      </w:r>
      <w:r w:rsidRPr="0003539C">
        <w:rPr>
          <w:rFonts w:ascii="Times New Roman" w:hAnsi="Times New Roman" w:cs="Times New Roman"/>
          <w:color w:val="000000"/>
          <w:sz w:val="24"/>
          <w:szCs w:val="24"/>
        </w:rPr>
        <w:t>F</w:t>
      </w:r>
      <w:r w:rsidR="00DF1064">
        <w:rPr>
          <w:rFonts w:ascii="Times New Roman" w:hAnsi="Times New Roman" w:cs="Times New Roman"/>
          <w:color w:val="000000"/>
          <w:sz w:val="24"/>
          <w:szCs w:val="24"/>
        </w:rPr>
        <w:t>.nr.</w:t>
      </w:r>
      <w:r w:rsidRPr="0003539C">
        <w:rPr>
          <w:rFonts w:ascii="Times New Roman" w:hAnsi="Times New Roman" w:cs="Times New Roman"/>
          <w:color w:val="000000"/>
          <w:sz w:val="24"/>
          <w:szCs w:val="24"/>
        </w:rPr>
        <w:t xml:space="preserve"> </w:t>
      </w:r>
      <w:r w:rsidR="00DF1064">
        <w:rPr>
          <w:rFonts w:ascii="Times New Roman" w:hAnsi="Times New Roman" w:cs="Times New Roman"/>
          <w:color w:val="000000"/>
          <w:sz w:val="24"/>
          <w:szCs w:val="24"/>
        </w:rPr>
        <w:t>426654 Timișoara</w:t>
      </w:r>
      <w:r w:rsidRPr="0003539C">
        <w:rPr>
          <w:rFonts w:ascii="Times New Roman" w:hAnsi="Times New Roman" w:cs="Times New Roman"/>
          <w:color w:val="000000"/>
          <w:sz w:val="24"/>
          <w:szCs w:val="24"/>
        </w:rPr>
        <w:t xml:space="preserve"> (</w:t>
      </w:r>
      <w:r w:rsidR="00DF1064">
        <w:rPr>
          <w:rFonts w:ascii="Times New Roman" w:hAnsi="Times New Roman" w:cs="Times New Roman"/>
          <w:color w:val="000000"/>
          <w:sz w:val="24"/>
          <w:szCs w:val="24"/>
        </w:rPr>
        <w:t xml:space="preserve">transcris din </w:t>
      </w:r>
      <w:r w:rsidRPr="0003539C">
        <w:rPr>
          <w:rFonts w:ascii="Times New Roman" w:hAnsi="Times New Roman" w:cs="Times New Roman"/>
          <w:color w:val="000000"/>
          <w:sz w:val="24"/>
          <w:szCs w:val="24"/>
        </w:rPr>
        <w:t xml:space="preserve">CF </w:t>
      </w:r>
      <w:r w:rsidR="00DF1064">
        <w:rPr>
          <w:rFonts w:ascii="Times New Roman" w:hAnsi="Times New Roman" w:cs="Times New Roman"/>
          <w:color w:val="000000"/>
          <w:sz w:val="24"/>
          <w:szCs w:val="24"/>
        </w:rPr>
        <w:t>409452</w:t>
      </w:r>
      <w:r w:rsidRPr="0003539C">
        <w:rPr>
          <w:rFonts w:ascii="Times New Roman" w:hAnsi="Times New Roman" w:cs="Times New Roman"/>
          <w:color w:val="000000"/>
          <w:sz w:val="24"/>
          <w:szCs w:val="24"/>
        </w:rPr>
        <w:t xml:space="preserve">) cu nr. top. </w:t>
      </w:r>
      <w:r w:rsidR="00DF1064">
        <w:rPr>
          <w:rFonts w:ascii="Times New Roman" w:hAnsi="Times New Roman" w:cs="Times New Roman"/>
          <w:color w:val="000000"/>
          <w:sz w:val="24"/>
          <w:szCs w:val="24"/>
        </w:rPr>
        <w:t>426654, nr. top.</w:t>
      </w:r>
      <w:r w:rsidRPr="0003539C">
        <w:rPr>
          <w:rFonts w:ascii="Times New Roman" w:hAnsi="Times New Roman" w:cs="Times New Roman"/>
          <w:color w:val="000000"/>
          <w:sz w:val="24"/>
          <w:szCs w:val="24"/>
        </w:rPr>
        <w:t xml:space="preserve">vechi </w:t>
      </w:r>
      <w:r w:rsidR="00DF1064">
        <w:rPr>
          <w:rFonts w:ascii="Times New Roman" w:hAnsi="Times New Roman" w:cs="Times New Roman"/>
          <w:color w:val="000000"/>
          <w:sz w:val="24"/>
          <w:szCs w:val="24"/>
        </w:rPr>
        <w:t>1089/2/1/2/2</w:t>
      </w:r>
      <w:r>
        <w:rPr>
          <w:rFonts w:ascii="Times New Roman" w:hAnsi="Times New Roman" w:cs="Times New Roman"/>
          <w:color w:val="000000"/>
          <w:sz w:val="24"/>
          <w:szCs w:val="24"/>
        </w:rPr>
        <w:t xml:space="preserve"> și suprafața de </w:t>
      </w:r>
      <w:r w:rsidR="00DF1064">
        <w:rPr>
          <w:rFonts w:ascii="Times New Roman" w:hAnsi="Times New Roman" w:cs="Times New Roman"/>
          <w:color w:val="000000"/>
          <w:sz w:val="24"/>
          <w:szCs w:val="24"/>
        </w:rPr>
        <w:t>584</w:t>
      </w:r>
      <w:r>
        <w:rPr>
          <w:rFonts w:ascii="Times New Roman" w:hAnsi="Times New Roman" w:cs="Times New Roman"/>
          <w:color w:val="000000"/>
          <w:sz w:val="24"/>
          <w:szCs w:val="24"/>
        </w:rPr>
        <w:t xml:space="preserve"> mp</w:t>
      </w:r>
      <w:r w:rsidRPr="0003539C">
        <w:rPr>
          <w:rFonts w:ascii="Times New Roman" w:hAnsi="Times New Roman" w:cs="Times New Roman"/>
          <w:color w:val="000000"/>
          <w:sz w:val="24"/>
          <w:szCs w:val="24"/>
        </w:rPr>
        <w:t xml:space="preserve">, situat în str. </w:t>
      </w:r>
      <w:r w:rsidR="001577CA">
        <w:rPr>
          <w:rFonts w:ascii="Times New Roman" w:hAnsi="Times New Roman" w:cs="Times New Roman"/>
          <w:color w:val="000000"/>
          <w:sz w:val="24"/>
          <w:szCs w:val="24"/>
        </w:rPr>
        <w:t>Paris nr.2/a</w:t>
      </w:r>
      <w:r w:rsidRPr="0003539C">
        <w:rPr>
          <w:rFonts w:ascii="Times New Roman" w:hAnsi="Times New Roman" w:cs="Times New Roman"/>
          <w:color w:val="000000"/>
          <w:sz w:val="24"/>
          <w:szCs w:val="24"/>
        </w:rPr>
        <w:t>, proprietatea Municipiului Timișoara</w:t>
      </w:r>
      <w:r w:rsidR="001577CA">
        <w:rPr>
          <w:rFonts w:ascii="Times New Roman" w:hAnsi="Times New Roman" w:cs="Times New Roman"/>
          <w:color w:val="000000"/>
          <w:sz w:val="24"/>
          <w:szCs w:val="24"/>
        </w:rPr>
        <w:t>-</w:t>
      </w:r>
      <w:r>
        <w:rPr>
          <w:rFonts w:ascii="Times New Roman" w:hAnsi="Times New Roman" w:cs="Times New Roman"/>
          <w:color w:val="000000"/>
          <w:sz w:val="24"/>
          <w:szCs w:val="24"/>
        </w:rPr>
        <w:t xml:space="preserve"> domeniu public atestat prin H.G. nr. </w:t>
      </w:r>
      <w:r w:rsidR="001577CA">
        <w:rPr>
          <w:rFonts w:ascii="Times New Roman" w:hAnsi="Times New Roman" w:cs="Times New Roman"/>
          <w:color w:val="000000"/>
          <w:sz w:val="24"/>
          <w:szCs w:val="24"/>
        </w:rPr>
        <w:t>1016/2005</w:t>
      </w:r>
      <w:r>
        <w:rPr>
          <w:rFonts w:ascii="Times New Roman" w:hAnsi="Times New Roman" w:cs="Times New Roman"/>
          <w:color w:val="000000"/>
          <w:sz w:val="24"/>
          <w:szCs w:val="24"/>
        </w:rPr>
        <w:t>,</w:t>
      </w:r>
      <w:r w:rsidR="001577CA">
        <w:rPr>
          <w:rFonts w:ascii="Times New Roman" w:hAnsi="Times New Roman" w:cs="Times New Roman"/>
          <w:color w:val="000000"/>
          <w:sz w:val="24"/>
          <w:szCs w:val="24"/>
        </w:rPr>
        <w:t xml:space="preserve"> având înscris </w:t>
      </w:r>
      <w:r w:rsidRPr="0008364B">
        <w:rPr>
          <w:rFonts w:ascii="Times New Roman" w:eastAsia="Calibri" w:hAnsi="Times New Roman" w:cs="Times New Roman"/>
          <w:sz w:val="24"/>
          <w:szCs w:val="24"/>
          <w:lang w:val="ro-RO"/>
        </w:rPr>
        <w:t xml:space="preserve"> drept</w:t>
      </w:r>
      <w:r w:rsidR="001577CA">
        <w:rPr>
          <w:rFonts w:ascii="Times New Roman" w:eastAsia="Calibri" w:hAnsi="Times New Roman" w:cs="Times New Roman"/>
          <w:sz w:val="24"/>
          <w:szCs w:val="24"/>
          <w:lang w:val="ro-RO"/>
        </w:rPr>
        <w:t>ul</w:t>
      </w:r>
      <w:r w:rsidRPr="0008364B">
        <w:rPr>
          <w:rFonts w:ascii="Times New Roman" w:eastAsia="Calibri" w:hAnsi="Times New Roman" w:cs="Times New Roman"/>
          <w:sz w:val="24"/>
          <w:szCs w:val="24"/>
          <w:lang w:val="ro-RO"/>
        </w:rPr>
        <w:t xml:space="preserve"> de administrare</w:t>
      </w:r>
      <w:r>
        <w:rPr>
          <w:rFonts w:ascii="Times New Roman" w:eastAsia="Calibri" w:hAnsi="Times New Roman" w:cs="Times New Roman"/>
          <w:sz w:val="24"/>
          <w:szCs w:val="24"/>
          <w:lang w:val="ro-RO"/>
        </w:rPr>
        <w:t xml:space="preserve"> asupra terenului</w:t>
      </w:r>
      <w:r w:rsidRPr="0008364B">
        <w:rPr>
          <w:rFonts w:ascii="Times New Roman" w:eastAsia="Calibri" w:hAnsi="Times New Roman" w:cs="Times New Roman"/>
          <w:sz w:val="24"/>
          <w:szCs w:val="24"/>
          <w:lang w:val="ro-RO"/>
        </w:rPr>
        <w:t xml:space="preserve"> în favoarea </w:t>
      </w:r>
      <w:r w:rsidR="001577CA">
        <w:rPr>
          <w:rFonts w:ascii="Times New Roman" w:eastAsia="Calibri" w:hAnsi="Times New Roman" w:cs="Times New Roman"/>
          <w:sz w:val="24"/>
          <w:szCs w:val="24"/>
          <w:lang w:val="ro-RO"/>
        </w:rPr>
        <w:t>Consiliului Județean Timiș</w:t>
      </w:r>
      <w:r>
        <w:rPr>
          <w:rFonts w:ascii="Times New Roman" w:hAnsi="Times New Roman" w:cs="Times New Roman"/>
          <w:color w:val="000000"/>
          <w:sz w:val="24"/>
          <w:szCs w:val="24"/>
        </w:rPr>
        <w:t xml:space="preserve">, </w:t>
      </w:r>
      <w:r w:rsidRPr="00AA23D7">
        <w:rPr>
          <w:rFonts w:ascii="Times New Roman" w:hAnsi="Times New Roman" w:cs="Times New Roman"/>
          <w:color w:val="000000"/>
          <w:sz w:val="24"/>
          <w:szCs w:val="24"/>
        </w:rPr>
        <w:t>face obiectul unui proiect de interes public</w:t>
      </w:r>
      <w:r w:rsidR="001577CA">
        <w:rPr>
          <w:rFonts w:ascii="Times New Roman" w:hAnsi="Times New Roman" w:cs="Times New Roman"/>
          <w:color w:val="000000"/>
          <w:sz w:val="24"/>
          <w:szCs w:val="24"/>
        </w:rPr>
        <w:t xml:space="preserve"> județean</w:t>
      </w:r>
      <w:r w:rsidRPr="00AA23D7">
        <w:rPr>
          <w:rFonts w:ascii="Times New Roman" w:hAnsi="Times New Roman" w:cs="Times New Roman"/>
          <w:color w:val="000000"/>
          <w:sz w:val="24"/>
          <w:szCs w:val="24"/>
        </w:rPr>
        <w:t>.</w:t>
      </w:r>
    </w:p>
    <w:p w:rsidR="00831BE1" w:rsidRDefault="00954F11" w:rsidP="00893F22">
      <w:pPr>
        <w:pStyle w:val="NormalWeb"/>
        <w:shd w:val="clear" w:color="auto" w:fill="FFFFFF"/>
        <w:spacing w:before="0" w:beforeAutospacing="0" w:after="0" w:afterAutospacing="0" w:line="276" w:lineRule="auto"/>
        <w:jc w:val="both"/>
        <w:rPr>
          <w:color w:val="000000"/>
          <w:u w:color="000000"/>
        </w:rPr>
      </w:pPr>
      <w:r>
        <w:rPr>
          <w:color w:val="000000" w:themeColor="text1"/>
        </w:rPr>
        <w:tab/>
      </w:r>
      <w:r w:rsidRPr="00031720">
        <w:rPr>
          <w:color w:val="000000" w:themeColor="text1"/>
        </w:rPr>
        <w:t xml:space="preserve">Prin </w:t>
      </w:r>
      <w:r w:rsidR="00893F22">
        <w:rPr>
          <w:color w:val="000000"/>
          <w:u w:color="000000"/>
        </w:rPr>
        <w:t xml:space="preserve">H.C.J. nr. 210/20.07.2022 s-a solicitat trecerea din domeniul public al Municipiului Timișoara în domeniul public al Județului Timiș  a imobilului înscris în CF 426654 Timișoara și declararea acestuia ca fiind bun de interes public județean, având ca destinație </w:t>
      </w:r>
      <w:r w:rsidR="00D7669A">
        <w:rPr>
          <w:color w:val="000000"/>
          <w:u w:color="000000"/>
        </w:rPr>
        <w:t>teren aferent imobilului ”Parcare colectivă și servicii” din domeniul public al Județului Timiș.</w:t>
      </w:r>
    </w:p>
    <w:p w:rsidR="00954F11" w:rsidRPr="000B6836" w:rsidRDefault="00954F11" w:rsidP="00893F22">
      <w:pPr>
        <w:pStyle w:val="NormalWeb"/>
        <w:shd w:val="clear" w:color="auto" w:fill="FFFFFF"/>
        <w:spacing w:before="0" w:beforeAutospacing="0" w:after="0" w:afterAutospacing="0" w:line="276" w:lineRule="auto"/>
        <w:jc w:val="both"/>
        <w:rPr>
          <w:bCs/>
          <w:color w:val="000000"/>
        </w:rPr>
      </w:pPr>
      <w:r>
        <w:rPr>
          <w:b/>
        </w:rPr>
        <w:t>2</w:t>
      </w:r>
      <w:r w:rsidRPr="00224A9E">
        <w:rPr>
          <w:b/>
        </w:rPr>
        <w:t xml:space="preserve">. </w:t>
      </w:r>
      <w:r>
        <w:rPr>
          <w:b/>
        </w:rPr>
        <w:t>Schimbări preconizate și rezultate așteptate:</w:t>
      </w:r>
    </w:p>
    <w:p w:rsidR="00954F11" w:rsidRPr="00831BE1" w:rsidRDefault="00954F11" w:rsidP="00831BE1">
      <w:pPr>
        <w:pStyle w:val="NormalWeb"/>
        <w:shd w:val="clear" w:color="auto" w:fill="FFFFFF"/>
        <w:spacing w:before="0" w:beforeAutospacing="0" w:after="0" w:afterAutospacing="0" w:line="276" w:lineRule="auto"/>
        <w:jc w:val="both"/>
        <w:rPr>
          <w:color w:val="000000" w:themeColor="text1"/>
        </w:rPr>
      </w:pPr>
      <w:r>
        <w:rPr>
          <w:b/>
        </w:rPr>
        <w:t xml:space="preserve"> </w:t>
      </w:r>
      <w:r>
        <w:rPr>
          <w:b/>
        </w:rPr>
        <w:tab/>
      </w:r>
      <w:r w:rsidR="00831BE1">
        <w:rPr>
          <w:color w:val="000000"/>
          <w:u w:color="000000"/>
        </w:rPr>
        <w:t>În Procesul verbal nr. 28854/10.10.2022 al comisiilor Județului Timiș și Municipiului Timișoara, constituite prin HCLMT nr. 349/28.09.2021 și HCJ nr.84/31.03.2021, se consemnează negocierea condițiilor în care se va face trecerea terenului înscris în CF 426654 din domeniul public al Municipiului Timișoara în domeniul public al Județului Timiș în vederea realizării obiectivului de utilitate publică ”Parcare colectivă și servicii”.</w:t>
      </w:r>
    </w:p>
    <w:p w:rsidR="00954F11" w:rsidRDefault="00954F11" w:rsidP="00954F11">
      <w:pPr>
        <w:spacing w:line="276" w:lineRule="auto"/>
        <w:jc w:val="left"/>
        <w:rPr>
          <w:rFonts w:ascii="Times New Roman" w:hAnsi="Times New Roman" w:cs="Times New Roman"/>
          <w:b/>
          <w:sz w:val="24"/>
          <w:szCs w:val="24"/>
        </w:rPr>
      </w:pPr>
      <w:r>
        <w:rPr>
          <w:rFonts w:ascii="Times New Roman" w:hAnsi="Times New Roman" w:cs="Times New Roman"/>
          <w:b/>
          <w:sz w:val="24"/>
          <w:szCs w:val="24"/>
        </w:rPr>
        <w:t>3</w:t>
      </w:r>
      <w:r w:rsidRPr="00224A9E">
        <w:rPr>
          <w:rFonts w:ascii="Times New Roman" w:hAnsi="Times New Roman" w:cs="Times New Roman"/>
          <w:b/>
          <w:sz w:val="24"/>
          <w:szCs w:val="24"/>
        </w:rPr>
        <w:t xml:space="preserve">. </w:t>
      </w:r>
      <w:r w:rsidR="00831BE1">
        <w:rPr>
          <w:rFonts w:ascii="Times New Roman" w:hAnsi="Times New Roman" w:cs="Times New Roman"/>
          <w:b/>
          <w:sz w:val="24"/>
          <w:szCs w:val="24"/>
        </w:rPr>
        <w:t>Alte informații:</w:t>
      </w:r>
    </w:p>
    <w:p w:rsidR="003302E5" w:rsidRDefault="00954F11" w:rsidP="003302E5">
      <w:pPr>
        <w:jc w:val="both"/>
        <w:rPr>
          <w:rFonts w:ascii="Times New Roman" w:eastAsia="Times New Roman" w:hAnsi="Times New Roman" w:cs="Times New Roman"/>
          <w:sz w:val="24"/>
          <w:szCs w:val="24"/>
        </w:rPr>
      </w:pPr>
      <w:r>
        <w:rPr>
          <w:rFonts w:ascii="Times New Roman" w:hAnsi="Times New Roman" w:cs="Times New Roman"/>
          <w:b/>
          <w:sz w:val="24"/>
          <w:szCs w:val="24"/>
        </w:rPr>
        <w:tab/>
      </w:r>
      <w:r w:rsidRPr="000C4381">
        <w:rPr>
          <w:rFonts w:ascii="Times New Roman" w:hAnsi="Times New Roman"/>
          <w:sz w:val="24"/>
          <w:szCs w:val="24"/>
        </w:rPr>
        <w:t>Conform Ordonanței de Urgență nr.57/2019 privind Codul Administrativ, art.</w:t>
      </w:r>
      <w:r w:rsidR="003302E5">
        <w:rPr>
          <w:rFonts w:ascii="Times New Roman" w:hAnsi="Times New Roman"/>
          <w:sz w:val="24"/>
          <w:szCs w:val="24"/>
        </w:rPr>
        <w:t>294,</w:t>
      </w:r>
      <w:r w:rsidRPr="000C4381">
        <w:rPr>
          <w:rFonts w:ascii="Times New Roman" w:hAnsi="Times New Roman"/>
          <w:sz w:val="24"/>
          <w:szCs w:val="24"/>
        </w:rPr>
        <w:t xml:space="preserve">  </w:t>
      </w:r>
      <w:r w:rsidR="003302E5">
        <w:rPr>
          <w:rFonts w:ascii="Times New Roman" w:hAnsi="Times New Roman"/>
          <w:sz w:val="24"/>
          <w:szCs w:val="24"/>
        </w:rPr>
        <w:t>alin</w:t>
      </w:r>
      <w:r w:rsidR="003302E5" w:rsidRPr="003302E5">
        <w:rPr>
          <w:rStyle w:val="titlu01"/>
        </w:rPr>
        <w:t xml:space="preserve"> </w:t>
      </w:r>
      <w:r w:rsidR="003302E5" w:rsidRPr="003302E5">
        <w:rPr>
          <w:rFonts w:ascii="Times New Roman" w:eastAsia="Times New Roman" w:hAnsi="Times New Roman" w:cs="Times New Roman"/>
          <w:sz w:val="24"/>
          <w:szCs w:val="24"/>
        </w:rPr>
        <w:t xml:space="preserve">(3) </w:t>
      </w:r>
      <w:r w:rsidR="003302E5">
        <w:rPr>
          <w:rFonts w:ascii="Times New Roman" w:eastAsia="Times New Roman" w:hAnsi="Times New Roman" w:cs="Times New Roman"/>
          <w:sz w:val="24"/>
          <w:szCs w:val="24"/>
        </w:rPr>
        <w:t>”</w:t>
      </w:r>
      <w:r w:rsidR="003302E5" w:rsidRPr="003302E5">
        <w:rPr>
          <w:rFonts w:ascii="Times New Roman" w:eastAsia="Times New Roman" w:hAnsi="Times New Roman" w:cs="Times New Roman"/>
          <w:noProof/>
          <w:sz w:val="24"/>
          <w:szCs w:val="24"/>
        </w:rPr>
        <w:t>Trecerea unui bun din domeniul public al unei unităţi administrativ-teritoriale de pe raza teritorială a unui judeţ în domeniul public al judeţului respectiv se face la cererea consiliului judeţean, prin hotărâre a consiliului local al comunei, al oraşului sau al municipiului, după caz.</w:t>
      </w:r>
      <w:r w:rsidR="003302E5" w:rsidRPr="003302E5">
        <w:rPr>
          <w:rFonts w:ascii="Times New Roman" w:eastAsia="Times New Roman" w:hAnsi="Times New Roman" w:cs="Times New Roman"/>
          <w:sz w:val="24"/>
          <w:szCs w:val="24"/>
        </w:rPr>
        <w:t xml:space="preserve"> </w:t>
      </w:r>
      <w:r w:rsidR="003302E5">
        <w:rPr>
          <w:rFonts w:ascii="Times New Roman" w:eastAsia="Times New Roman" w:hAnsi="Times New Roman" w:cs="Times New Roman"/>
          <w:sz w:val="24"/>
          <w:szCs w:val="24"/>
        </w:rPr>
        <w:t>”</w:t>
      </w:r>
    </w:p>
    <w:p w:rsidR="00D47B89" w:rsidRPr="003302E5" w:rsidRDefault="00D47B89" w:rsidP="003302E5">
      <w:pPr>
        <w:jc w:val="both"/>
        <w:rPr>
          <w:rFonts w:ascii="Times New Roman" w:eastAsia="Times New Roman" w:hAnsi="Times New Roman" w:cs="Times New Roman"/>
          <w:sz w:val="24"/>
          <w:szCs w:val="24"/>
        </w:rPr>
      </w:pPr>
      <w:r>
        <w:rPr>
          <w:rFonts w:ascii="Times New Roman" w:hAnsi="Times New Roman" w:cs="Times New Roman"/>
          <w:color w:val="000000"/>
          <w:sz w:val="24"/>
          <w:szCs w:val="24"/>
          <w:u w:color="000000"/>
        </w:rPr>
        <w:tab/>
        <w:t>Prin H.C.L.M.T. nr. 399/26.10.2010 s-a aprobat dezlipirea parcelei cu top nr.  1089/2/1/2 înscrisă în C.F.  nr. 409452 provenită din conversia de pe hârtie a C.F.  nr. 15815 şi  darea în administrarea  Consiliului Judeţean Timiş  a terenului în suprafaţă  de 584 mp cu top nr.  1089/2/1/2/2;</w:t>
      </w:r>
    </w:p>
    <w:p w:rsidR="00954F11" w:rsidRPr="000B6836" w:rsidRDefault="00954F11" w:rsidP="00954F1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Legea nr. 287/2009 privind Codul Civil prevede la art. 869 ”</w:t>
      </w:r>
      <w:r w:rsidRPr="000B6836">
        <w:rPr>
          <w:rFonts w:ascii="Times New Roman" w:hAnsi="Times New Roman" w:cs="Times New Roman"/>
          <w:sz w:val="24"/>
          <w:szCs w:val="24"/>
        </w:rPr>
        <w:t>Dreptul de administrare încetează odată cu încetarea dreptului de proprietate publică sau prin actul de revocare emis, în condiţiile legii, dacă interesul public o impune, de organul care l-a constituit.</w:t>
      </w:r>
      <w:r>
        <w:rPr>
          <w:rFonts w:ascii="Times New Roman" w:hAnsi="Times New Roman" w:cs="Times New Roman"/>
          <w:sz w:val="24"/>
          <w:szCs w:val="24"/>
        </w:rPr>
        <w:t>”</w:t>
      </w:r>
    </w:p>
    <w:p w:rsidR="00954F11" w:rsidRPr="001200AB" w:rsidRDefault="00954F11" w:rsidP="00954F11">
      <w:pPr>
        <w:jc w:val="left"/>
        <w:rPr>
          <w:rStyle w:val="salnttl"/>
          <w:rFonts w:ascii="Times New Roman" w:hAnsi="Times New Roman" w:cs="Times New Roman"/>
          <w:b/>
          <w:bCs/>
          <w:color w:val="000000"/>
          <w:sz w:val="24"/>
          <w:szCs w:val="24"/>
        </w:rPr>
      </w:pPr>
      <w:r>
        <w:rPr>
          <w:rFonts w:ascii="Times New Roman" w:hAnsi="Times New Roman" w:cs="Times New Roman"/>
          <w:b/>
          <w:sz w:val="24"/>
          <w:szCs w:val="24"/>
        </w:rPr>
        <w:t>4</w:t>
      </w:r>
      <w:r w:rsidRPr="00224A9E">
        <w:rPr>
          <w:rFonts w:ascii="Times New Roman" w:hAnsi="Times New Roman" w:cs="Times New Roman"/>
          <w:b/>
          <w:sz w:val="24"/>
          <w:szCs w:val="24"/>
        </w:rPr>
        <w:t xml:space="preserve">. </w:t>
      </w:r>
      <w:r>
        <w:rPr>
          <w:rFonts w:ascii="Times New Roman" w:hAnsi="Times New Roman" w:cs="Times New Roman"/>
          <w:b/>
          <w:sz w:val="24"/>
          <w:szCs w:val="24"/>
        </w:rPr>
        <w:t>Concluzii:</w:t>
      </w:r>
    </w:p>
    <w:p w:rsidR="00954F11" w:rsidRDefault="00954F11" w:rsidP="00954F11">
      <w:pPr>
        <w:spacing w:line="276" w:lineRule="auto"/>
        <w:jc w:val="both"/>
        <w:rPr>
          <w:rFonts w:ascii="Times New Roman" w:hAnsi="Times New Roman" w:cs="Times New Roman"/>
          <w:color w:val="000000"/>
          <w:sz w:val="24"/>
          <w:szCs w:val="24"/>
          <w:u w:color="000000"/>
        </w:rPr>
      </w:pPr>
      <w:r w:rsidRPr="00224A9E">
        <w:rPr>
          <w:rFonts w:ascii="Times New Roman" w:hAnsi="Times New Roman" w:cs="Times New Roman"/>
          <w:sz w:val="24"/>
          <w:szCs w:val="24"/>
        </w:rPr>
        <w:tab/>
      </w:r>
      <w:r w:rsidRPr="000C4381">
        <w:rPr>
          <w:rFonts w:ascii="Times New Roman" w:hAnsi="Times New Roman" w:cs="Times New Roman"/>
          <w:sz w:val="24"/>
          <w:szCs w:val="24"/>
        </w:rPr>
        <w:t xml:space="preserve">Având în vedere cele menţionate mai sus, considerăm necesară și oportună </w:t>
      </w:r>
      <w:r w:rsidR="00D47B89">
        <w:rPr>
          <w:rFonts w:ascii="Times New Roman" w:hAnsi="Times New Roman" w:cs="Times New Roman"/>
          <w:color w:val="000000"/>
          <w:sz w:val="24"/>
          <w:szCs w:val="24"/>
          <w:u w:color="000000"/>
        </w:rPr>
        <w:t>trecerea din domeniul public al Municipiului Timișoara în domeniul public al Județului Timiș a imobilului situat în str. Paris nr. 2/a, înscris în CF 426654 Timișoara (provenit din CF 409452), cu nr. top. 426654, nr. top. vechi 1089/2/1/2/2, categoria de folosință teren intravilan în suprafața de 584 mp, având destinația de teren aferent obiectivului de investiție ”Parcare colectivă și servicii” din domeniul public al Județului Timiș, declarat ca fiind de interes public  județean, trecerea realizându-se conform condițiilor precizate în Procesul verbal nr. 28854/10.10.2022 al comisiilor Județului Timiș și Municipiului Timișoara constituite prin HCLMT nr.  349/28.09.2021 și HCJ nr.84/31.03.2021, precum și abrogarea art. 2 din HCLMT nr.399/26.10.2010.</w:t>
      </w:r>
    </w:p>
    <w:p w:rsidR="00D47B89" w:rsidRDefault="00D47B89" w:rsidP="00954F11">
      <w:pPr>
        <w:spacing w:line="276" w:lineRule="auto"/>
        <w:jc w:val="both"/>
        <w:rPr>
          <w:rFonts w:ascii="Times New Roman" w:hAnsi="Times New Roman" w:cs="Times New Roman"/>
          <w:color w:val="000000"/>
          <w:sz w:val="24"/>
          <w:szCs w:val="24"/>
          <w:u w:color="000000"/>
        </w:rPr>
      </w:pPr>
    </w:p>
    <w:p w:rsidR="00D47B89" w:rsidRDefault="00D47B89" w:rsidP="00D47B89">
      <w:pPr>
        <w:rPr>
          <w:rFonts w:ascii="Times New Roman" w:eastAsia="Calibri" w:hAnsi="Times New Roman" w:cs="Times New Roman"/>
          <w:b/>
          <w:sz w:val="20"/>
          <w:szCs w:val="20"/>
          <w:lang w:val="pt-BR"/>
        </w:rPr>
      </w:pPr>
      <w:r>
        <w:rPr>
          <w:rFonts w:ascii="Times New Roman" w:eastAsia="Calibri" w:hAnsi="Times New Roman" w:cs="Times New Roman"/>
          <w:b/>
          <w:sz w:val="20"/>
          <w:szCs w:val="20"/>
          <w:lang w:val="pt-BR"/>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 xml:space="preserve">DIRECTOR </w:t>
      </w:r>
      <w:r>
        <w:rPr>
          <w:rFonts w:ascii="Times New Roman" w:eastAsia="Calibri" w:hAnsi="Times New Roman" w:cs="Times New Roman"/>
          <w:b/>
          <w:sz w:val="20"/>
          <w:szCs w:val="20"/>
          <w:lang w:val="pt-BR"/>
        </w:rPr>
        <w:t>PATRIMONIU</w:t>
      </w:r>
    </w:p>
    <w:p w:rsidR="00D47B89" w:rsidRPr="00D47B89" w:rsidRDefault="00D47B89" w:rsidP="00D47B89">
      <w:pPr>
        <w:rPr>
          <w:rFonts w:ascii="Times New Roman" w:eastAsia="Calibri" w:hAnsi="Times New Roman" w:cs="Times New Roman"/>
          <w:b/>
          <w:sz w:val="20"/>
          <w:szCs w:val="20"/>
          <w:lang w:val="pt-BR"/>
        </w:rPr>
      </w:pPr>
      <w:r>
        <w:rPr>
          <w:rFonts w:ascii="Times New Roman" w:eastAsia="Calibri" w:hAnsi="Times New Roman" w:cs="Times New Roman"/>
          <w:sz w:val="20"/>
          <w:szCs w:val="20"/>
          <w:lang w:val="pt-BR"/>
        </w:rPr>
        <w:t>DOMINIC FRITZ</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MIHAI BONCE</w:t>
      </w:r>
      <w:r>
        <w:rPr>
          <w:rFonts w:ascii="Times New Roman" w:eastAsia="Calibri" w:hAnsi="Times New Roman" w:cs="Times New Roman"/>
          <w:sz w:val="20"/>
          <w:szCs w:val="20"/>
          <w:lang w:val="pt-BR"/>
        </w:rPr>
        <w:t>A</w:t>
      </w:r>
    </w:p>
    <w:p w:rsidR="00D47B89" w:rsidRDefault="00D47B89" w:rsidP="00D47B89">
      <w:pPr>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p>
    <w:p w:rsidR="00D47B89" w:rsidRDefault="00D47B89" w:rsidP="00D47B89">
      <w:pPr>
        <w:rPr>
          <w:rFonts w:ascii="Times New Roman" w:eastAsia="Calibri" w:hAnsi="Times New Roman" w:cs="Times New Roman"/>
          <w:sz w:val="20"/>
          <w:szCs w:val="20"/>
          <w:lang w:val="pt-BR"/>
        </w:rPr>
      </w:pPr>
    </w:p>
    <w:p w:rsidR="00D47B89" w:rsidRDefault="00D47B89" w:rsidP="00D47B89">
      <w:pPr>
        <w:rPr>
          <w:rFonts w:ascii="Times New Roman" w:eastAsia="Calibri" w:hAnsi="Times New Roman" w:cs="Times New Roman"/>
          <w:sz w:val="20"/>
          <w:szCs w:val="20"/>
          <w:lang w:val="pt-BR"/>
        </w:rPr>
      </w:pPr>
    </w:p>
    <w:p w:rsidR="00954F11" w:rsidRPr="002719B5" w:rsidRDefault="00D47B89" w:rsidP="002719B5">
      <w:pPr>
        <w:spacing w:line="276" w:lineRule="auto"/>
        <w:jc w:val="both"/>
        <w:rPr>
          <w:rFonts w:ascii="Times New Roman" w:hAnsi="Times New Roman" w:cs="Times New Roman"/>
          <w:sz w:val="24"/>
          <w:szCs w:val="24"/>
        </w:rPr>
      </w:pPr>
      <w:r>
        <w:rPr>
          <w:sz w:val="18"/>
          <w:szCs w:val="18"/>
          <w:lang w:val="ro-RO"/>
        </w:rPr>
        <w:t>Cod FO53-03,Ver.2</w:t>
      </w:r>
      <w:r>
        <w:rPr>
          <w:sz w:val="18"/>
          <w:szCs w:val="18"/>
          <w:lang w:val="ro-RO"/>
        </w:rPr>
        <w:tab/>
      </w:r>
      <w:r>
        <w:rPr>
          <w:sz w:val="18"/>
          <w:szCs w:val="18"/>
          <w:lang w:val="ro-RO"/>
        </w:rPr>
        <w:tab/>
      </w:r>
    </w:p>
    <w:p w:rsidR="009B6214" w:rsidRPr="00D47B89" w:rsidRDefault="009B6214" w:rsidP="009B6214">
      <w:pPr>
        <w:jc w:val="left"/>
        <w:rPr>
          <w:rFonts w:ascii="Times New Roman" w:hAnsi="Times New Roman"/>
          <w:sz w:val="20"/>
          <w:szCs w:val="20"/>
        </w:rPr>
      </w:pPr>
      <w:r w:rsidRPr="00D47B89">
        <w:rPr>
          <w:rFonts w:ascii="Times New Roman" w:hAnsi="Times New Roman"/>
          <w:noProof/>
          <w:sz w:val="20"/>
          <w:szCs w:val="20"/>
        </w:rPr>
        <w:lastRenderedPageBreak/>
        <w:drawing>
          <wp:anchor distT="0" distB="0" distL="114300" distR="114300" simplePos="0" relativeHeight="251661312"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5"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D47B89">
        <w:rPr>
          <w:rFonts w:ascii="Times New Roman" w:hAnsi="Times New Roman"/>
          <w:sz w:val="20"/>
          <w:szCs w:val="20"/>
        </w:rPr>
        <w:t>ROMÂNIA</w:t>
      </w:r>
    </w:p>
    <w:p w:rsidR="009B6214" w:rsidRPr="00D47B89" w:rsidRDefault="009B6214" w:rsidP="009B6214">
      <w:pPr>
        <w:jc w:val="left"/>
        <w:rPr>
          <w:rFonts w:ascii="Times New Roman" w:hAnsi="Times New Roman"/>
          <w:sz w:val="20"/>
          <w:szCs w:val="20"/>
        </w:rPr>
      </w:pPr>
      <w:r w:rsidRPr="00D47B89">
        <w:rPr>
          <w:rFonts w:ascii="Times New Roman" w:hAnsi="Times New Roman"/>
          <w:sz w:val="20"/>
          <w:szCs w:val="20"/>
        </w:rPr>
        <w:t>JUDEŢUL TIMIŞ</w:t>
      </w:r>
    </w:p>
    <w:p w:rsidR="009B6214" w:rsidRPr="00D47B89" w:rsidRDefault="009B6214" w:rsidP="009B6214">
      <w:pPr>
        <w:jc w:val="left"/>
        <w:rPr>
          <w:rFonts w:ascii="Times New Roman" w:hAnsi="Times New Roman"/>
          <w:sz w:val="20"/>
          <w:szCs w:val="20"/>
        </w:rPr>
      </w:pPr>
      <w:r w:rsidRPr="00D47B89">
        <w:rPr>
          <w:rFonts w:ascii="Times New Roman" w:hAnsi="Times New Roman"/>
          <w:sz w:val="20"/>
          <w:szCs w:val="20"/>
        </w:rPr>
        <w:t>MUNICIPIUL TIMIŞOARA</w:t>
      </w:r>
    </w:p>
    <w:p w:rsidR="009B6214" w:rsidRPr="00D47B89" w:rsidRDefault="009B6214" w:rsidP="009B6214">
      <w:pPr>
        <w:jc w:val="left"/>
        <w:rPr>
          <w:rFonts w:ascii="Times New Roman" w:hAnsi="Times New Roman"/>
          <w:b/>
          <w:sz w:val="20"/>
          <w:szCs w:val="20"/>
        </w:rPr>
      </w:pPr>
      <w:r>
        <w:rPr>
          <w:rFonts w:ascii="Times New Roman" w:hAnsi="Times New Roman"/>
          <w:b/>
          <w:sz w:val="20"/>
          <w:szCs w:val="20"/>
        </w:rPr>
        <w:t>DIRECȚIA PATRIMONIU</w:t>
      </w:r>
    </w:p>
    <w:p w:rsidR="009B6214" w:rsidRPr="00D47B89" w:rsidRDefault="009B6214" w:rsidP="009B6214">
      <w:pPr>
        <w:jc w:val="left"/>
        <w:rPr>
          <w:rFonts w:ascii="Times New Roman" w:hAnsi="Times New Roman"/>
          <w:sz w:val="20"/>
          <w:szCs w:val="20"/>
        </w:rPr>
      </w:pPr>
      <w:r>
        <w:rPr>
          <w:rFonts w:ascii="Times New Roman" w:hAnsi="Times New Roman"/>
          <w:sz w:val="20"/>
          <w:szCs w:val="20"/>
        </w:rPr>
        <w:t xml:space="preserve">SC2022 -  </w:t>
      </w:r>
      <w:r w:rsidRPr="00D47B89">
        <w:rPr>
          <w:rFonts w:ascii="Times New Roman" w:hAnsi="Times New Roman"/>
          <w:sz w:val="20"/>
          <w:szCs w:val="20"/>
        </w:rPr>
        <w:t>26088 / 20.10.2022</w:t>
      </w:r>
    </w:p>
    <w:p w:rsidR="00954F11" w:rsidRDefault="00954F11" w:rsidP="00954F11">
      <w:pPr>
        <w:rPr>
          <w:rFonts w:ascii="Times New Roman" w:eastAsia="Calibri" w:hAnsi="Times New Roman" w:cs="Times New Roman"/>
          <w:b/>
          <w:sz w:val="28"/>
          <w:szCs w:val="28"/>
        </w:rPr>
      </w:pPr>
    </w:p>
    <w:p w:rsidR="00954F11" w:rsidRDefault="00954F11" w:rsidP="00954F11">
      <w:pPr>
        <w:rPr>
          <w:rFonts w:ascii="Times New Roman" w:eastAsia="Calibri" w:hAnsi="Times New Roman" w:cs="Times New Roman"/>
          <w:b/>
          <w:sz w:val="28"/>
          <w:szCs w:val="28"/>
        </w:rPr>
      </w:pPr>
    </w:p>
    <w:p w:rsidR="00954F11" w:rsidRPr="000B78B2" w:rsidRDefault="00954F11" w:rsidP="00954F11">
      <w:pP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rsidR="008B4EBB" w:rsidRDefault="008B4EBB" w:rsidP="008B4EBB">
      <w:pPr>
        <w:spacing w:line="206" w:lineRule="auto"/>
        <w:rPr>
          <w:rFonts w:ascii="Times New Roman" w:hAnsi="Times New Roman" w:cs="Times New Roman"/>
          <w:sz w:val="24"/>
          <w:szCs w:val="24"/>
        </w:rPr>
      </w:pPr>
      <w:r w:rsidRPr="00D47B89">
        <w:rPr>
          <w:rFonts w:ascii="Times New Roman" w:hAnsi="Times New Roman" w:cs="Times New Roman"/>
          <w:color w:val="000000"/>
          <w:sz w:val="24"/>
          <w:szCs w:val="24"/>
        </w:rPr>
        <w:t xml:space="preserve">privind </w:t>
      </w:r>
      <w:r w:rsidRPr="00D47B89">
        <w:rPr>
          <w:rFonts w:ascii="Times New Roman" w:hAnsi="Times New Roman" w:cs="Times New Roman"/>
          <w:bCs/>
          <w:color w:val="000000"/>
          <w:sz w:val="24"/>
          <w:szCs w:val="24"/>
          <w:u w:color="000000"/>
        </w:rPr>
        <w:t>trecerea din domeniul public al Municipiului Timișoara în domeniul public al Județului Timiș a terenului situat în str. Paris nr.2/a, înscris în C.F.nr. 426654 Timișoara</w:t>
      </w:r>
      <w:r w:rsidRPr="00D47B89">
        <w:rPr>
          <w:rFonts w:ascii="Times New Roman" w:hAnsi="Times New Roman" w:cs="Times New Roman"/>
          <w:sz w:val="24"/>
          <w:szCs w:val="24"/>
        </w:rPr>
        <w:t xml:space="preserve"> </w:t>
      </w:r>
    </w:p>
    <w:p w:rsidR="008B4EBB" w:rsidRDefault="008B4EBB" w:rsidP="008B4EBB">
      <w:pPr>
        <w:spacing w:line="206" w:lineRule="auto"/>
        <w:rPr>
          <w:rFonts w:ascii="Times New Roman" w:hAnsi="Times New Roman" w:cs="Times New Roman"/>
          <w:sz w:val="24"/>
          <w:szCs w:val="24"/>
        </w:rPr>
      </w:pPr>
    </w:p>
    <w:p w:rsidR="00986D42" w:rsidRPr="00D47B89" w:rsidRDefault="00986D42" w:rsidP="008B4EBB">
      <w:pPr>
        <w:spacing w:line="206" w:lineRule="auto"/>
        <w:rPr>
          <w:rFonts w:ascii="Times New Roman" w:hAnsi="Times New Roman" w:cs="Times New Roman"/>
          <w:sz w:val="24"/>
          <w:szCs w:val="24"/>
        </w:rPr>
      </w:pPr>
    </w:p>
    <w:p w:rsidR="00986D42" w:rsidRPr="00986D42" w:rsidRDefault="00954F11" w:rsidP="00986D42">
      <w:pPr>
        <w:spacing w:line="276" w:lineRule="auto"/>
        <w:jc w:val="both"/>
        <w:rPr>
          <w:rFonts w:ascii="Times New Roman" w:eastAsia="Calibri" w:hAnsi="Times New Roman" w:cs="Times New Roman"/>
          <w:sz w:val="28"/>
          <w:szCs w:val="28"/>
        </w:rPr>
      </w:pPr>
      <w:r w:rsidRPr="00986D42">
        <w:rPr>
          <w:rFonts w:ascii="Calibri" w:eastAsia="Calibri" w:hAnsi="Calibri" w:cs="Times New Roman"/>
          <w:b/>
          <w:sz w:val="28"/>
          <w:szCs w:val="28"/>
        </w:rPr>
        <w:t xml:space="preserve">              </w:t>
      </w:r>
      <w:r w:rsidR="00986D42" w:rsidRPr="00986D42">
        <w:rPr>
          <w:rFonts w:ascii="Times New Roman" w:hAnsi="Times New Roman" w:cs="Times New Roman"/>
          <w:color w:val="000000"/>
          <w:sz w:val="28"/>
          <w:szCs w:val="28"/>
        </w:rPr>
        <w:t xml:space="preserve">Imobilul ” teren intravilan”, înscris în C.F.nr. 426654 Timișoara (transcris din CF 409452) cu nr. top. 426654, nr. top.vechi 1089/2/1/2/2 și suprafața de 584 mp, situat în str. Paris nr.2/a, proprietatea Municipiului Timișoara- domeniu public atestat prin H.G. nr. 1016/2005, având înscris </w:t>
      </w:r>
      <w:r w:rsidR="00986D42" w:rsidRPr="00986D42">
        <w:rPr>
          <w:rFonts w:ascii="Times New Roman" w:eastAsia="Calibri" w:hAnsi="Times New Roman" w:cs="Times New Roman"/>
          <w:sz w:val="28"/>
          <w:szCs w:val="28"/>
          <w:lang w:val="ro-RO"/>
        </w:rPr>
        <w:t xml:space="preserve"> dreptul de administrare asupra terenului în favoarea Consiliului Județean Timiș</w:t>
      </w:r>
      <w:r w:rsidR="00986D42" w:rsidRPr="00986D42">
        <w:rPr>
          <w:rFonts w:ascii="Times New Roman" w:hAnsi="Times New Roman" w:cs="Times New Roman"/>
          <w:color w:val="000000"/>
          <w:sz w:val="28"/>
          <w:szCs w:val="28"/>
        </w:rPr>
        <w:t>, face obiectul unui proiect de interes public județean.</w:t>
      </w:r>
    </w:p>
    <w:p w:rsidR="00986D42" w:rsidRPr="00986D42" w:rsidRDefault="00986D42" w:rsidP="00986D42">
      <w:pPr>
        <w:pStyle w:val="NormalWeb"/>
        <w:shd w:val="clear" w:color="auto" w:fill="FFFFFF"/>
        <w:spacing w:before="0" w:beforeAutospacing="0" w:after="0" w:afterAutospacing="0" w:line="276" w:lineRule="auto"/>
        <w:jc w:val="both"/>
        <w:rPr>
          <w:color w:val="000000"/>
          <w:sz w:val="28"/>
          <w:szCs w:val="28"/>
          <w:u w:color="000000"/>
        </w:rPr>
      </w:pPr>
      <w:r w:rsidRPr="00986D42">
        <w:rPr>
          <w:color w:val="000000" w:themeColor="text1"/>
          <w:sz w:val="28"/>
          <w:szCs w:val="28"/>
        </w:rPr>
        <w:tab/>
        <w:t xml:space="preserve">Prin </w:t>
      </w:r>
      <w:r w:rsidRPr="00986D42">
        <w:rPr>
          <w:color w:val="000000"/>
          <w:sz w:val="28"/>
          <w:szCs w:val="28"/>
          <w:u w:color="000000"/>
        </w:rPr>
        <w:t>H.C.J. nr. 210/20.07.2022 s-a solicitat trecerea din domeniul public al Municipiului Timișoara în domeniul public al Județului Timiș  a imobilului înscris în CF 426654 Timișoara și declararea acestuia ca fiind bun de interes public județean, având ca destinație teren aferent imobilului ”Parcare colectivă și servicii” din domeniul public al Județului Timiș.</w:t>
      </w:r>
    </w:p>
    <w:p w:rsidR="00986D42" w:rsidRPr="00986D42" w:rsidRDefault="00986D42" w:rsidP="00986D42">
      <w:pPr>
        <w:pStyle w:val="NormalWeb"/>
        <w:shd w:val="clear" w:color="auto" w:fill="FFFFFF"/>
        <w:spacing w:before="0" w:beforeAutospacing="0" w:after="0" w:afterAutospacing="0" w:line="276" w:lineRule="auto"/>
        <w:jc w:val="both"/>
        <w:rPr>
          <w:color w:val="000000" w:themeColor="text1"/>
          <w:sz w:val="28"/>
          <w:szCs w:val="28"/>
        </w:rPr>
      </w:pPr>
      <w:r>
        <w:rPr>
          <w:color w:val="000000" w:themeColor="text1"/>
          <w:sz w:val="28"/>
          <w:szCs w:val="28"/>
        </w:rPr>
        <w:tab/>
      </w:r>
      <w:r w:rsidRPr="00986D42">
        <w:rPr>
          <w:color w:val="000000"/>
          <w:sz w:val="28"/>
          <w:szCs w:val="28"/>
          <w:u w:color="000000"/>
        </w:rPr>
        <w:t>În Procesul verbal nr. 28854/10.10.2022 al comisiilor Județului Timiș și Municipiului Timișoara, constituite prin HCLMT nr. 349/28.09.2021 și HCJ nr.84/31.03.2021, se consemnează negocierea condițiilor în care se va face trecerea terenului înscris în CF 426654 din domeniul public al Municipiului Timișoara în domeniul public al Județului Timiș în vederea realizării obiectivului de utilitate publică ”Parcare colectivă și servicii”.</w:t>
      </w:r>
    </w:p>
    <w:p w:rsidR="00986D42" w:rsidRPr="00986D42" w:rsidRDefault="00986D42" w:rsidP="00986D42">
      <w:pPr>
        <w:jc w:val="both"/>
        <w:rPr>
          <w:rFonts w:ascii="Times New Roman" w:eastAsia="Times New Roman" w:hAnsi="Times New Roman" w:cs="Times New Roman"/>
          <w:sz w:val="28"/>
          <w:szCs w:val="28"/>
        </w:rPr>
      </w:pPr>
      <w:r>
        <w:rPr>
          <w:rFonts w:ascii="Times New Roman" w:hAnsi="Times New Roman"/>
          <w:sz w:val="28"/>
          <w:szCs w:val="28"/>
        </w:rPr>
        <w:tab/>
      </w:r>
      <w:r w:rsidRPr="00986D42">
        <w:rPr>
          <w:rFonts w:ascii="Times New Roman" w:hAnsi="Times New Roman"/>
          <w:sz w:val="28"/>
          <w:szCs w:val="28"/>
        </w:rPr>
        <w:t>Conform Ordonanței de Urgență nr.57/2019 privind Codul Administrativ, art.294,</w:t>
      </w:r>
      <w:r>
        <w:rPr>
          <w:rFonts w:ascii="Times New Roman" w:hAnsi="Times New Roman"/>
          <w:sz w:val="28"/>
          <w:szCs w:val="28"/>
        </w:rPr>
        <w:t xml:space="preserve"> </w:t>
      </w:r>
      <w:r w:rsidRPr="00986D42">
        <w:rPr>
          <w:rFonts w:ascii="Times New Roman" w:hAnsi="Times New Roman"/>
          <w:sz w:val="28"/>
          <w:szCs w:val="28"/>
        </w:rPr>
        <w:t>alin</w:t>
      </w:r>
      <w:r w:rsidRPr="00986D42">
        <w:rPr>
          <w:rStyle w:val="titlu01"/>
          <w:sz w:val="28"/>
          <w:szCs w:val="28"/>
        </w:rPr>
        <w:t xml:space="preserve"> </w:t>
      </w:r>
      <w:r w:rsidRPr="00986D42">
        <w:rPr>
          <w:rFonts w:ascii="Times New Roman" w:eastAsia="Times New Roman" w:hAnsi="Times New Roman" w:cs="Times New Roman"/>
          <w:sz w:val="28"/>
          <w:szCs w:val="28"/>
        </w:rPr>
        <w:t>(3) ”</w:t>
      </w:r>
      <w:r w:rsidRPr="00986D42">
        <w:rPr>
          <w:rFonts w:ascii="Times New Roman" w:eastAsia="Times New Roman" w:hAnsi="Times New Roman" w:cs="Times New Roman"/>
          <w:noProof/>
          <w:sz w:val="28"/>
          <w:szCs w:val="28"/>
        </w:rPr>
        <w:t>Trecerea unui bun din domeniul public al unei unităţi administrativ-teritoriale de pe raza teritorială a unui judeţ în domeniul public al judeţului respectiv se face la cererea consiliului judeţean, prin hotărâre a consiliului local al comunei, al oraşului sau al municipiului, după caz.</w:t>
      </w:r>
      <w:r w:rsidRPr="00986D42">
        <w:rPr>
          <w:rFonts w:ascii="Times New Roman" w:eastAsia="Times New Roman" w:hAnsi="Times New Roman" w:cs="Times New Roman"/>
          <w:sz w:val="28"/>
          <w:szCs w:val="28"/>
        </w:rPr>
        <w:t xml:space="preserve"> ”</w:t>
      </w:r>
    </w:p>
    <w:p w:rsidR="00986D42" w:rsidRPr="00986D42" w:rsidRDefault="00986D42" w:rsidP="00986D42">
      <w:pPr>
        <w:jc w:val="both"/>
        <w:rPr>
          <w:rFonts w:ascii="Times New Roman" w:eastAsia="Times New Roman" w:hAnsi="Times New Roman" w:cs="Times New Roman"/>
          <w:sz w:val="28"/>
          <w:szCs w:val="28"/>
        </w:rPr>
      </w:pPr>
      <w:r w:rsidRPr="00986D42">
        <w:rPr>
          <w:rFonts w:ascii="Times New Roman" w:hAnsi="Times New Roman" w:cs="Times New Roman"/>
          <w:color w:val="000000"/>
          <w:sz w:val="28"/>
          <w:szCs w:val="28"/>
          <w:u w:color="000000"/>
        </w:rPr>
        <w:tab/>
        <w:t>Prin H.C.L.M.T. nr. 399/26.10.2010 s-a aprobat dezlipirea parcelei cu top nr.  1089/2/1/2 înscrisă în C.F.  nr. 409452 provenită din conversia de pe hârtie a C.F.  nr. 15815 şi  darea în administrarea  Consiliului Judeţean Timiş  a terenului în suprafaţă  de 584 mp cu top nr.  1089/2/1/2/2;</w:t>
      </w:r>
    </w:p>
    <w:p w:rsidR="00986D42" w:rsidRDefault="00986D42" w:rsidP="00986D42">
      <w:pPr>
        <w:spacing w:line="276" w:lineRule="auto"/>
        <w:jc w:val="both"/>
        <w:rPr>
          <w:rFonts w:ascii="Times New Roman" w:hAnsi="Times New Roman" w:cs="Times New Roman"/>
          <w:sz w:val="28"/>
          <w:szCs w:val="28"/>
        </w:rPr>
      </w:pPr>
      <w:r w:rsidRPr="00986D42">
        <w:rPr>
          <w:rFonts w:ascii="Times New Roman" w:hAnsi="Times New Roman" w:cs="Times New Roman"/>
          <w:sz w:val="28"/>
          <w:szCs w:val="28"/>
        </w:rPr>
        <w:t xml:space="preserve"> </w:t>
      </w:r>
      <w:r w:rsidRPr="00986D42">
        <w:rPr>
          <w:rFonts w:ascii="Times New Roman" w:hAnsi="Times New Roman" w:cs="Times New Roman"/>
          <w:sz w:val="28"/>
          <w:szCs w:val="28"/>
        </w:rPr>
        <w:tab/>
        <w:t>Legea nr. 287/2009 privind Codul Civil prevede la art. 869 ”Dreptul de administrare încetează odată cu încetarea dreptului de proprietate publică sau prin actul de revocare emis, în condiţiile legii, dacă interesul public o impune, de organul care l-a constituit.”</w:t>
      </w:r>
    </w:p>
    <w:p w:rsidR="008E6560" w:rsidRDefault="008E6560" w:rsidP="008E6560">
      <w:pPr>
        <w:spacing w:line="276" w:lineRule="auto"/>
        <w:jc w:val="both"/>
        <w:rPr>
          <w:rFonts w:ascii="Times New Roman" w:hAnsi="Times New Roman" w:cs="Times New Roman"/>
          <w:sz w:val="28"/>
          <w:szCs w:val="28"/>
        </w:rPr>
      </w:pPr>
      <w:r>
        <w:rPr>
          <w:rFonts w:ascii="Times New Roman" w:hAnsi="Times New Roman"/>
          <w:sz w:val="28"/>
          <w:szCs w:val="28"/>
        </w:rPr>
        <w:tab/>
      </w:r>
      <w:r w:rsidRPr="005C57DA">
        <w:rPr>
          <w:rFonts w:ascii="Times New Roman" w:hAnsi="Times New Roman"/>
          <w:sz w:val="28"/>
          <w:szCs w:val="28"/>
        </w:rPr>
        <w:t>Conform Ordonanței de Urgență nr.57/2019 privind Codul Administrativ, art. 301</w:t>
      </w:r>
      <w:r>
        <w:rPr>
          <w:rFonts w:ascii="Times New Roman" w:hAnsi="Times New Roman"/>
          <w:sz w:val="28"/>
          <w:szCs w:val="28"/>
        </w:rPr>
        <w:t>,</w:t>
      </w:r>
      <w:r w:rsidRPr="005C57DA">
        <w:rPr>
          <w:rFonts w:ascii="Times New Roman" w:hAnsi="Times New Roman"/>
          <w:sz w:val="28"/>
          <w:szCs w:val="28"/>
        </w:rPr>
        <w:t xml:space="preserve">  ”</w:t>
      </w:r>
      <w:r w:rsidRPr="005C57DA">
        <w:rPr>
          <w:rFonts w:ascii="Times New Roman" w:hAnsi="Times New Roman" w:cs="Times New Roman"/>
          <w:sz w:val="28"/>
          <w:szCs w:val="28"/>
        </w:rPr>
        <w:t>Radierea din cartea funciară a dreptului de administrare se efectuează în baza actului de revocare sau a actului prin care se constată stingerea dreptului de proprietate publică.”</w:t>
      </w:r>
    </w:p>
    <w:p w:rsidR="008E6560" w:rsidRDefault="008E6560" w:rsidP="00986D42">
      <w:pPr>
        <w:spacing w:line="276" w:lineRule="auto"/>
        <w:jc w:val="both"/>
        <w:rPr>
          <w:rFonts w:ascii="Times New Roman" w:hAnsi="Times New Roman" w:cs="Times New Roman"/>
          <w:sz w:val="28"/>
          <w:szCs w:val="28"/>
        </w:rPr>
      </w:pPr>
    </w:p>
    <w:p w:rsidR="00986D42" w:rsidRPr="0063347E" w:rsidRDefault="00986D42" w:rsidP="00986D42">
      <w:pPr>
        <w:spacing w:line="276" w:lineRule="auto"/>
        <w:jc w:val="both"/>
        <w:rPr>
          <w:rFonts w:ascii="Times New Roman" w:hAnsi="Times New Roman"/>
          <w:sz w:val="28"/>
          <w:szCs w:val="28"/>
        </w:rPr>
      </w:pPr>
      <w:r>
        <w:rPr>
          <w:rFonts w:ascii="Times New Roman" w:hAnsi="Times New Roman"/>
          <w:sz w:val="28"/>
          <w:szCs w:val="28"/>
        </w:rPr>
        <w:lastRenderedPageBreak/>
        <w:tab/>
      </w:r>
      <w:r w:rsidRPr="0063347E">
        <w:rPr>
          <w:rFonts w:ascii="Times New Roman" w:hAnsi="Times New Roman"/>
          <w:sz w:val="28"/>
          <w:szCs w:val="28"/>
        </w:rPr>
        <w:t xml:space="preserve">În evidențele Serviciului Juridic nu figurează litigii cu privire la terenul </w:t>
      </w:r>
      <w:r>
        <w:rPr>
          <w:rFonts w:ascii="Times New Roman" w:hAnsi="Times New Roman"/>
          <w:sz w:val="28"/>
          <w:szCs w:val="28"/>
        </w:rPr>
        <w:t>situat în str. Paris nr.2/a, înscris în CF 426654, cu nr. top. 426654, conform adresei nr.SC</w:t>
      </w:r>
      <w:r w:rsidRPr="0063347E">
        <w:rPr>
          <w:rFonts w:ascii="Times New Roman" w:hAnsi="Times New Roman"/>
          <w:sz w:val="28"/>
          <w:szCs w:val="28"/>
        </w:rPr>
        <w:t>2022-</w:t>
      </w:r>
      <w:r>
        <w:rPr>
          <w:rFonts w:ascii="Times New Roman" w:hAnsi="Times New Roman"/>
          <w:sz w:val="28"/>
          <w:szCs w:val="28"/>
        </w:rPr>
        <w:t>26088</w:t>
      </w:r>
      <w:r w:rsidRPr="0063347E">
        <w:rPr>
          <w:rFonts w:ascii="Times New Roman" w:hAnsi="Times New Roman"/>
          <w:sz w:val="28"/>
          <w:szCs w:val="28"/>
        </w:rPr>
        <w:t>/</w:t>
      </w:r>
      <w:r>
        <w:rPr>
          <w:rFonts w:ascii="Times New Roman" w:hAnsi="Times New Roman"/>
          <w:sz w:val="28"/>
          <w:szCs w:val="28"/>
        </w:rPr>
        <w:t>21.10.</w:t>
      </w:r>
      <w:r w:rsidRPr="0063347E">
        <w:rPr>
          <w:rFonts w:ascii="Times New Roman" w:hAnsi="Times New Roman"/>
          <w:sz w:val="28"/>
          <w:szCs w:val="28"/>
        </w:rPr>
        <w:t>2022.</w:t>
      </w:r>
    </w:p>
    <w:p w:rsidR="00986D42" w:rsidRPr="004E6176" w:rsidRDefault="00986D42" w:rsidP="00986D42">
      <w:pPr>
        <w:spacing w:line="276" w:lineRule="auto"/>
        <w:ind w:firstLine="720"/>
        <w:jc w:val="both"/>
        <w:rPr>
          <w:rFonts w:ascii="Times New Roman" w:hAnsi="Times New Roman" w:cs="Times New Roman"/>
          <w:sz w:val="28"/>
          <w:szCs w:val="28"/>
        </w:rPr>
      </w:pPr>
      <w:r w:rsidRPr="0063347E">
        <w:rPr>
          <w:rFonts w:ascii="Times New Roman" w:hAnsi="Times New Roman"/>
          <w:sz w:val="28"/>
          <w:szCs w:val="28"/>
        </w:rPr>
        <w:t>Nu figurează</w:t>
      </w:r>
      <w:r w:rsidRPr="0063347E">
        <w:rPr>
          <w:b/>
          <w:sz w:val="28"/>
          <w:szCs w:val="28"/>
        </w:rPr>
        <w:t xml:space="preserve"> </w:t>
      </w:r>
      <w:r w:rsidRPr="0063347E">
        <w:rPr>
          <w:rFonts w:ascii="Times New Roman" w:hAnsi="Times New Roman" w:cs="Times New Roman"/>
          <w:sz w:val="28"/>
          <w:szCs w:val="28"/>
        </w:rPr>
        <w:t xml:space="preserve">cereri de revendicare, efectuate prin notificare conform prevederilor Legii nr. 10/2001, art.21, alin.2,3 </w:t>
      </w:r>
      <w:r w:rsidRPr="0063347E">
        <w:rPr>
          <w:rFonts w:ascii="Times New Roman" w:hAnsi="Times New Roman" w:cs="Times New Roman"/>
          <w:i/>
          <w:sz w:val="28"/>
          <w:szCs w:val="28"/>
        </w:rPr>
        <w:t xml:space="preserve">privind regimul juridic al unor imobile preluate în mod abuziv în perioada 6 martie 1945-22 decembrie 1989 </w:t>
      </w:r>
      <w:r w:rsidRPr="0063347E">
        <w:rPr>
          <w:rFonts w:ascii="Times New Roman" w:hAnsi="Times New Roman" w:cs="Times New Roman"/>
          <w:sz w:val="28"/>
          <w:szCs w:val="28"/>
        </w:rPr>
        <w:t>şi nu figurează</w:t>
      </w:r>
      <w:r w:rsidRPr="0063347E">
        <w:rPr>
          <w:rFonts w:ascii="Times New Roman" w:hAnsi="Times New Roman" w:cs="Times New Roman"/>
          <w:b/>
          <w:sz w:val="28"/>
          <w:szCs w:val="28"/>
        </w:rPr>
        <w:t xml:space="preserve"> </w:t>
      </w:r>
      <w:r w:rsidRPr="0063347E">
        <w:rPr>
          <w:rFonts w:ascii="Times New Roman" w:hAnsi="Times New Roman" w:cs="Times New Roman"/>
          <w:sz w:val="28"/>
          <w:szCs w:val="28"/>
        </w:rPr>
        <w:t xml:space="preserve">nici cereri privind redobândirea dreptului de proprietate depus în baza O.U.G.nr.94/2000, republicată, modificată şi completată prin O.U.G.nr. 209/2005 </w:t>
      </w:r>
      <w:r w:rsidRPr="0063347E">
        <w:rPr>
          <w:rFonts w:ascii="Times New Roman" w:hAnsi="Times New Roman" w:cs="Times New Roman"/>
          <w:i/>
          <w:sz w:val="28"/>
          <w:szCs w:val="28"/>
        </w:rPr>
        <w:t>privind retrocedarea unor imobile care au aparţinut cultelor religioase din România</w:t>
      </w:r>
      <w:r w:rsidRPr="0063347E">
        <w:rPr>
          <w:rFonts w:ascii="Times New Roman" w:hAnsi="Times New Roman" w:cs="Times New Roman"/>
          <w:sz w:val="28"/>
          <w:szCs w:val="28"/>
        </w:rPr>
        <w:t xml:space="preserve">, pentru  terenul </w:t>
      </w:r>
      <w:r>
        <w:rPr>
          <w:rFonts w:ascii="Times New Roman" w:hAnsi="Times New Roman" w:cs="Times New Roman"/>
          <w:sz w:val="28"/>
          <w:szCs w:val="28"/>
        </w:rPr>
        <w:t xml:space="preserve">cu nr. top. </w:t>
      </w:r>
      <w:r w:rsidR="00FE7EF3">
        <w:rPr>
          <w:rFonts w:ascii="Times New Roman" w:hAnsi="Times New Roman" w:cs="Times New Roman"/>
          <w:sz w:val="28"/>
          <w:szCs w:val="28"/>
        </w:rPr>
        <w:t>426654, top. vechi 1089/2/1/2/2, conform adresei Biroului Clădiri Terenuri cu nr. SC2022-26088/21.10.2022</w:t>
      </w:r>
      <w:r w:rsidRPr="0063347E">
        <w:rPr>
          <w:rFonts w:ascii="Times New Roman" w:hAnsi="Times New Roman" w:cs="Times New Roman"/>
          <w:color w:val="000000"/>
          <w:sz w:val="28"/>
          <w:szCs w:val="28"/>
        </w:rPr>
        <w:t>.</w:t>
      </w:r>
    </w:p>
    <w:p w:rsidR="008E6560" w:rsidRDefault="00FE7EF3" w:rsidP="00954F11">
      <w:pPr>
        <w:spacing w:line="276" w:lineRule="auto"/>
        <w:jc w:val="both"/>
        <w:rPr>
          <w:rFonts w:ascii="Times New Roman" w:hAnsi="Times New Roman" w:cs="Times New Roman"/>
          <w:sz w:val="28"/>
          <w:szCs w:val="28"/>
        </w:rPr>
      </w:pPr>
      <w:r>
        <w:rPr>
          <w:rFonts w:ascii="Times New Roman" w:hAnsi="Times New Roman"/>
          <w:sz w:val="28"/>
          <w:szCs w:val="28"/>
        </w:rPr>
        <w:tab/>
      </w:r>
      <w:r w:rsidR="00986D42" w:rsidRPr="0063347E">
        <w:rPr>
          <w:rFonts w:ascii="Times New Roman" w:hAnsi="Times New Roman"/>
          <w:sz w:val="28"/>
          <w:szCs w:val="28"/>
        </w:rPr>
        <w:t xml:space="preserve"> De asemenea, nu figurează cereri de revendicare în baza legilor fondului funciar conform adresei Compart</w:t>
      </w:r>
      <w:r w:rsidR="00986D42">
        <w:rPr>
          <w:rFonts w:ascii="Times New Roman" w:hAnsi="Times New Roman"/>
          <w:sz w:val="28"/>
          <w:szCs w:val="28"/>
        </w:rPr>
        <w:t xml:space="preserve">imentului Fond Funciar cu nr. </w:t>
      </w:r>
      <w:r>
        <w:rPr>
          <w:rFonts w:ascii="Times New Roman" w:hAnsi="Times New Roman" w:cs="Times New Roman"/>
          <w:sz w:val="28"/>
          <w:szCs w:val="28"/>
        </w:rPr>
        <w:t>SC2022-26088/21.10.2022</w:t>
      </w:r>
      <w:r w:rsidR="00986D42">
        <w:rPr>
          <w:rFonts w:ascii="Times New Roman" w:hAnsi="Times New Roman"/>
          <w:sz w:val="28"/>
          <w:szCs w:val="28"/>
        </w:rPr>
        <w:t xml:space="preserve"> pentru terenul </w:t>
      </w:r>
      <w:r>
        <w:rPr>
          <w:rFonts w:ascii="Times New Roman" w:hAnsi="Times New Roman"/>
          <w:sz w:val="28"/>
          <w:szCs w:val="28"/>
        </w:rPr>
        <w:t>respectiv.</w:t>
      </w:r>
    </w:p>
    <w:p w:rsidR="00077370" w:rsidRPr="00077370" w:rsidRDefault="008E6560" w:rsidP="00954F11">
      <w:pPr>
        <w:spacing w:line="276" w:lineRule="auto"/>
        <w:jc w:val="both"/>
        <w:rPr>
          <w:rFonts w:ascii="Times New Roman" w:hAnsi="Times New Roman" w:cs="Times New Roman"/>
          <w:color w:val="000000"/>
          <w:sz w:val="28"/>
          <w:szCs w:val="28"/>
          <w:u w:color="000000"/>
        </w:rPr>
      </w:pPr>
      <w:r>
        <w:rPr>
          <w:sz w:val="28"/>
          <w:szCs w:val="28"/>
        </w:rPr>
        <w:tab/>
      </w:r>
      <w:r w:rsidR="00954F11" w:rsidRPr="00622852">
        <w:rPr>
          <w:rFonts w:ascii="Times New Roman" w:eastAsia="Calibri" w:hAnsi="Times New Roman" w:cs="Times New Roman"/>
          <w:sz w:val="28"/>
          <w:szCs w:val="28"/>
        </w:rPr>
        <w:t xml:space="preserve">În concluzie, propunem </w:t>
      </w:r>
      <w:r w:rsidR="00954F11" w:rsidRPr="00622852">
        <w:rPr>
          <w:rFonts w:ascii="Times New Roman" w:hAnsi="Times New Roman" w:cs="Times New Roman"/>
          <w:sz w:val="28"/>
          <w:szCs w:val="28"/>
        </w:rPr>
        <w:t>spre analiza Comisiilor din cadrul Consiliului Local al Municipiului Timişoara</w:t>
      </w:r>
      <w:r w:rsidR="00954F11" w:rsidRPr="00622852">
        <w:rPr>
          <w:rFonts w:ascii="Times New Roman" w:eastAsia="Calibri" w:hAnsi="Times New Roman" w:cs="Times New Roman"/>
          <w:sz w:val="28"/>
          <w:szCs w:val="28"/>
        </w:rPr>
        <w:t xml:space="preserve"> proiectul privind</w:t>
      </w:r>
      <w:r w:rsidR="00954F11">
        <w:rPr>
          <w:rFonts w:ascii="Times New Roman" w:eastAsia="Calibri" w:hAnsi="Times New Roman" w:cs="Times New Roman"/>
          <w:sz w:val="28"/>
          <w:szCs w:val="28"/>
        </w:rPr>
        <w:t xml:space="preserve"> </w:t>
      </w:r>
      <w:r w:rsidR="00077370" w:rsidRPr="00077370">
        <w:rPr>
          <w:rFonts w:ascii="Times New Roman" w:hAnsi="Times New Roman" w:cs="Times New Roman"/>
          <w:color w:val="000000"/>
          <w:sz w:val="28"/>
          <w:szCs w:val="28"/>
          <w:u w:color="000000"/>
        </w:rPr>
        <w:t>trecerea din domeniul public al Municipiului Timișoara în domeniul public al Județului Timiș a imobilului situat în str. Paris nr. 2/a, înscris în CF 426654 Timișoara (provenit din CF 409452), cu nr. top. 426654, nr. top. vechi 1089/2/1/2/2, categoria de folosință teren intravilan în suprafața de 584 mp, având destinația de teren aferent obiectivului de investiție ”Parcare colectivă și servicii” din domeniul public al Județului Timiș, declarat ca fiind de interes public  județean, trecerea realizându-se conform condițiilor precizate în Procesul verbal nr. 28854/10.10.2022 al comisiilor Județului Timiș și Municipiului Timișoara constituite prin HCLMT nr.  349/28.09.2021 și HCJ nr.84/31.03.2021, precum și abrogarea art. 2 din HCLMT nr.399/26.10.2010.</w:t>
      </w:r>
    </w:p>
    <w:p w:rsidR="00954F11" w:rsidRDefault="00954F11" w:rsidP="00954F11">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622852">
        <w:rPr>
          <w:rFonts w:ascii="Times New Roman" w:eastAsia="Calibri" w:hAnsi="Times New Roman" w:cs="Times New Roman"/>
          <w:sz w:val="28"/>
          <w:szCs w:val="28"/>
        </w:rPr>
        <w:t>Având în vedere prevederile legale expu</w:t>
      </w:r>
      <w:r>
        <w:rPr>
          <w:rFonts w:ascii="Times New Roman" w:eastAsia="Calibri" w:hAnsi="Times New Roman" w:cs="Times New Roman"/>
          <w:sz w:val="28"/>
          <w:szCs w:val="28"/>
        </w:rPr>
        <w:t>se în prezentul raport, apreciem</w:t>
      </w:r>
      <w:r w:rsidRPr="00622852">
        <w:rPr>
          <w:rFonts w:ascii="Times New Roman" w:eastAsia="Calibri" w:hAnsi="Times New Roman" w:cs="Times New Roman"/>
          <w:sz w:val="28"/>
          <w:szCs w:val="28"/>
        </w:rPr>
        <w:t xml:space="preserve"> că proiectul de hotărâre menţionat mai sus îndeplinește </w:t>
      </w:r>
      <w:bookmarkStart w:id="0" w:name="_Hlk36138493"/>
      <w:r w:rsidRPr="00622852">
        <w:rPr>
          <w:rFonts w:ascii="Times New Roman" w:eastAsia="Calibri" w:hAnsi="Times New Roman" w:cs="Times New Roman"/>
          <w:sz w:val="28"/>
          <w:szCs w:val="28"/>
        </w:rPr>
        <w:t xml:space="preserve">condițiile pentru a fi supus dezbaterii și aprobării </w:t>
      </w:r>
      <w:r>
        <w:rPr>
          <w:rFonts w:ascii="Times New Roman" w:eastAsia="Calibri" w:hAnsi="Times New Roman" w:cs="Times New Roman"/>
          <w:sz w:val="28"/>
          <w:szCs w:val="28"/>
        </w:rPr>
        <w:t>în plenul</w:t>
      </w:r>
      <w:r w:rsidRPr="00622852">
        <w:rPr>
          <w:rFonts w:ascii="Times New Roman" w:eastAsia="Calibri" w:hAnsi="Times New Roman" w:cs="Times New Roman"/>
          <w:sz w:val="28"/>
          <w:szCs w:val="28"/>
        </w:rPr>
        <w:t xml:space="preserve"> consiliului local. </w:t>
      </w:r>
    </w:p>
    <w:bookmarkEnd w:id="0"/>
    <w:p w:rsidR="00954F11" w:rsidRDefault="00954F11" w:rsidP="00954F11">
      <w:pPr>
        <w:spacing w:line="276" w:lineRule="auto"/>
        <w:jc w:val="both"/>
        <w:rPr>
          <w:rFonts w:ascii="Times New Roman" w:hAnsi="Times New Roman" w:cs="Times New Roman"/>
          <w:bCs/>
          <w:sz w:val="28"/>
          <w:szCs w:val="28"/>
          <w:lang w:val="es-MX"/>
        </w:rPr>
      </w:pPr>
    </w:p>
    <w:p w:rsidR="00954F11" w:rsidRPr="00F679E7" w:rsidRDefault="00954F11" w:rsidP="00954F11">
      <w:pPr>
        <w:spacing w:line="276" w:lineRule="auto"/>
        <w:jc w:val="both"/>
        <w:rPr>
          <w:rFonts w:ascii="Times New Roman" w:hAnsi="Times New Roman" w:cs="Times New Roman"/>
          <w:bCs/>
          <w:sz w:val="28"/>
          <w:szCs w:val="28"/>
          <w:lang w:val="es-MX"/>
        </w:rPr>
      </w:pPr>
    </w:p>
    <w:p w:rsidR="00954F11" w:rsidRPr="00F679E7" w:rsidRDefault="00954F11" w:rsidP="00954F11">
      <w:pPr>
        <w:jc w:val="both"/>
        <w:rPr>
          <w:rFonts w:ascii="Times New Roman" w:hAnsi="Times New Roman" w:cs="Times New Roman"/>
          <w:sz w:val="20"/>
          <w:szCs w:val="20"/>
        </w:rPr>
      </w:pPr>
      <w:r>
        <w:rPr>
          <w:rFonts w:ascii="Times New Roman" w:hAnsi="Times New Roman" w:cs="Times New Roman"/>
          <w:sz w:val="20"/>
          <w:szCs w:val="20"/>
        </w:rPr>
        <w:t xml:space="preserve">     </w:t>
      </w:r>
      <w:r w:rsidRPr="00F679E7">
        <w:rPr>
          <w:rFonts w:ascii="Times New Roman" w:hAnsi="Times New Roman" w:cs="Times New Roman"/>
          <w:sz w:val="20"/>
          <w:szCs w:val="20"/>
        </w:rPr>
        <w:t xml:space="preserve">DIRECTOR </w:t>
      </w:r>
      <w:r>
        <w:rPr>
          <w:rFonts w:ascii="Times New Roman" w:hAnsi="Times New Roman" w:cs="Times New Roman"/>
          <w:sz w:val="20"/>
          <w:szCs w:val="20"/>
        </w:rPr>
        <w:t>PATRIMONIU</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t xml:space="preserve">            </w:t>
      </w:r>
      <w:r>
        <w:rPr>
          <w:rFonts w:ascii="Times New Roman" w:hAnsi="Times New Roman" w:cs="Times New Roman"/>
          <w:sz w:val="20"/>
          <w:szCs w:val="20"/>
        </w:rPr>
        <w:t xml:space="preserve">                         CONSILIER </w:t>
      </w:r>
    </w:p>
    <w:p w:rsidR="00954F11" w:rsidRPr="004E2FB5" w:rsidRDefault="00954F11" w:rsidP="00954F11">
      <w:pPr>
        <w:jc w:val="both"/>
        <w:rPr>
          <w:rFonts w:ascii="Times New Roman" w:hAnsi="Times New Roman" w:cs="Times New Roman"/>
          <w:sz w:val="20"/>
          <w:szCs w:val="20"/>
        </w:rPr>
      </w:pPr>
      <w:r w:rsidRPr="00F679E7">
        <w:rPr>
          <w:rFonts w:ascii="Times New Roman" w:hAnsi="Times New Roman" w:cs="Times New Roman"/>
          <w:sz w:val="20"/>
          <w:szCs w:val="20"/>
        </w:rPr>
        <w:t xml:space="preserve">           MIHAI BONCEA</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Pr>
          <w:rFonts w:ascii="Times New Roman" w:hAnsi="Times New Roman" w:cs="Times New Roman"/>
          <w:sz w:val="20"/>
          <w:szCs w:val="20"/>
        </w:rPr>
        <w:t xml:space="preserve">          </w:t>
      </w:r>
      <w:r w:rsidRPr="00F679E7">
        <w:rPr>
          <w:rFonts w:ascii="Times New Roman" w:hAnsi="Times New Roman" w:cs="Times New Roman"/>
          <w:sz w:val="20"/>
          <w:szCs w:val="20"/>
        </w:rPr>
        <w:t xml:space="preserve"> </w:t>
      </w:r>
      <w:r>
        <w:rPr>
          <w:rFonts w:ascii="Times New Roman" w:hAnsi="Times New Roman" w:cs="Times New Roman"/>
          <w:sz w:val="20"/>
          <w:szCs w:val="20"/>
        </w:rPr>
        <w:t xml:space="preserve">           DIANA ROF</w:t>
      </w:r>
    </w:p>
    <w:p w:rsidR="00954F11" w:rsidRDefault="00954F11" w:rsidP="00954F11">
      <w:pPr>
        <w:rPr>
          <w:lang w:val="ro-RO"/>
        </w:rPr>
      </w:pPr>
    </w:p>
    <w:p w:rsidR="00954F11" w:rsidRPr="00C87991" w:rsidRDefault="00954F11" w:rsidP="00954F11">
      <w:pPr>
        <w:rPr>
          <w:lang w:val="ro-RO"/>
        </w:rPr>
      </w:pPr>
    </w:p>
    <w:p w:rsidR="00954F11" w:rsidRDefault="00954F11" w:rsidP="00954F11"/>
    <w:p w:rsidR="00954F11" w:rsidRDefault="00954F11" w:rsidP="00954F11"/>
    <w:p w:rsidR="00154B50" w:rsidRDefault="00077370"/>
    <w:sectPr w:rsidR="00154B50" w:rsidSect="00F335C1">
      <w:pgSz w:w="11907" w:h="16839" w:code="9"/>
      <w:pgMar w:top="426" w:right="1134" w:bottom="284" w:left="119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00"/>
  <w:displayHorizontalDrawingGridEvery w:val="2"/>
  <w:displayVerticalDrawingGridEvery w:val="2"/>
  <w:characterSpacingControl w:val="doNotCompress"/>
  <w:compat/>
  <w:rsids>
    <w:rsidRoot w:val="00954F11"/>
    <w:rsid w:val="000439BD"/>
    <w:rsid w:val="00077370"/>
    <w:rsid w:val="000A5CE6"/>
    <w:rsid w:val="001577CA"/>
    <w:rsid w:val="00196535"/>
    <w:rsid w:val="001971C7"/>
    <w:rsid w:val="00267627"/>
    <w:rsid w:val="002719B5"/>
    <w:rsid w:val="002E5259"/>
    <w:rsid w:val="003302E5"/>
    <w:rsid w:val="004F1E0E"/>
    <w:rsid w:val="00533ECE"/>
    <w:rsid w:val="00542D73"/>
    <w:rsid w:val="007F1BB0"/>
    <w:rsid w:val="00831BE1"/>
    <w:rsid w:val="00893F22"/>
    <w:rsid w:val="008B4EBB"/>
    <w:rsid w:val="008E1590"/>
    <w:rsid w:val="008E6560"/>
    <w:rsid w:val="008F0E3D"/>
    <w:rsid w:val="00954F11"/>
    <w:rsid w:val="00986D42"/>
    <w:rsid w:val="009879E6"/>
    <w:rsid w:val="009B6214"/>
    <w:rsid w:val="00BD3538"/>
    <w:rsid w:val="00C441A6"/>
    <w:rsid w:val="00CD11C6"/>
    <w:rsid w:val="00D47B89"/>
    <w:rsid w:val="00D72FAA"/>
    <w:rsid w:val="00D7669A"/>
    <w:rsid w:val="00DF1064"/>
    <w:rsid w:val="00FE7E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Calibri"/>
        <w:sz w:val="22"/>
        <w:szCs w:val="22"/>
        <w:u w:color="000000"/>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F11"/>
    <w:rPr>
      <w:rFonts w:asciiTheme="minorHAnsi" w:hAnsi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01">
    <w:name w:val="titlu_01"/>
    <w:basedOn w:val="DefaultParagraphFont"/>
    <w:rsid w:val="00954F11"/>
  </w:style>
  <w:style w:type="character" w:customStyle="1" w:styleId="salnttl">
    <w:name w:val="s_aln_ttl"/>
    <w:basedOn w:val="DefaultParagraphFont"/>
    <w:rsid w:val="00954F11"/>
  </w:style>
  <w:style w:type="character" w:customStyle="1" w:styleId="slitbdy">
    <w:name w:val="s_lit_bdy"/>
    <w:basedOn w:val="DefaultParagraphFont"/>
    <w:rsid w:val="00954F11"/>
  </w:style>
  <w:style w:type="paragraph" w:styleId="NormalWeb">
    <w:name w:val="Normal (Web)"/>
    <w:basedOn w:val="Normal"/>
    <w:uiPriority w:val="99"/>
    <w:unhideWhenUsed/>
    <w:rsid w:val="00954F11"/>
    <w:pPr>
      <w:spacing w:before="100" w:beforeAutospacing="1" w:after="100" w:afterAutospacing="1"/>
      <w:jc w:val="left"/>
    </w:pPr>
    <w:rPr>
      <w:rFonts w:ascii="Times New Roman" w:eastAsia="Times New Roman" w:hAnsi="Times New Roman" w:cs="Times New Roman"/>
      <w:sz w:val="24"/>
      <w:szCs w:val="24"/>
    </w:rPr>
  </w:style>
  <w:style w:type="character" w:customStyle="1" w:styleId="salnbdy">
    <w:name w:val="s_aln_bdy"/>
    <w:basedOn w:val="DefaultParagraphFont"/>
    <w:rsid w:val="003302E5"/>
  </w:style>
</w:styles>
</file>

<file path=word/webSettings.xml><?xml version="1.0" encoding="utf-8"?>
<w:webSettings xmlns:r="http://schemas.openxmlformats.org/officeDocument/2006/relationships" xmlns:w="http://schemas.openxmlformats.org/wordprocessingml/2006/main">
  <w:divs>
    <w:div w:id="1832410076">
      <w:bodyDiv w:val="1"/>
      <w:marLeft w:val="0"/>
      <w:marRight w:val="0"/>
      <w:marTop w:val="0"/>
      <w:marBottom w:val="0"/>
      <w:divBdr>
        <w:top w:val="none" w:sz="0" w:space="0" w:color="auto"/>
        <w:left w:val="none" w:sz="0" w:space="0" w:color="auto"/>
        <w:bottom w:val="none" w:sz="0" w:space="0" w:color="auto"/>
        <w:right w:val="none" w:sz="0" w:space="0" w:color="auto"/>
      </w:divBdr>
      <w:divsChild>
        <w:div w:id="787630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3</Pages>
  <Words>1324</Words>
  <Characters>7552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14</cp:revision>
  <dcterms:created xsi:type="dcterms:W3CDTF">2022-10-21T06:40:00Z</dcterms:created>
  <dcterms:modified xsi:type="dcterms:W3CDTF">2022-10-21T08:19:00Z</dcterms:modified>
</cp:coreProperties>
</file>