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ROMÂNIA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JUDETUL TIMIŞ</w:t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MUNICIPIUL TIMISOARA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PRIMAR</w:t>
      </w:r>
    </w:p>
    <w:p w:rsidR="00C77A01" w:rsidRPr="00261174" w:rsidRDefault="00C77A01">
      <w:pPr>
        <w:jc w:val="both"/>
        <w:rPr>
          <w:lang w:val="ro-RO"/>
        </w:rPr>
      </w:pPr>
      <w:r w:rsidRPr="00261174">
        <w:rPr>
          <w:lang w:val="ro-RO"/>
        </w:rPr>
        <w:t>Nr. SC2019-</w:t>
      </w:r>
    </w:p>
    <w:p w:rsidR="00C77A01" w:rsidRPr="00261174" w:rsidRDefault="00C77A01">
      <w:pPr>
        <w:jc w:val="both"/>
        <w:rPr>
          <w:lang w:val="ro-RO"/>
        </w:rPr>
      </w:pP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EXPUNERE DE MOTIVE  PRIVIND OPORTUNITATEA</w:t>
      </w: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PROIECTULUI DE HOTĂRÂRE</w:t>
      </w:r>
    </w:p>
    <w:p w:rsidR="00C77A01" w:rsidRPr="00261174" w:rsidRDefault="00C77A01">
      <w:pPr>
        <w:tabs>
          <w:tab w:val="decimal" w:pos="142"/>
        </w:tabs>
        <w:ind w:left="142"/>
        <w:jc w:val="center"/>
        <w:rPr>
          <w:b/>
          <w:i/>
          <w:spacing w:val="-7"/>
          <w:w w:val="105"/>
          <w:lang w:val="ro-RO"/>
        </w:rPr>
      </w:pPr>
      <w:r w:rsidRPr="00261174">
        <w:rPr>
          <w:lang w:val="ro-RO"/>
        </w:rPr>
        <w:t>privind modificarea şi completarea Hotărârii Consiliului Local al Municipiului Timişoara nr. 69</w:t>
      </w:r>
      <w:r>
        <w:rPr>
          <w:lang w:val="ro-RO"/>
        </w:rPr>
        <w:t>6</w:t>
      </w:r>
      <w:r w:rsidRPr="00261174">
        <w:rPr>
          <w:lang w:val="ro-RO"/>
        </w:rPr>
        <w:t xml:space="preserve"> din data: 20.12.2018  privind aprobarea Acordului de parteneriat între UAT Municipiul Timişoara şi Direcţia de Asistenţă Socială a Municipiului Timişoara pentru depunere</w:t>
      </w:r>
      <w:r>
        <w:rPr>
          <w:lang w:val="ro-RO"/>
        </w:rPr>
        <w:t xml:space="preserve">a şi implementarea </w:t>
      </w:r>
      <w:r w:rsidRPr="0019125E">
        <w:rPr>
          <w:lang w:val="ro-RO"/>
        </w:rPr>
        <w:t xml:space="preserve">proiectului </w:t>
      </w:r>
      <w:r w:rsidRPr="0019125E">
        <w:rPr>
          <w:rFonts w:eastAsia="MS Mincho"/>
          <w:b/>
          <w:bCs/>
          <w:color w:val="000000"/>
          <w:lang w:val="ro-RO" w:eastAsia="ja-JP"/>
        </w:rPr>
        <w:t>"Regenerare fizică, economică şi socială a zonei marginalizate str. Polonă din cartierul Freidorf – Construire centru multifuncţional de tip servicii sociale fără cazare"</w:t>
      </w:r>
      <w:r w:rsidRPr="0019125E">
        <w:rPr>
          <w:lang w:val="ro-RO"/>
        </w:rPr>
        <w:t xml:space="preserve"> prin </w:t>
      </w:r>
      <w:r w:rsidRPr="00261174">
        <w:rPr>
          <w:lang w:val="ro-RO"/>
        </w:rPr>
        <w:t>POR 2014-2020</w:t>
      </w:r>
      <w:r w:rsidRPr="00261174">
        <w:rPr>
          <w:b/>
          <w:i/>
          <w:color w:val="FF0000"/>
          <w:spacing w:val="-20"/>
          <w:w w:val="105"/>
          <w:lang w:val="ro-RO"/>
        </w:rPr>
        <w:br/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</w:pPr>
      <w:r w:rsidRPr="00261174"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  <w:t>Motivul emiterii proiectului de hotărâre</w:t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77A01" w:rsidRPr="00261174" w:rsidRDefault="00C77A0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261174">
        <w:rPr>
          <w:rFonts w:ascii="Times New Roman" w:hAnsi="Times New Roman"/>
          <w:b/>
          <w:spacing w:val="-5"/>
          <w:sz w:val="24"/>
          <w:szCs w:val="24"/>
        </w:rPr>
        <w:t xml:space="preserve">      Descrierea situaţiei actuale</w:t>
      </w:r>
    </w:p>
    <w:p w:rsidR="00C77A01" w:rsidRPr="00261174" w:rsidRDefault="00C77A01">
      <w:pPr>
        <w:jc w:val="both"/>
        <w:rPr>
          <w:lang w:val="ro-RO"/>
        </w:rPr>
      </w:pPr>
      <w:r w:rsidRPr="00261174">
        <w:rPr>
          <w:lang w:val="ro-RO"/>
        </w:rPr>
        <w:t xml:space="preserve">Municipiul Timişoara </w:t>
      </w:r>
      <w:r w:rsidRPr="00BB5965">
        <w:rPr>
          <w:lang w:val="ro-RO"/>
        </w:rPr>
        <w:t>urmează să depună</w:t>
      </w:r>
      <w:r>
        <w:rPr>
          <w:color w:val="FF0000"/>
          <w:lang w:val="ro-RO"/>
        </w:rPr>
        <w:t xml:space="preserve"> </w:t>
      </w:r>
      <w:r w:rsidRPr="00261174">
        <w:rPr>
          <w:lang w:val="ro-RO"/>
        </w:rPr>
        <w:t>spre finanţare proiectul „</w:t>
      </w:r>
      <w:r w:rsidRPr="0019125E">
        <w:rPr>
          <w:rFonts w:eastAsia="MS Mincho"/>
          <w:bCs/>
          <w:color w:val="000000"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261174">
        <w:rPr>
          <w:lang w:val="ro-RO"/>
        </w:rPr>
        <w:t xml:space="preserve">” prin POR 2014-2020, Axa prioritară 4: Sprijinirea dezvoltării urbane durabile, Prioritatea de investiţii 4.3: Oferirea de sprijin pentru regenerarea fizică, economică şi socială a comunităţilor defavorizate din regiunile urbane şi rurale. </w:t>
      </w:r>
      <w:r w:rsidRPr="00261174">
        <w:rPr>
          <w:shd w:val="clear" w:color="auto" w:fill="FBFBFB"/>
          <w:lang w:val="ro-RO"/>
        </w:rPr>
        <w:t xml:space="preserve">Pentru îndeplinirea cerinţelor ghidului specific a fost încheiat Acordul de parteneriat între </w:t>
      </w:r>
      <w:r w:rsidRPr="00261174">
        <w:rPr>
          <w:lang w:val="ro-RO"/>
        </w:rPr>
        <w:t xml:space="preserve">UAT Municipiul Timişoara şi Direcţia de Asistenţă Socială a Municipiului Timişoara aprobat prin HCL </w:t>
      </w:r>
      <w:r w:rsidRPr="00261174">
        <w:rPr>
          <w:bCs/>
          <w:lang w:val="ro-RO"/>
        </w:rPr>
        <w:t>nr. 69</w:t>
      </w:r>
      <w:r>
        <w:rPr>
          <w:bCs/>
          <w:lang w:val="ro-RO"/>
        </w:rPr>
        <w:t>5</w:t>
      </w:r>
      <w:r w:rsidRPr="00261174">
        <w:rPr>
          <w:bCs/>
          <w:lang w:val="ro-RO"/>
        </w:rPr>
        <w:t xml:space="preserve"> din data de 20.12.2018  </w:t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77A01" w:rsidRPr="00261174" w:rsidRDefault="00C77A01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</w:rPr>
      </w:pPr>
      <w:r w:rsidRPr="00261174">
        <w:rPr>
          <w:b/>
          <w:spacing w:val="-5"/>
        </w:rPr>
        <w:t>Schimbări preconizate şi rezultate aşteptate</w:t>
      </w:r>
    </w:p>
    <w:p w:rsidR="00C77A01" w:rsidRDefault="00C77A01">
      <w:pPr>
        <w:jc w:val="both"/>
      </w:pPr>
      <w:r w:rsidRPr="00261174">
        <w:t>Zona pentru care se propune proiectul, se încadrează în categoria zonelor urbane marginalizate – zonă de tip mahala cu case, conform cercetării de teren efectuate de Direc</w:t>
      </w:r>
      <w:r w:rsidRPr="00261174">
        <w:rPr>
          <w:rFonts w:hAnsi="Calibri"/>
        </w:rPr>
        <w:t>ț</w:t>
      </w:r>
      <w:r w:rsidRPr="00261174">
        <w:t>ia de Asistenta sociala a Municipiului Timi</w:t>
      </w:r>
      <w:r w:rsidRPr="00261174">
        <w:rPr>
          <w:rFonts w:hAnsi="Calibri"/>
        </w:rPr>
        <w:t>ș</w:t>
      </w:r>
      <w:r w:rsidRPr="00261174">
        <w:t>oara in perioada 18-27.04.2018. Membrii comunită</w:t>
      </w:r>
      <w:r w:rsidRPr="00261174">
        <w:rPr>
          <w:rFonts w:hAnsi="Calibri"/>
        </w:rPr>
        <w:t>ț</w:t>
      </w:r>
      <w:r w:rsidRPr="00261174">
        <w:t>ii de</w:t>
      </w:r>
      <w:r w:rsidRPr="00261174">
        <w:rPr>
          <w:rFonts w:hAnsi="Calibri"/>
        </w:rPr>
        <w:t>ț</w:t>
      </w:r>
      <w:r w:rsidRPr="00261174">
        <w:t>in o pozi</w:t>
      </w:r>
      <w:r w:rsidRPr="00261174">
        <w:rPr>
          <w:rFonts w:hAnsi="Calibri"/>
        </w:rPr>
        <w:t>ț</w:t>
      </w:r>
      <w:r w:rsidRPr="00261174">
        <w:t xml:space="preserve">ie marginală în societate </w:t>
      </w:r>
      <w:r w:rsidRPr="00261174">
        <w:rPr>
          <w:rFonts w:hAnsi="Calibri"/>
        </w:rPr>
        <w:t>ș</w:t>
      </w:r>
      <w:r w:rsidRPr="00261174">
        <w:t>i se confruntă cu o largă paletă de probleme sociale: locuin</w:t>
      </w:r>
      <w:r w:rsidRPr="00261174">
        <w:rPr>
          <w:rFonts w:hAnsi="Calibri"/>
        </w:rPr>
        <w:t>ț</w:t>
      </w:r>
      <w:r w:rsidRPr="00261174">
        <w:t>e inadecvate, supraaglomerare, ne</w:t>
      </w:r>
      <w:r w:rsidRPr="00261174">
        <w:rPr>
          <w:rFonts w:hAnsi="Calibri"/>
        </w:rPr>
        <w:t>ș</w:t>
      </w:r>
      <w:r w:rsidRPr="00261174">
        <w:t xml:space="preserve">colarizare sau abandon </w:t>
      </w:r>
      <w:r w:rsidRPr="00261174">
        <w:rPr>
          <w:rFonts w:hAnsi="Calibri"/>
        </w:rPr>
        <w:t>ș</w:t>
      </w:r>
      <w:r w:rsidRPr="00261174">
        <w:t>colar, lipsa calificării profesionale, resurse financiare scăzute. Proiectul urmăre</w:t>
      </w:r>
      <w:r w:rsidRPr="00261174">
        <w:rPr>
          <w:rFonts w:hAnsi="Tahoma"/>
        </w:rPr>
        <w:t>ș</w:t>
      </w:r>
      <w:r w:rsidRPr="00261174">
        <w:t>te combaterea marginalizării sociale a acestei popula</w:t>
      </w:r>
      <w:r w:rsidRPr="00261174">
        <w:rPr>
          <w:rFonts w:hAnsi="Calibri"/>
        </w:rPr>
        <w:t>ț</w:t>
      </w:r>
      <w:r w:rsidRPr="00261174">
        <w:t>ii prin promovarea unei abordări de tip integrat, propunându-se investi</w:t>
      </w:r>
      <w:r w:rsidRPr="00261174">
        <w:rPr>
          <w:rFonts w:hAnsi="Calibri"/>
        </w:rPr>
        <w:t>ț</w:t>
      </w:r>
      <w:r w:rsidRPr="00261174">
        <w:t>ii în îmbunătă</w:t>
      </w:r>
      <w:r w:rsidRPr="00261174">
        <w:rPr>
          <w:rFonts w:hAnsi="Calibri"/>
        </w:rPr>
        <w:t>ț</w:t>
      </w:r>
      <w:r w:rsidRPr="00261174">
        <w:t xml:space="preserve">irea mediului fizic precum </w:t>
      </w:r>
      <w:r w:rsidRPr="00261174">
        <w:rPr>
          <w:rFonts w:hAnsi="Calibri"/>
        </w:rPr>
        <w:t>ș</w:t>
      </w:r>
      <w:r w:rsidRPr="00261174">
        <w:t>i investi</w:t>
      </w:r>
      <w:r w:rsidRPr="00261174">
        <w:rPr>
          <w:rFonts w:hAnsi="Calibri"/>
        </w:rPr>
        <w:t>ț</w:t>
      </w:r>
      <w:r w:rsidRPr="00261174">
        <w:t>ii pentru dezvoltarea func</w:t>
      </w:r>
      <w:r w:rsidRPr="00261174">
        <w:rPr>
          <w:rFonts w:hAnsi="Calibri"/>
        </w:rPr>
        <w:t>ț</w:t>
      </w:r>
      <w:r w:rsidRPr="00261174">
        <w:t xml:space="preserve">iilor sociale </w:t>
      </w:r>
      <w:r w:rsidRPr="00261174">
        <w:rPr>
          <w:rFonts w:hAnsi="Calibri"/>
        </w:rPr>
        <w:t>ș</w:t>
      </w:r>
      <w:r w:rsidRPr="00261174">
        <w:t>i comunitare (centru multifunc</w:t>
      </w:r>
      <w:r w:rsidRPr="00261174">
        <w:rPr>
          <w:rFonts w:hAnsi="Calibri"/>
        </w:rPr>
        <w:t>ț</w:t>
      </w:r>
      <w:r w:rsidRPr="00261174">
        <w:t>ional cu activită</w:t>
      </w:r>
      <w:r w:rsidRPr="00261174">
        <w:rPr>
          <w:rFonts w:hAnsi="Calibri"/>
        </w:rPr>
        <w:t>ț</w:t>
      </w:r>
      <w:r w:rsidRPr="00261174">
        <w:t xml:space="preserve">i socio-educative, recreative </w:t>
      </w:r>
      <w:r w:rsidRPr="00261174">
        <w:rPr>
          <w:rFonts w:hAnsi="Calibri"/>
        </w:rPr>
        <w:t>ș</w:t>
      </w:r>
      <w:r w:rsidRPr="00261174">
        <w:t xml:space="preserve">i culturale). </w:t>
      </w:r>
    </w:p>
    <w:p w:rsidR="00C77A01" w:rsidRDefault="00C77A01">
      <w:pPr>
        <w:jc w:val="both"/>
      </w:pPr>
    </w:p>
    <w:p w:rsidR="00C77A01" w:rsidRPr="00261174" w:rsidRDefault="00C77A01" w:rsidP="00D47E1E">
      <w:pPr>
        <w:jc w:val="both"/>
      </w:pPr>
      <w:r w:rsidRPr="00261174">
        <w:t>ADR Vest</w:t>
      </w:r>
      <w:r>
        <w:t>,</w:t>
      </w:r>
      <w:r w:rsidRPr="00261174">
        <w:t xml:space="preserve"> prin adresa CDD2019-126/22.02.2019</w:t>
      </w:r>
      <w:r>
        <w:t>,</w:t>
      </w:r>
      <w:r w:rsidRPr="00261174">
        <w:t xml:space="preserve"> a solicitat modificări </w:t>
      </w:r>
      <w:r w:rsidRPr="00261174">
        <w:rPr>
          <w:rFonts w:hAnsi="Tahoma"/>
        </w:rPr>
        <w:t>ș</w:t>
      </w:r>
      <w:r w:rsidRPr="00261174">
        <w:t>i completări în con</w:t>
      </w:r>
      <w:r w:rsidRPr="00261174">
        <w:rPr>
          <w:rFonts w:hAnsi="Tahoma"/>
        </w:rPr>
        <w:t>ț</w:t>
      </w:r>
      <w:r w:rsidRPr="00261174">
        <w:t>inutul acordului de parteneriat, în concordan</w:t>
      </w:r>
      <w:r w:rsidRPr="00261174">
        <w:rPr>
          <w:rFonts w:hAnsi="Tahoma"/>
        </w:rPr>
        <w:t>ț</w:t>
      </w:r>
      <w:r w:rsidRPr="00261174">
        <w:t xml:space="preserve">ă cu modelul orientativ anexă la ghidul specific. </w:t>
      </w:r>
    </w:p>
    <w:p w:rsidR="00C77A01" w:rsidRDefault="00C77A01">
      <w:pPr>
        <w:jc w:val="both"/>
      </w:pPr>
    </w:p>
    <w:p w:rsidR="00C77A01" w:rsidRDefault="00C77A01">
      <w:pPr>
        <w:jc w:val="both"/>
      </w:pPr>
    </w:p>
    <w:p w:rsidR="00C77A01" w:rsidRPr="00261174" w:rsidRDefault="00C77A01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</w:rPr>
      </w:pPr>
      <w:r w:rsidRPr="00261174">
        <w:rPr>
          <w:b/>
          <w:spacing w:val="-1"/>
        </w:rPr>
        <w:t>Concluzii</w:t>
      </w:r>
    </w:p>
    <w:p w:rsidR="00C77A01" w:rsidRDefault="00C77A01">
      <w:pPr>
        <w:tabs>
          <w:tab w:val="decimal" w:pos="142"/>
        </w:tabs>
        <w:ind w:left="142"/>
        <w:jc w:val="both"/>
        <w:rPr>
          <w:lang w:val="ro-RO"/>
        </w:rPr>
      </w:pPr>
      <w:r w:rsidRPr="00261174">
        <w:rPr>
          <w:lang w:eastAsia="ro-RO"/>
        </w:rPr>
        <w:t xml:space="preserve">Urmare a celor prezentate mai sus, considerăm oportună </w:t>
      </w:r>
      <w:r w:rsidRPr="00261174">
        <w:rPr>
          <w:lang w:val="ro-RO"/>
        </w:rPr>
        <w:t xml:space="preserve">modificarea </w:t>
      </w:r>
      <w:r>
        <w:rPr>
          <w:rFonts w:hAnsi="Tahoma"/>
          <w:lang w:val="ro-RO"/>
        </w:rPr>
        <w:t>ş</w:t>
      </w:r>
      <w:r w:rsidRPr="00261174">
        <w:rPr>
          <w:lang w:val="ro-RO"/>
        </w:rPr>
        <w:t>i completarea Acordului de parteneriat între UAT Municipiul Timişoara şi Direcţia de Asistenţă Socială a Municipiului Timişoara pentru proiectul „</w:t>
      </w:r>
      <w:r w:rsidRPr="0019125E">
        <w:rPr>
          <w:rFonts w:eastAsia="MS Mincho"/>
          <w:bCs/>
          <w:color w:val="000000"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261174">
        <w:rPr>
          <w:lang w:val="ro-RO"/>
        </w:rPr>
        <w:t>” prin POR 2014-2020.</w:t>
      </w:r>
    </w:p>
    <w:p w:rsidR="00C77A01" w:rsidRPr="00261174" w:rsidRDefault="00C77A01">
      <w:pPr>
        <w:tabs>
          <w:tab w:val="decimal" w:pos="142"/>
        </w:tabs>
        <w:ind w:left="142"/>
        <w:jc w:val="both"/>
        <w:rPr>
          <w:color w:val="FF0000"/>
          <w:lang w:val="ro-RO"/>
        </w:rPr>
      </w:pPr>
    </w:p>
    <w:p w:rsidR="00C77A01" w:rsidRPr="00261174" w:rsidRDefault="00C77A01">
      <w:pPr>
        <w:ind w:left="720" w:right="-314"/>
        <w:jc w:val="both"/>
      </w:pPr>
      <w:r w:rsidRPr="00261174">
        <w:rPr>
          <w:b/>
          <w:lang w:val="ro-RO"/>
        </w:rPr>
        <w:t>PRIMAR</w:t>
      </w:r>
      <w:r w:rsidRPr="00D47E1E">
        <w:rPr>
          <w:lang w:val="ro-RO"/>
        </w:rPr>
        <w:t xml:space="preserve"> </w:t>
      </w:r>
      <w:r w:rsidRPr="00D47E1E">
        <w:rPr>
          <w:lang w:val="ro-RO"/>
        </w:rPr>
        <w:tab/>
      </w:r>
      <w:r w:rsidRPr="00D47E1E">
        <w:rPr>
          <w:lang w:val="ro-RO"/>
        </w:rPr>
        <w:tab/>
      </w:r>
      <w:r w:rsidRPr="00D47E1E">
        <w:rPr>
          <w:lang w:val="ro-RO"/>
        </w:rPr>
        <w:tab/>
      </w:r>
      <w:r w:rsidRPr="00D47E1E">
        <w:rPr>
          <w:lang w:val="ro-RO"/>
        </w:rPr>
        <w:tab/>
      </w:r>
      <w:r w:rsidRPr="00D47E1E">
        <w:rPr>
          <w:lang w:val="ro-RO"/>
        </w:rPr>
        <w:tab/>
      </w:r>
      <w:r w:rsidRPr="00D47E1E">
        <w:rPr>
          <w:lang w:val="ro-RO"/>
        </w:rPr>
        <w:tab/>
      </w:r>
      <w:r w:rsidRPr="00D47E1E">
        <w:rPr>
          <w:b/>
          <w:lang w:val="ro-RO"/>
        </w:rPr>
        <w:t>Şef Serviciul G.M.P.F.I.N.L.</w:t>
      </w:r>
      <w:r w:rsidRPr="00D47E1E">
        <w:rPr>
          <w:b/>
          <w:caps/>
          <w:lang w:val="ro-RO"/>
        </w:rPr>
        <w:tab/>
        <w:t xml:space="preserve">                                    </w:t>
      </w:r>
      <w:r w:rsidRPr="00261174">
        <w:rPr>
          <w:b/>
          <w:caps/>
          <w:lang w:val="ro-RO"/>
        </w:rPr>
        <w:t>NICOLAE ROBU</w:t>
      </w:r>
      <w:r w:rsidRPr="00261174">
        <w:rPr>
          <w:b/>
          <w:caps/>
        </w:rPr>
        <w:t xml:space="preserve"> </w:t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  <w:t>Magdalena Nicoară</w:t>
      </w:r>
    </w:p>
    <w:p w:rsidR="00C77A01" w:rsidRPr="00261174" w:rsidRDefault="00C77A01">
      <w:pPr>
        <w:ind w:left="720" w:right="-314"/>
        <w:jc w:val="both"/>
        <w:rPr>
          <w:b/>
          <w:caps/>
        </w:rPr>
      </w:pPr>
    </w:p>
    <w:p w:rsidR="00C77A01" w:rsidRPr="00261174" w:rsidRDefault="00C77A01">
      <w:pPr>
        <w:pStyle w:val="Footer"/>
        <w:ind w:left="720" w:right="-314"/>
        <w:jc w:val="right"/>
      </w:pPr>
      <w:r w:rsidRPr="00261174">
        <w:rPr>
          <w:b/>
          <w:caps/>
          <w:lang w:val="ro-RO"/>
        </w:rPr>
        <w:t>Cod FO53-03,Ver.1</w:t>
      </w:r>
    </w:p>
    <w:sectPr w:rsidR="00C77A01" w:rsidRPr="00261174" w:rsidSect="00BB5965">
      <w:footerReference w:type="default" r:id="rId7"/>
      <w:pgSz w:w="11906" w:h="16838"/>
      <w:pgMar w:top="360" w:right="992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A01" w:rsidRDefault="00C77A01" w:rsidP="00BC7A93">
      <w:r>
        <w:separator/>
      </w:r>
    </w:p>
  </w:endnote>
  <w:endnote w:type="continuationSeparator" w:id="0">
    <w:p w:rsidR="00C77A01" w:rsidRDefault="00C77A01" w:rsidP="00BC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01" w:rsidRDefault="00C77A01">
    <w:pPr>
      <w:pStyle w:val="Footer"/>
      <w:jc w:val="right"/>
    </w:pPr>
    <w:r>
      <w:rPr>
        <w:lang w:val="ro-RO"/>
      </w:rPr>
      <w:tab/>
    </w:r>
    <w:r>
      <w:rPr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A01" w:rsidRDefault="00C77A01" w:rsidP="00BC7A93">
      <w:r>
        <w:separator/>
      </w:r>
    </w:p>
  </w:footnote>
  <w:footnote w:type="continuationSeparator" w:id="0">
    <w:p w:rsidR="00C77A01" w:rsidRDefault="00C77A01" w:rsidP="00BC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A74"/>
    <w:multiLevelType w:val="multilevel"/>
    <w:tmpl w:val="E110A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7E1AAF"/>
    <w:multiLevelType w:val="multilevel"/>
    <w:tmpl w:val="A8D456F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A93"/>
    <w:rsid w:val="000615E3"/>
    <w:rsid w:val="00132CFF"/>
    <w:rsid w:val="00165856"/>
    <w:rsid w:val="00182998"/>
    <w:rsid w:val="0019125E"/>
    <w:rsid w:val="001E632E"/>
    <w:rsid w:val="001F4C6A"/>
    <w:rsid w:val="00261174"/>
    <w:rsid w:val="003669BB"/>
    <w:rsid w:val="00416477"/>
    <w:rsid w:val="006C565A"/>
    <w:rsid w:val="006C5D6C"/>
    <w:rsid w:val="006E6511"/>
    <w:rsid w:val="00854045"/>
    <w:rsid w:val="009354F5"/>
    <w:rsid w:val="009F275C"/>
    <w:rsid w:val="00BB5965"/>
    <w:rsid w:val="00BC7A93"/>
    <w:rsid w:val="00BD562A"/>
    <w:rsid w:val="00C77A01"/>
    <w:rsid w:val="00C83078"/>
    <w:rsid w:val="00D47E1E"/>
    <w:rsid w:val="00D54A94"/>
    <w:rsid w:val="00D85D5D"/>
    <w:rsid w:val="00DD3958"/>
    <w:rsid w:val="00DD458F"/>
    <w:rsid w:val="00DE60F2"/>
    <w:rsid w:val="00F873DD"/>
    <w:rsid w:val="00FB7510"/>
    <w:rsid w:val="00FC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6C5D6C"/>
    <w:rPr>
      <w:color w:val="0563C1"/>
      <w:u w:val="single"/>
    </w:rPr>
  </w:style>
  <w:style w:type="character" w:customStyle="1" w:styleId="BodyTextChar">
    <w:name w:val="Body Text Char"/>
    <w:uiPriority w:val="99"/>
    <w:locked/>
    <w:rsid w:val="006C5D6C"/>
    <w:rPr>
      <w:sz w:val="22"/>
      <w:lang w:eastAsia="en-US"/>
    </w:rPr>
  </w:style>
  <w:style w:type="character" w:customStyle="1" w:styleId="FootnoteCharacters">
    <w:name w:val="Footnote Characters"/>
    <w:link w:val="BVIfnr"/>
    <w:uiPriority w:val="99"/>
    <w:locked/>
    <w:rsid w:val="006C5D6C"/>
    <w:rPr>
      <w:vertAlign w:val="superscript"/>
      <w:lang w:val="en-US" w:eastAsia="en-US"/>
    </w:rPr>
  </w:style>
  <w:style w:type="character" w:customStyle="1" w:styleId="FootnoteAnchor">
    <w:name w:val="Footnote Anchor"/>
    <w:uiPriority w:val="99"/>
    <w:rsid w:val="00BC7A93"/>
    <w:rPr>
      <w:vertAlign w:val="superscript"/>
      <w:lang w:val="en-US" w:eastAsia="en-US"/>
    </w:rPr>
  </w:style>
  <w:style w:type="character" w:styleId="Emphasis">
    <w:name w:val="Emphasis"/>
    <w:basedOn w:val="DefaultParagraphFont"/>
    <w:uiPriority w:val="99"/>
    <w:qFormat/>
    <w:rsid w:val="006C5D6C"/>
    <w:rPr>
      <w:rFonts w:cs="Times New Roman"/>
      <w:i/>
    </w:rPr>
  </w:style>
  <w:style w:type="character" w:customStyle="1" w:styleId="BalloonTextChar">
    <w:name w:val="Balloon Text Char"/>
    <w:uiPriority w:val="99"/>
    <w:semiHidden/>
    <w:locked/>
    <w:rsid w:val="006C5D6C"/>
    <w:rPr>
      <w:rFonts w:ascii="Segoe UI" w:hAnsi="Segoe UI"/>
      <w:sz w:val="18"/>
      <w:lang w:val="en-US" w:eastAsia="en-US"/>
    </w:rPr>
  </w:style>
  <w:style w:type="character" w:customStyle="1" w:styleId="HeaderChar">
    <w:name w:val="Head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FooterChar">
    <w:name w:val="Foot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HTMLPreformattedChar">
    <w:name w:val="HTML Preformatted Char"/>
    <w:uiPriority w:val="99"/>
    <w:locked/>
    <w:rsid w:val="006C5D6C"/>
    <w:rPr>
      <w:rFonts w:ascii="Courier New" w:hAnsi="Courier New"/>
    </w:rPr>
  </w:style>
  <w:style w:type="character" w:customStyle="1" w:styleId="preformatatted">
    <w:name w:val="preformatatted"/>
    <w:basedOn w:val="DefaultParagraphFont"/>
    <w:uiPriority w:val="99"/>
    <w:rsid w:val="006C5D6C"/>
    <w:rPr>
      <w:rFonts w:cs="Times New Roman"/>
    </w:rPr>
  </w:style>
  <w:style w:type="character" w:customStyle="1" w:styleId="ListLabel1">
    <w:name w:val="ListLabel 1"/>
    <w:uiPriority w:val="99"/>
    <w:rsid w:val="00BC7A93"/>
    <w:rPr>
      <w:rFonts w:eastAsia="Times New Roman"/>
    </w:rPr>
  </w:style>
  <w:style w:type="character" w:customStyle="1" w:styleId="ListLabel2">
    <w:name w:val="ListLabel 2"/>
    <w:uiPriority w:val="99"/>
    <w:rsid w:val="00BC7A93"/>
  </w:style>
  <w:style w:type="character" w:customStyle="1" w:styleId="ListLabel3">
    <w:name w:val="ListLabel 3"/>
    <w:uiPriority w:val="99"/>
    <w:rsid w:val="00BC7A93"/>
  </w:style>
  <w:style w:type="character" w:customStyle="1" w:styleId="ListLabel4">
    <w:name w:val="ListLabel 4"/>
    <w:uiPriority w:val="99"/>
    <w:rsid w:val="00BC7A93"/>
  </w:style>
  <w:style w:type="character" w:customStyle="1" w:styleId="ListLabel5">
    <w:name w:val="ListLabel 5"/>
    <w:uiPriority w:val="99"/>
    <w:rsid w:val="00BC7A93"/>
  </w:style>
  <w:style w:type="character" w:customStyle="1" w:styleId="ListLabel6">
    <w:name w:val="ListLabel 6"/>
    <w:uiPriority w:val="99"/>
    <w:rsid w:val="00BC7A93"/>
  </w:style>
  <w:style w:type="character" w:customStyle="1" w:styleId="ListLabel7">
    <w:name w:val="ListLabel 7"/>
    <w:uiPriority w:val="99"/>
    <w:rsid w:val="00BC7A93"/>
  </w:style>
  <w:style w:type="character" w:customStyle="1" w:styleId="ListLabel8">
    <w:name w:val="ListLabel 8"/>
    <w:uiPriority w:val="99"/>
    <w:rsid w:val="00BC7A93"/>
  </w:style>
  <w:style w:type="character" w:customStyle="1" w:styleId="ListLabel9">
    <w:name w:val="ListLabel 9"/>
    <w:uiPriority w:val="99"/>
    <w:rsid w:val="00BC7A93"/>
  </w:style>
  <w:style w:type="character" w:customStyle="1" w:styleId="ListLabel10">
    <w:name w:val="ListLabel 10"/>
    <w:uiPriority w:val="99"/>
    <w:rsid w:val="00BC7A93"/>
  </w:style>
  <w:style w:type="character" w:customStyle="1" w:styleId="ListLabel11">
    <w:name w:val="ListLabel 11"/>
    <w:uiPriority w:val="99"/>
    <w:rsid w:val="00BC7A93"/>
  </w:style>
  <w:style w:type="character" w:customStyle="1" w:styleId="ListLabel12">
    <w:name w:val="ListLabel 12"/>
    <w:uiPriority w:val="99"/>
    <w:rsid w:val="00BC7A93"/>
  </w:style>
  <w:style w:type="character" w:customStyle="1" w:styleId="ListLabel13">
    <w:name w:val="ListLabel 13"/>
    <w:uiPriority w:val="99"/>
    <w:rsid w:val="00BC7A93"/>
  </w:style>
  <w:style w:type="character" w:customStyle="1" w:styleId="ListLabel14">
    <w:name w:val="ListLabel 14"/>
    <w:uiPriority w:val="99"/>
    <w:rsid w:val="00BC7A93"/>
  </w:style>
  <w:style w:type="character" w:customStyle="1" w:styleId="ListLabel15">
    <w:name w:val="ListLabel 15"/>
    <w:uiPriority w:val="99"/>
    <w:rsid w:val="00BC7A93"/>
  </w:style>
  <w:style w:type="character" w:customStyle="1" w:styleId="ListLabel16">
    <w:name w:val="ListLabel 16"/>
    <w:uiPriority w:val="99"/>
    <w:rsid w:val="00BC7A93"/>
  </w:style>
  <w:style w:type="character" w:customStyle="1" w:styleId="ListLabel17">
    <w:name w:val="ListLabel 17"/>
    <w:uiPriority w:val="99"/>
    <w:rsid w:val="00BC7A93"/>
    <w:rPr>
      <w:rFonts w:eastAsia="Times New Roman"/>
    </w:rPr>
  </w:style>
  <w:style w:type="character" w:customStyle="1" w:styleId="ListLabel18">
    <w:name w:val="ListLabel 18"/>
    <w:uiPriority w:val="99"/>
    <w:rsid w:val="00BC7A93"/>
  </w:style>
  <w:style w:type="character" w:customStyle="1" w:styleId="ListLabel19">
    <w:name w:val="ListLabel 19"/>
    <w:uiPriority w:val="99"/>
    <w:rsid w:val="00BC7A93"/>
  </w:style>
  <w:style w:type="character" w:customStyle="1" w:styleId="ListLabel20">
    <w:name w:val="ListLabel 20"/>
    <w:uiPriority w:val="99"/>
    <w:rsid w:val="00BC7A93"/>
  </w:style>
  <w:style w:type="character" w:customStyle="1" w:styleId="ListLabel21">
    <w:name w:val="ListLabel 21"/>
    <w:uiPriority w:val="99"/>
    <w:rsid w:val="00BC7A93"/>
  </w:style>
  <w:style w:type="paragraph" w:customStyle="1" w:styleId="Heading">
    <w:name w:val="Heading"/>
    <w:basedOn w:val="Normal"/>
    <w:next w:val="BodyText"/>
    <w:uiPriority w:val="99"/>
    <w:rsid w:val="00BC7A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6C5D6C"/>
    <w:pPr>
      <w:spacing w:after="120" w:line="276" w:lineRule="auto"/>
    </w:pPr>
    <w:rPr>
      <w:rFonts w:ascii="Calibri" w:eastAsia="Calibri" w:hAnsi="Calibri"/>
      <w:sz w:val="22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C7A93"/>
    <w:rPr>
      <w:rFonts w:cs="Arial"/>
    </w:rPr>
  </w:style>
  <w:style w:type="paragraph" w:styleId="Caption">
    <w:name w:val="caption"/>
    <w:basedOn w:val="Normal"/>
    <w:uiPriority w:val="99"/>
    <w:qFormat/>
    <w:rsid w:val="00BC7A9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BC7A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C5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6C5D6C"/>
    <w:rPr>
      <w:lang w:val="ro-RO"/>
    </w:rPr>
  </w:style>
  <w:style w:type="paragraph" w:customStyle="1" w:styleId="BVIfnr">
    <w:name w:val="BVI fnr"/>
    <w:basedOn w:val="Normal"/>
    <w:next w:val="Normal"/>
    <w:link w:val="FootnoteCharacters"/>
    <w:uiPriority w:val="99"/>
    <w:rsid w:val="006C5D6C"/>
    <w:pPr>
      <w:spacing w:after="160" w:line="240" w:lineRule="exact"/>
    </w:pPr>
    <w:rPr>
      <w:rFonts w:ascii="Calibri" w:eastAsia="Calibri" w:hAnsi="Calibri"/>
      <w:sz w:val="20"/>
      <w:szCs w:val="20"/>
      <w:vertAlign w:val="superscript"/>
    </w:rPr>
  </w:style>
  <w:style w:type="paragraph" w:customStyle="1" w:styleId="Default">
    <w:name w:val="Default"/>
    <w:uiPriority w:val="99"/>
    <w:rsid w:val="006C5D6C"/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99"/>
    <w:rsid w:val="006C5D6C"/>
    <w:pPr>
      <w:ind w:left="720"/>
    </w:pPr>
    <w:rPr>
      <w:sz w:val="28"/>
      <w:szCs w:val="20"/>
      <w:lang w:val="ro-RO"/>
    </w:rPr>
  </w:style>
  <w:style w:type="paragraph" w:styleId="NormalWeb">
    <w:name w:val="Normal (Web)"/>
    <w:basedOn w:val="Normal"/>
    <w:uiPriority w:val="99"/>
    <w:semiHidden/>
    <w:rsid w:val="006C5D6C"/>
    <w:pPr>
      <w:spacing w:beforeAutospacing="1" w:afterAutospacing="1"/>
    </w:pPr>
    <w:rPr>
      <w:lang w:val="ro-RO" w:eastAsia="ro-RO"/>
    </w:rPr>
  </w:style>
  <w:style w:type="paragraph" w:customStyle="1" w:styleId="Body">
    <w:name w:val="Body"/>
    <w:uiPriority w:val="99"/>
    <w:rsid w:val="006C5D6C"/>
    <w:rPr>
      <w:rFonts w:ascii="Arial" w:eastAsia="Arial Unicode MS" w:hAnsi="Arial" w:cs="Arial Unicode MS"/>
      <w:color w:val="000000"/>
      <w:u w:color="000000"/>
      <w:lang w:val="ro-RO" w:eastAsia="ro-RO"/>
    </w:rPr>
  </w:style>
  <w:style w:type="paragraph" w:styleId="BalloonText">
    <w:name w:val="Balloon Text"/>
    <w:basedOn w:val="Normal"/>
    <w:link w:val="BalloonTextChar1"/>
    <w:uiPriority w:val="99"/>
    <w:semiHidden/>
    <w:rsid w:val="006C5D6C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669BB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6C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ja-JP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669BB"/>
    <w:rPr>
      <w:rFonts w:ascii="Courier New" w:hAnsi="Courier New" w:cs="Courier New"/>
      <w:sz w:val="20"/>
      <w:szCs w:val="20"/>
    </w:rPr>
  </w:style>
  <w:style w:type="paragraph" w:customStyle="1" w:styleId="marked">
    <w:name w:val="marked"/>
    <w:basedOn w:val="Normal"/>
    <w:uiPriority w:val="99"/>
    <w:rsid w:val="006C5D6C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443</Words>
  <Characters>2570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dghinea</dc:creator>
  <cp:keywords/>
  <dc:description/>
  <cp:lastModifiedBy>asuiu</cp:lastModifiedBy>
  <cp:revision>6</cp:revision>
  <cp:lastPrinted>2019-02-28T12:14:00Z</cp:lastPrinted>
  <dcterms:created xsi:type="dcterms:W3CDTF">2019-02-28T11:02:00Z</dcterms:created>
  <dcterms:modified xsi:type="dcterms:W3CDTF">2019-02-28T14:14:00Z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