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E7D02" w14:textId="77777777" w:rsidR="00DD012A" w:rsidRPr="002E4562" w:rsidRDefault="00DD012A" w:rsidP="00DD012A">
      <w:pPr>
        <w:ind w:left="5040" w:firstLine="720"/>
        <w:jc w:val="both"/>
        <w:rPr>
          <w:lang w:val="it-IT"/>
        </w:rPr>
      </w:pPr>
      <w:r w:rsidRPr="002E4562">
        <w:rPr>
          <w:lang w:val="it-IT"/>
        </w:rPr>
        <w:t xml:space="preserve">Anexa </w:t>
      </w:r>
      <w:r>
        <w:rPr>
          <w:lang w:val="it-IT"/>
        </w:rPr>
        <w:t xml:space="preserve">nr. 1 la </w:t>
      </w:r>
      <w:r w:rsidRPr="002E4562">
        <w:rPr>
          <w:lang w:val="it-IT"/>
        </w:rPr>
        <w:t>HCL  nr............ din.............</w:t>
      </w:r>
    </w:p>
    <w:p w14:paraId="69DEA31F" w14:textId="77777777" w:rsidR="00DD012A" w:rsidRPr="002E4562" w:rsidRDefault="00DD012A" w:rsidP="00DD012A">
      <w:pPr>
        <w:jc w:val="both"/>
        <w:rPr>
          <w:lang w:val="it-IT"/>
        </w:rPr>
      </w:pPr>
    </w:p>
    <w:p w14:paraId="1D24BD99" w14:textId="77777777" w:rsidR="00DD012A" w:rsidRPr="002E4562" w:rsidRDefault="00DD012A" w:rsidP="00DD012A">
      <w:pPr>
        <w:jc w:val="both"/>
        <w:rPr>
          <w:lang w:val="it-IT"/>
        </w:rPr>
      </w:pPr>
    </w:p>
    <w:p w14:paraId="258A4830" w14:textId="77777777" w:rsidR="00DD012A" w:rsidRDefault="00DD012A" w:rsidP="00DD012A">
      <w:pPr>
        <w:jc w:val="both"/>
        <w:rPr>
          <w:lang w:val="it-IT"/>
        </w:rPr>
      </w:pPr>
    </w:p>
    <w:p w14:paraId="4500165B" w14:textId="77777777" w:rsidR="00DD012A" w:rsidRPr="00E23A2E" w:rsidRDefault="00DD012A" w:rsidP="00DD012A">
      <w:pPr>
        <w:jc w:val="both"/>
        <w:rPr>
          <w:lang w:val="it-IT"/>
        </w:rPr>
      </w:pPr>
    </w:p>
    <w:p w14:paraId="2F666E63" w14:textId="77777777" w:rsidR="00DD012A" w:rsidRPr="00E23A2E" w:rsidRDefault="00DD012A" w:rsidP="00DD012A">
      <w:pPr>
        <w:jc w:val="center"/>
        <w:rPr>
          <w:b/>
          <w:lang w:val="it-IT"/>
        </w:rPr>
      </w:pPr>
      <w:r w:rsidRPr="00E23A2E">
        <w:rPr>
          <w:b/>
          <w:lang w:val="it-IT"/>
        </w:rPr>
        <w:t>PRINCIPALII INDICATORI TEHNICO-ECONOMICI AI INVESTI</w:t>
      </w:r>
      <w:r w:rsidRPr="00E23A2E">
        <w:rPr>
          <w:b/>
          <w:lang w:val="ro-RO"/>
        </w:rPr>
        <w:t>Ţ</w:t>
      </w:r>
      <w:r w:rsidRPr="00E23A2E">
        <w:rPr>
          <w:b/>
          <w:lang w:val="it-IT"/>
        </w:rPr>
        <w:t>IEI</w:t>
      </w:r>
    </w:p>
    <w:p w14:paraId="07A590D4" w14:textId="77777777" w:rsidR="00DD012A" w:rsidRPr="00E23A2E" w:rsidRDefault="00DD012A" w:rsidP="00DD012A">
      <w:pPr>
        <w:jc w:val="center"/>
        <w:outlineLvl w:val="0"/>
        <w:rPr>
          <w:rStyle w:val="Emphasis"/>
          <w:b/>
        </w:rPr>
      </w:pPr>
      <w:proofErr w:type="gramStart"/>
      <w:r w:rsidRPr="00E23A2E">
        <w:rPr>
          <w:b/>
          <w:bCs/>
          <w:color w:val="000000"/>
        </w:rPr>
        <w:t>,,</w:t>
      </w:r>
      <w:proofErr w:type="spellStart"/>
      <w:proofErr w:type="gramEnd"/>
      <w:r w:rsidRPr="00E23A2E">
        <w:rPr>
          <w:b/>
          <w:bCs/>
          <w:color w:val="000000"/>
        </w:rPr>
        <w:t>Amenajare</w:t>
      </w:r>
      <w:proofErr w:type="spellEnd"/>
      <w:r w:rsidRPr="00E23A2E">
        <w:rPr>
          <w:b/>
          <w:bCs/>
          <w:color w:val="000000"/>
        </w:rPr>
        <w:t xml:space="preserve"> </w:t>
      </w:r>
      <w:proofErr w:type="spellStart"/>
      <w:r w:rsidRPr="00E23A2E">
        <w:rPr>
          <w:b/>
          <w:bCs/>
          <w:color w:val="000000"/>
        </w:rPr>
        <w:t>străzi</w:t>
      </w:r>
      <w:proofErr w:type="spellEnd"/>
      <w:r w:rsidRPr="00E23A2E">
        <w:rPr>
          <w:b/>
          <w:bCs/>
          <w:color w:val="000000"/>
        </w:rPr>
        <w:t xml:space="preserve"> zona </w:t>
      </w:r>
      <w:proofErr w:type="spellStart"/>
      <w:r w:rsidRPr="00E23A2E">
        <w:rPr>
          <w:b/>
          <w:bCs/>
          <w:color w:val="000000"/>
        </w:rPr>
        <w:t>Blașcovici</w:t>
      </w:r>
      <w:proofErr w:type="spellEnd"/>
      <w:r w:rsidRPr="00E23A2E">
        <w:rPr>
          <w:rFonts w:eastAsia="Calibri"/>
          <w:b/>
        </w:rPr>
        <w:t>”</w:t>
      </w:r>
    </w:p>
    <w:p w14:paraId="75B1C5B7" w14:textId="77777777" w:rsidR="00DD012A" w:rsidRPr="00E23A2E" w:rsidRDefault="00DD012A" w:rsidP="00DD012A">
      <w:pPr>
        <w:autoSpaceDE w:val="0"/>
        <w:autoSpaceDN w:val="0"/>
        <w:adjustRightInd w:val="0"/>
        <w:ind w:right="-647"/>
        <w:jc w:val="both"/>
        <w:rPr>
          <w:b/>
          <w:bCs/>
          <w:lang w:val="ro-RO"/>
        </w:rPr>
      </w:pPr>
    </w:p>
    <w:p w14:paraId="3FFB003B" w14:textId="77777777" w:rsidR="00DD012A" w:rsidRPr="00E23A2E" w:rsidRDefault="00DD012A" w:rsidP="00DD012A">
      <w:pPr>
        <w:autoSpaceDE w:val="0"/>
        <w:autoSpaceDN w:val="0"/>
        <w:adjustRightInd w:val="0"/>
        <w:ind w:right="-647"/>
        <w:jc w:val="both"/>
        <w:rPr>
          <w:b/>
          <w:bCs/>
          <w:lang w:val="ro-RO"/>
        </w:rPr>
      </w:pPr>
    </w:p>
    <w:p w14:paraId="1B44AFED" w14:textId="77777777" w:rsidR="00DD012A" w:rsidRPr="00E23A2E" w:rsidRDefault="00DD012A" w:rsidP="00DD012A">
      <w:pPr>
        <w:ind w:firstLine="720"/>
        <w:jc w:val="both"/>
        <w:outlineLvl w:val="0"/>
        <w:rPr>
          <w:lang w:val="ro-RO"/>
        </w:rPr>
      </w:pPr>
      <w:r w:rsidRPr="00E23A2E">
        <w:rPr>
          <w:lang w:val="ro-RO"/>
        </w:rPr>
        <w:t xml:space="preserve">Studiul de fezabilitate întocmit de S.C. PROCAD </w:t>
      </w:r>
      <w:r w:rsidRPr="00E23A2E">
        <w:rPr>
          <w:color w:val="000000"/>
        </w:rPr>
        <w:t>S.R.L.-</w:t>
      </w:r>
      <w:proofErr w:type="spellStart"/>
      <w:r w:rsidRPr="00E23A2E">
        <w:rPr>
          <w:color w:val="000000"/>
        </w:rPr>
        <w:t>Timișoara</w:t>
      </w:r>
      <w:proofErr w:type="spellEnd"/>
      <w:r w:rsidRPr="00E23A2E">
        <w:rPr>
          <w:lang w:val="ro-RO"/>
        </w:rPr>
        <w:t xml:space="preserve">, aferent obiectivului de </w:t>
      </w:r>
      <w:proofErr w:type="spellStart"/>
      <w:r w:rsidRPr="00E23A2E">
        <w:rPr>
          <w:lang w:val="ro-RO"/>
        </w:rPr>
        <w:t>investiţii</w:t>
      </w:r>
      <w:proofErr w:type="spellEnd"/>
      <w:r w:rsidRPr="00E23A2E">
        <w:rPr>
          <w:lang w:val="ro-RO"/>
        </w:rPr>
        <w:t xml:space="preserve"> </w:t>
      </w:r>
      <w:r w:rsidRPr="00E23A2E">
        <w:rPr>
          <w:bCs/>
          <w:color w:val="000000"/>
        </w:rPr>
        <w:t>,,</w:t>
      </w:r>
      <w:proofErr w:type="spellStart"/>
      <w:r w:rsidRPr="00E23A2E">
        <w:rPr>
          <w:bCs/>
          <w:color w:val="000000"/>
        </w:rPr>
        <w:t>Amenajare</w:t>
      </w:r>
      <w:proofErr w:type="spellEnd"/>
      <w:r w:rsidRPr="00E23A2E">
        <w:rPr>
          <w:bCs/>
          <w:color w:val="000000"/>
        </w:rPr>
        <w:t xml:space="preserve"> </w:t>
      </w:r>
      <w:proofErr w:type="spellStart"/>
      <w:r w:rsidRPr="00E23A2E">
        <w:rPr>
          <w:bCs/>
          <w:color w:val="000000"/>
        </w:rPr>
        <w:t>străzi</w:t>
      </w:r>
      <w:proofErr w:type="spellEnd"/>
      <w:r w:rsidRPr="00E23A2E">
        <w:rPr>
          <w:bCs/>
          <w:color w:val="000000"/>
        </w:rPr>
        <w:t xml:space="preserve"> zona </w:t>
      </w:r>
      <w:proofErr w:type="spellStart"/>
      <w:r w:rsidRPr="00E23A2E">
        <w:rPr>
          <w:bCs/>
          <w:color w:val="000000"/>
        </w:rPr>
        <w:t>Blașcovici</w:t>
      </w:r>
      <w:proofErr w:type="spellEnd"/>
      <w:r w:rsidRPr="00E23A2E">
        <w:rPr>
          <w:rFonts w:eastAsia="Calibri"/>
        </w:rPr>
        <w:t>”</w:t>
      </w:r>
      <w:r w:rsidRPr="00E23A2E">
        <w:rPr>
          <w:b/>
          <w:bCs/>
          <w:lang w:val="ro-RO"/>
        </w:rPr>
        <w:t xml:space="preserve">, </w:t>
      </w:r>
      <w:r w:rsidRPr="00E23A2E">
        <w:rPr>
          <w:bCs/>
          <w:lang w:val="ro-RO"/>
        </w:rPr>
        <w:t xml:space="preserve">conform </w:t>
      </w:r>
      <w:r w:rsidRPr="00E23A2E">
        <w:rPr>
          <w:color w:val="000000"/>
          <w:lang w:val="ro-RO"/>
        </w:rPr>
        <w:t xml:space="preserve">contractului de </w:t>
      </w:r>
      <w:r w:rsidRPr="00E23A2E">
        <w:rPr>
          <w:lang w:val="ro-RO"/>
        </w:rPr>
        <w:t>prestări de servicii</w:t>
      </w:r>
      <w:r w:rsidRPr="00E23A2E">
        <w:rPr>
          <w:color w:val="000000"/>
          <w:lang w:val="ro-RO"/>
        </w:rPr>
        <w:t xml:space="preserve"> </w:t>
      </w:r>
      <w:r w:rsidRPr="00E23A2E">
        <w:rPr>
          <w:lang w:val="ro-RO"/>
        </w:rPr>
        <w:t>nr. 14 din data de 05.02.2018 are principalii indicatori tehnico-economici ai investiţiei:</w:t>
      </w:r>
    </w:p>
    <w:p w14:paraId="351DDE6E" w14:textId="77777777" w:rsidR="00DD012A" w:rsidRPr="00E23A2E" w:rsidRDefault="00DD012A" w:rsidP="00DD012A">
      <w:pPr>
        <w:jc w:val="both"/>
        <w:rPr>
          <w:b/>
          <w:lang w:val="ro-RO"/>
        </w:rPr>
      </w:pPr>
    </w:p>
    <w:p w14:paraId="55EAF8CD" w14:textId="4DD83D67" w:rsidR="00DD012A" w:rsidRPr="00E23A2E" w:rsidRDefault="00DD012A" w:rsidP="004C2A12">
      <w:pPr>
        <w:ind w:firstLine="708"/>
        <w:jc w:val="both"/>
        <w:rPr>
          <w:b/>
          <w:color w:val="FF0000"/>
          <w:lang w:val="ro-RO"/>
        </w:rPr>
      </w:pPr>
      <w:r w:rsidRPr="00E23A2E">
        <w:rPr>
          <w:b/>
          <w:lang w:val="ro-RO"/>
        </w:rPr>
        <w:t>Durata de execuție a lucrărilor:</w:t>
      </w:r>
      <w:r w:rsidRPr="00E23A2E">
        <w:rPr>
          <w:b/>
          <w:lang w:val="ro-RO"/>
        </w:rPr>
        <w:tab/>
        <w:t>12</w:t>
      </w:r>
      <w:r w:rsidRPr="00E23A2E">
        <w:rPr>
          <w:b/>
          <w:color w:val="FF0000"/>
          <w:lang w:val="ro-RO"/>
        </w:rPr>
        <w:t xml:space="preserve">  </w:t>
      </w:r>
      <w:r w:rsidRPr="00E23A2E">
        <w:rPr>
          <w:b/>
          <w:lang w:val="ro-RO"/>
        </w:rPr>
        <w:t>luni ( durata de realizare a investiției 12 luni)</w:t>
      </w:r>
    </w:p>
    <w:p w14:paraId="3257BE52" w14:textId="77777777" w:rsidR="00DD012A" w:rsidRPr="00E23A2E" w:rsidRDefault="00DD012A" w:rsidP="00DD012A">
      <w:pPr>
        <w:jc w:val="both"/>
        <w:rPr>
          <w:color w:val="FF0000"/>
          <w:lang w:val="ro-RO"/>
        </w:rPr>
      </w:pPr>
    </w:p>
    <w:p w14:paraId="6B2D0E34" w14:textId="7BB87939" w:rsidR="00DD012A" w:rsidRPr="00E23A2E" w:rsidRDefault="00DD012A" w:rsidP="004C2A12">
      <w:pPr>
        <w:autoSpaceDE w:val="0"/>
        <w:autoSpaceDN w:val="0"/>
        <w:adjustRightInd w:val="0"/>
        <w:ind w:firstLine="708"/>
        <w:jc w:val="both"/>
        <w:rPr>
          <w:b/>
          <w:lang w:val="ro-RO"/>
        </w:rPr>
      </w:pPr>
      <w:r w:rsidRPr="00E23A2E">
        <w:rPr>
          <w:b/>
          <w:bCs/>
          <w:lang w:val="ro-RO"/>
        </w:rPr>
        <w:t>Valoare de investi</w:t>
      </w:r>
      <w:r w:rsidRPr="00E23A2E">
        <w:rPr>
          <w:lang w:val="ro-RO"/>
        </w:rPr>
        <w:t>ț</w:t>
      </w:r>
      <w:r w:rsidRPr="00E23A2E">
        <w:rPr>
          <w:b/>
          <w:bCs/>
          <w:lang w:val="ro-RO"/>
        </w:rPr>
        <w:t xml:space="preserve">ie (INV) </w:t>
      </w:r>
      <w:r w:rsidRPr="00E23A2E">
        <w:rPr>
          <w:b/>
          <w:bCs/>
          <w:lang w:val="ro-RO"/>
        </w:rPr>
        <w:tab/>
      </w:r>
      <w:r w:rsidRPr="00E23A2E">
        <w:rPr>
          <w:b/>
          <w:bCs/>
          <w:lang w:val="ro-RO"/>
        </w:rPr>
        <w:tab/>
      </w:r>
      <w:r w:rsidR="00540582" w:rsidRPr="00E23A2E">
        <w:rPr>
          <w:b/>
          <w:bCs/>
          <w:lang w:val="ro-RO"/>
        </w:rPr>
        <w:t>27</w:t>
      </w:r>
      <w:r w:rsidRPr="00E23A2E">
        <w:rPr>
          <w:b/>
          <w:bCs/>
          <w:lang w:val="ro-RO"/>
        </w:rPr>
        <w:t>.</w:t>
      </w:r>
      <w:r w:rsidR="00540582" w:rsidRPr="00E23A2E">
        <w:rPr>
          <w:b/>
          <w:bCs/>
          <w:lang w:val="ro-RO"/>
        </w:rPr>
        <w:t>433</w:t>
      </w:r>
      <w:r w:rsidRPr="00E23A2E">
        <w:rPr>
          <w:b/>
          <w:bCs/>
          <w:lang w:val="ro-RO"/>
        </w:rPr>
        <w:t>.8</w:t>
      </w:r>
      <w:r w:rsidR="00540582" w:rsidRPr="00E23A2E">
        <w:rPr>
          <w:b/>
          <w:bCs/>
          <w:lang w:val="ro-RO"/>
        </w:rPr>
        <w:t>09</w:t>
      </w:r>
      <w:r w:rsidRPr="00E23A2E">
        <w:rPr>
          <w:b/>
          <w:bCs/>
          <w:lang w:val="ro-RO"/>
        </w:rPr>
        <w:t>,</w:t>
      </w:r>
      <w:r w:rsidR="00540582" w:rsidRPr="00E23A2E">
        <w:rPr>
          <w:b/>
          <w:bCs/>
          <w:lang w:val="ro-RO"/>
        </w:rPr>
        <w:t>2</w:t>
      </w:r>
      <w:r w:rsidRPr="00E23A2E">
        <w:rPr>
          <w:b/>
          <w:bCs/>
          <w:lang w:val="ro-RO"/>
        </w:rPr>
        <w:t>68</w:t>
      </w:r>
      <w:r w:rsidRPr="00E23A2E">
        <w:rPr>
          <w:b/>
          <w:color w:val="FF0000"/>
        </w:rPr>
        <w:t xml:space="preserve">  </w:t>
      </w:r>
      <w:r w:rsidRPr="00E23A2E">
        <w:rPr>
          <w:b/>
        </w:rPr>
        <w:t>lei</w:t>
      </w:r>
      <w:r w:rsidRPr="00E23A2E">
        <w:t xml:space="preserve"> </w:t>
      </w:r>
      <w:r w:rsidRPr="00E23A2E">
        <w:rPr>
          <w:b/>
        </w:rPr>
        <w:t xml:space="preserve"> </w:t>
      </w:r>
      <w:r w:rsidRPr="00E23A2E">
        <w:rPr>
          <w:b/>
          <w:lang w:val="ro-RO"/>
        </w:rPr>
        <w:t xml:space="preserve">(TVA inclusiv)  </w:t>
      </w:r>
    </w:p>
    <w:p w14:paraId="3A86C67E" w14:textId="77777777" w:rsidR="00DD012A" w:rsidRPr="00E23A2E" w:rsidRDefault="00DD012A" w:rsidP="00DD012A">
      <w:pPr>
        <w:autoSpaceDE w:val="0"/>
        <w:autoSpaceDN w:val="0"/>
        <w:adjustRightInd w:val="0"/>
        <w:jc w:val="both"/>
        <w:rPr>
          <w:bCs/>
          <w:color w:val="FF0000"/>
          <w:lang w:val="ro-RO"/>
        </w:rPr>
      </w:pPr>
    </w:p>
    <w:p w14:paraId="5F79B54D" w14:textId="6F0F739E" w:rsidR="00DD012A" w:rsidRPr="00E23A2E" w:rsidRDefault="00DD012A" w:rsidP="004C2A12">
      <w:pPr>
        <w:ind w:left="284" w:firstLine="424"/>
        <w:rPr>
          <w:lang w:val="ro-RO"/>
        </w:rPr>
      </w:pPr>
      <w:r w:rsidRPr="00E23A2E">
        <w:rPr>
          <w:bCs/>
          <w:lang w:val="ro-RO"/>
        </w:rPr>
        <w:t>Din care construcții montaj C+M</w:t>
      </w:r>
      <w:r w:rsidRPr="00E23A2E">
        <w:rPr>
          <w:bCs/>
          <w:lang w:val="ro-RO"/>
        </w:rPr>
        <w:tab/>
      </w:r>
      <w:r w:rsidR="00540582" w:rsidRPr="00E23A2E">
        <w:rPr>
          <w:b/>
          <w:bCs/>
          <w:lang w:val="ro-RO"/>
        </w:rPr>
        <w:t>23</w:t>
      </w:r>
      <w:r w:rsidRPr="00E23A2E">
        <w:rPr>
          <w:b/>
          <w:bCs/>
          <w:lang w:val="ro-RO"/>
        </w:rPr>
        <w:t>.</w:t>
      </w:r>
      <w:r w:rsidR="00540582" w:rsidRPr="00E23A2E">
        <w:rPr>
          <w:b/>
          <w:bCs/>
          <w:lang w:val="ro-RO"/>
        </w:rPr>
        <w:t>762</w:t>
      </w:r>
      <w:r w:rsidRPr="00E23A2E">
        <w:rPr>
          <w:b/>
          <w:bCs/>
          <w:lang w:val="ro-RO"/>
        </w:rPr>
        <w:t>.</w:t>
      </w:r>
      <w:r w:rsidR="00540582" w:rsidRPr="00E23A2E">
        <w:rPr>
          <w:b/>
          <w:bCs/>
          <w:lang w:val="ro-RO"/>
        </w:rPr>
        <w:t>920</w:t>
      </w:r>
      <w:r w:rsidRPr="00E23A2E">
        <w:rPr>
          <w:b/>
          <w:bCs/>
          <w:lang w:val="ro-RO"/>
        </w:rPr>
        <w:t>,7</w:t>
      </w:r>
      <w:r w:rsidR="00540582" w:rsidRPr="00E23A2E">
        <w:rPr>
          <w:b/>
          <w:bCs/>
          <w:lang w:val="ro-RO"/>
        </w:rPr>
        <w:t>46</w:t>
      </w:r>
      <w:r w:rsidRPr="00E23A2E">
        <w:rPr>
          <w:bCs/>
          <w:lang w:val="ro-RO"/>
        </w:rPr>
        <w:t xml:space="preserve"> </w:t>
      </w:r>
      <w:r w:rsidRPr="00E23A2E">
        <w:rPr>
          <w:b/>
          <w:color w:val="FF0000"/>
        </w:rPr>
        <w:t xml:space="preserve"> </w:t>
      </w:r>
      <w:r w:rsidRPr="00E23A2E">
        <w:rPr>
          <w:b/>
        </w:rPr>
        <w:t xml:space="preserve">lei  </w:t>
      </w:r>
      <w:r w:rsidRPr="00E23A2E">
        <w:rPr>
          <w:b/>
          <w:lang w:val="ro-RO"/>
        </w:rPr>
        <w:t>(TVA inclusiv)</w:t>
      </w:r>
      <w:r w:rsidRPr="00E23A2E">
        <w:rPr>
          <w:lang w:val="ro-RO"/>
        </w:rPr>
        <w:t xml:space="preserve">  </w:t>
      </w:r>
    </w:p>
    <w:p w14:paraId="5B2D2988" w14:textId="77777777" w:rsidR="00DD012A" w:rsidRDefault="00DD012A" w:rsidP="00DD012A">
      <w:pPr>
        <w:tabs>
          <w:tab w:val="num" w:pos="180"/>
        </w:tabs>
        <w:ind w:left="360" w:hanging="720"/>
        <w:jc w:val="both"/>
      </w:pPr>
    </w:p>
    <w:p w14:paraId="6E9F2916" w14:textId="77777777" w:rsidR="00A05EF5" w:rsidRPr="00E23A2E" w:rsidRDefault="00A05EF5" w:rsidP="00DD012A">
      <w:pPr>
        <w:tabs>
          <w:tab w:val="num" w:pos="180"/>
        </w:tabs>
        <w:ind w:left="360" w:hanging="720"/>
        <w:jc w:val="both"/>
      </w:pPr>
    </w:p>
    <w:p w14:paraId="6AF8134C" w14:textId="0F897D56" w:rsidR="00DD012A" w:rsidRPr="00E23A2E" w:rsidRDefault="00DD012A" w:rsidP="00DD012A">
      <w:pPr>
        <w:tabs>
          <w:tab w:val="num" w:pos="180"/>
        </w:tabs>
        <w:ind w:left="360" w:hanging="720"/>
        <w:jc w:val="both"/>
        <w:rPr>
          <w:b/>
        </w:rPr>
      </w:pPr>
      <w:r w:rsidRPr="00E23A2E">
        <w:rPr>
          <w:color w:val="FF0000"/>
        </w:rPr>
        <w:tab/>
      </w:r>
      <w:r w:rsidR="004C2A12">
        <w:rPr>
          <w:color w:val="FF0000"/>
        </w:rPr>
        <w:tab/>
      </w:r>
      <w:proofErr w:type="spellStart"/>
      <w:r w:rsidRPr="00E23A2E">
        <w:rPr>
          <w:b/>
        </w:rPr>
        <w:t>Capacităţi</w:t>
      </w:r>
      <w:proofErr w:type="spellEnd"/>
      <w:r w:rsidRPr="00E23A2E">
        <w:rPr>
          <w:b/>
        </w:rPr>
        <w:t xml:space="preserve"> (</w:t>
      </w:r>
      <w:proofErr w:type="spellStart"/>
      <w:r w:rsidRPr="00E23A2E">
        <w:rPr>
          <w:b/>
        </w:rPr>
        <w:t>în</w:t>
      </w:r>
      <w:proofErr w:type="spellEnd"/>
      <w:r w:rsidRPr="00E23A2E">
        <w:rPr>
          <w:b/>
        </w:rPr>
        <w:t xml:space="preserve"> </w:t>
      </w:r>
      <w:proofErr w:type="spellStart"/>
      <w:r w:rsidRPr="00E23A2E">
        <w:rPr>
          <w:b/>
        </w:rPr>
        <w:t>unităţi</w:t>
      </w:r>
      <w:proofErr w:type="spellEnd"/>
      <w:r w:rsidRPr="00E23A2E">
        <w:rPr>
          <w:b/>
        </w:rPr>
        <w:t xml:space="preserve"> </w:t>
      </w:r>
      <w:proofErr w:type="spellStart"/>
      <w:r w:rsidRPr="00E23A2E">
        <w:rPr>
          <w:b/>
        </w:rPr>
        <w:t>fizice</w:t>
      </w:r>
      <w:proofErr w:type="spellEnd"/>
      <w:r w:rsidRPr="00E23A2E">
        <w:rPr>
          <w:b/>
        </w:rPr>
        <w:t>):</w:t>
      </w:r>
    </w:p>
    <w:p w14:paraId="4A093070" w14:textId="77777777" w:rsidR="00DD012A" w:rsidRPr="00E23A2E" w:rsidRDefault="00DD012A" w:rsidP="00DD012A">
      <w:pPr>
        <w:tabs>
          <w:tab w:val="num" w:pos="180"/>
        </w:tabs>
        <w:ind w:left="360" w:hanging="720"/>
        <w:jc w:val="both"/>
        <w:rPr>
          <w:b/>
          <w:color w:val="FF0000"/>
        </w:rPr>
      </w:pPr>
    </w:p>
    <w:p w14:paraId="5D940CD5" w14:textId="77777777" w:rsidR="00DD012A" w:rsidRPr="00E23A2E" w:rsidRDefault="00DD012A" w:rsidP="00DD012A">
      <w:pPr>
        <w:tabs>
          <w:tab w:val="num" w:pos="180"/>
        </w:tabs>
        <w:ind w:left="360" w:right="-68" w:hanging="360"/>
      </w:pPr>
      <w:r w:rsidRPr="00E23A2E">
        <w:rPr>
          <w:color w:val="FF0000"/>
        </w:rPr>
        <w:tab/>
      </w:r>
      <w:r w:rsidRPr="00E23A2E">
        <w:tab/>
        <w:t xml:space="preserve">- </w:t>
      </w:r>
      <w:proofErr w:type="spellStart"/>
      <w:r w:rsidRPr="00E23A2E">
        <w:t>Lungime</w:t>
      </w:r>
      <w:proofErr w:type="spellEnd"/>
      <w:r w:rsidRPr="00E23A2E">
        <w:t xml:space="preserve"> </w:t>
      </w:r>
      <w:proofErr w:type="spellStart"/>
      <w:r w:rsidRPr="00E23A2E">
        <w:t>străzi</w:t>
      </w:r>
      <w:proofErr w:type="spellEnd"/>
      <w:r w:rsidRPr="00E23A2E">
        <w:t xml:space="preserve"> </w:t>
      </w:r>
      <w:r w:rsidRPr="00E23A2E">
        <w:tab/>
      </w:r>
      <w:r w:rsidRPr="00E23A2E">
        <w:tab/>
      </w:r>
      <w:r w:rsidRPr="00E23A2E">
        <w:tab/>
      </w:r>
      <w:r w:rsidR="00E23A2E">
        <w:t>4.399,49 m</w:t>
      </w:r>
    </w:p>
    <w:p w14:paraId="13BD208C" w14:textId="77777777" w:rsidR="00DD012A" w:rsidRPr="00E23A2E" w:rsidRDefault="00DD012A" w:rsidP="00DD012A">
      <w:pPr>
        <w:ind w:firstLine="360"/>
        <w:rPr>
          <w:lang w:val="pt-BR"/>
        </w:rPr>
      </w:pPr>
      <w:r w:rsidRPr="00E23A2E">
        <w:rPr>
          <w:lang w:val="it-IT"/>
        </w:rPr>
        <w:t>- Suprafa</w:t>
      </w:r>
      <w:r w:rsidRPr="00E23A2E">
        <w:t>ț</w:t>
      </w:r>
      <w:r w:rsidR="00A05EF5">
        <w:rPr>
          <w:lang w:val="it-IT"/>
        </w:rPr>
        <w:t>ă spațiu verde               19.222 mp</w:t>
      </w:r>
      <w:r w:rsidRPr="00E23A2E">
        <w:rPr>
          <w:lang w:val="pt-BR"/>
        </w:rPr>
        <w:t xml:space="preserve"> </w:t>
      </w:r>
    </w:p>
    <w:p w14:paraId="5996542E" w14:textId="77777777" w:rsidR="00DD012A" w:rsidRPr="00E23A2E" w:rsidRDefault="00DD012A" w:rsidP="00DD012A">
      <w:pPr>
        <w:ind w:firstLine="360"/>
      </w:pPr>
      <w:r w:rsidRPr="00E23A2E">
        <w:rPr>
          <w:lang w:val="pt-BR"/>
        </w:rPr>
        <w:t>- Suprafa</w:t>
      </w:r>
      <w:proofErr w:type="spellStart"/>
      <w:r w:rsidRPr="00E23A2E">
        <w:t>ță</w:t>
      </w:r>
      <w:proofErr w:type="spellEnd"/>
      <w:r w:rsidRPr="00E23A2E">
        <w:t xml:space="preserve"> </w:t>
      </w:r>
      <w:proofErr w:type="spellStart"/>
      <w:r w:rsidRPr="00E23A2E">
        <w:t>parcaje</w:t>
      </w:r>
      <w:proofErr w:type="spellEnd"/>
      <w:r w:rsidRPr="00E23A2E">
        <w:tab/>
      </w:r>
      <w:r w:rsidRPr="00E23A2E">
        <w:tab/>
        <w:t xml:space="preserve">   </w:t>
      </w:r>
      <w:r w:rsidR="00E23A2E">
        <w:t xml:space="preserve">1.815 </w:t>
      </w:r>
      <w:proofErr w:type="spellStart"/>
      <w:r w:rsidR="00E23A2E">
        <w:t>mp</w:t>
      </w:r>
      <w:proofErr w:type="spellEnd"/>
    </w:p>
    <w:p w14:paraId="772840D3" w14:textId="52243FE7" w:rsidR="00DD012A" w:rsidRPr="00E23A2E" w:rsidRDefault="00DD012A" w:rsidP="00DD012A">
      <w:pPr>
        <w:ind w:firstLine="360"/>
        <w:jc w:val="both"/>
        <w:rPr>
          <w:lang w:val="pt-BR"/>
        </w:rPr>
      </w:pPr>
      <w:r w:rsidRPr="00E23A2E">
        <w:rPr>
          <w:lang w:val="pt-BR"/>
        </w:rPr>
        <w:t xml:space="preserve">- </w:t>
      </w:r>
      <w:r w:rsidR="004C2A12">
        <w:rPr>
          <w:lang w:val="pt-BR"/>
        </w:rPr>
        <w:t>Suprafață t</w:t>
      </w:r>
      <w:r w:rsidRPr="00E23A2E">
        <w:rPr>
          <w:lang w:val="pt-BR"/>
        </w:rPr>
        <w:t>rotuare</w:t>
      </w:r>
      <w:r w:rsidRPr="00E23A2E">
        <w:rPr>
          <w:lang w:val="pt-BR"/>
        </w:rPr>
        <w:tab/>
      </w:r>
      <w:r w:rsidRPr="00E23A2E">
        <w:rPr>
          <w:lang w:val="pt-BR"/>
        </w:rPr>
        <w:tab/>
        <w:t xml:space="preserve"> </w:t>
      </w:r>
      <w:r w:rsidR="00E23A2E">
        <w:rPr>
          <w:lang w:val="pt-BR"/>
        </w:rPr>
        <w:t>10.602 mp</w:t>
      </w:r>
    </w:p>
    <w:p w14:paraId="5E4BCFDE" w14:textId="53B47222" w:rsidR="00DD012A" w:rsidRDefault="00DD012A" w:rsidP="00DD012A">
      <w:pPr>
        <w:ind w:firstLine="360"/>
        <w:rPr>
          <w:lang w:val="pt-BR"/>
        </w:rPr>
      </w:pPr>
      <w:r w:rsidRPr="00E23A2E">
        <w:rPr>
          <w:lang w:val="pt-BR"/>
        </w:rPr>
        <w:t xml:space="preserve">- </w:t>
      </w:r>
      <w:r w:rsidR="004C2A12">
        <w:rPr>
          <w:lang w:val="pt-BR"/>
        </w:rPr>
        <w:t>Suprafață p</w:t>
      </w:r>
      <w:r w:rsidRPr="00E23A2E">
        <w:rPr>
          <w:lang w:val="pt-BR"/>
        </w:rPr>
        <w:t>iste cicliști</w:t>
      </w:r>
      <w:r w:rsidRPr="00E23A2E">
        <w:rPr>
          <w:lang w:val="pt-BR"/>
        </w:rPr>
        <w:tab/>
      </w:r>
      <w:r w:rsidRPr="00E23A2E">
        <w:rPr>
          <w:lang w:val="pt-BR"/>
        </w:rPr>
        <w:tab/>
        <w:t xml:space="preserve">   </w:t>
      </w:r>
      <w:r w:rsidR="00E23A2E">
        <w:rPr>
          <w:lang w:val="pt-BR"/>
        </w:rPr>
        <w:t>5.335 mp</w:t>
      </w:r>
    </w:p>
    <w:p w14:paraId="1D72632C" w14:textId="77777777" w:rsidR="00DD012A" w:rsidRPr="00E23A2E" w:rsidRDefault="00DD012A" w:rsidP="00DD012A">
      <w:pPr>
        <w:tabs>
          <w:tab w:val="num" w:pos="180"/>
        </w:tabs>
        <w:ind w:left="360" w:right="-68" w:hanging="360"/>
        <w:rPr>
          <w:b/>
          <w:color w:val="FF0000"/>
        </w:rPr>
      </w:pPr>
    </w:p>
    <w:p w14:paraId="48535B90" w14:textId="77777777" w:rsidR="00DD012A" w:rsidRPr="00E23A2E" w:rsidRDefault="00DD012A" w:rsidP="00DD012A">
      <w:pPr>
        <w:tabs>
          <w:tab w:val="num" w:pos="180"/>
        </w:tabs>
        <w:ind w:left="360" w:hanging="720"/>
        <w:jc w:val="both"/>
        <w:rPr>
          <w:color w:val="FF0000"/>
        </w:rPr>
      </w:pPr>
    </w:p>
    <w:p w14:paraId="40EC6F37" w14:textId="77777777" w:rsidR="00DD012A" w:rsidRDefault="00DD012A" w:rsidP="00DD012A">
      <w:pPr>
        <w:jc w:val="both"/>
        <w:rPr>
          <w:lang w:val="it-IT"/>
        </w:rPr>
      </w:pPr>
      <w:r w:rsidRPr="00E23A2E">
        <w:rPr>
          <w:color w:val="FF0000"/>
        </w:rPr>
        <w:tab/>
      </w:r>
      <w:r w:rsidRPr="00E23A2E">
        <w:rPr>
          <w:lang w:val="it-IT"/>
        </w:rPr>
        <w:tab/>
      </w:r>
    </w:p>
    <w:p w14:paraId="7244DFA5" w14:textId="77777777" w:rsidR="00DD012A" w:rsidRPr="00E23A2E" w:rsidRDefault="00DD012A" w:rsidP="00DD012A">
      <w:pPr>
        <w:tabs>
          <w:tab w:val="num" w:pos="180"/>
        </w:tabs>
        <w:ind w:left="360" w:hanging="720"/>
        <w:jc w:val="both"/>
        <w:rPr>
          <w:lang w:val="ro-RO"/>
        </w:rPr>
      </w:pPr>
      <w:r w:rsidRPr="00E23A2E">
        <w:tab/>
      </w:r>
      <w:r w:rsidRPr="00E23A2E">
        <w:tab/>
      </w:r>
    </w:p>
    <w:p w14:paraId="5744B20E" w14:textId="77777777" w:rsidR="00DD012A" w:rsidRPr="00E23A2E" w:rsidRDefault="00DD012A" w:rsidP="00DD012A">
      <w:pPr>
        <w:spacing w:line="100" w:lineRule="atLeast"/>
        <w:jc w:val="both"/>
      </w:pPr>
      <w:r w:rsidRPr="00E23A2E">
        <w:rPr>
          <w:b/>
        </w:rPr>
        <w:tab/>
      </w:r>
      <w:r w:rsidRPr="00E23A2E">
        <w:t xml:space="preserve">DIRECTOR GENERAL D.G.I.M., </w:t>
      </w:r>
      <w:r w:rsidRPr="00E23A2E">
        <w:tab/>
      </w:r>
      <w:r w:rsidRPr="00E23A2E">
        <w:tab/>
        <w:t xml:space="preserve">                    ŞEF SERVICIU A.I.R.,</w:t>
      </w:r>
      <w:r w:rsidRPr="00E23A2E">
        <w:tab/>
        <w:t xml:space="preserve">         </w:t>
      </w:r>
    </w:p>
    <w:p w14:paraId="016F9955" w14:textId="045CF036" w:rsidR="00DD012A" w:rsidRPr="00E23A2E" w:rsidRDefault="00DD012A" w:rsidP="00DD012A">
      <w:pPr>
        <w:spacing w:line="100" w:lineRule="atLeast"/>
        <w:jc w:val="both"/>
      </w:pPr>
      <w:r w:rsidRPr="00E23A2E">
        <w:tab/>
        <w:t xml:space="preserve">          MIHAI FLORESCU                     </w:t>
      </w:r>
      <w:r w:rsidRPr="00E23A2E">
        <w:tab/>
      </w:r>
      <w:r w:rsidRPr="00E23A2E">
        <w:tab/>
      </w:r>
      <w:r w:rsidRPr="00E23A2E">
        <w:tab/>
        <w:t>IOAN GANCIOV</w:t>
      </w:r>
      <w:r w:rsidRPr="00E23A2E">
        <w:tab/>
      </w:r>
    </w:p>
    <w:p w14:paraId="315A07FA" w14:textId="77777777" w:rsidR="00DD012A" w:rsidRPr="00E23A2E" w:rsidRDefault="00DD012A" w:rsidP="00DD012A">
      <w:pPr>
        <w:ind w:left="720"/>
        <w:jc w:val="both"/>
      </w:pPr>
    </w:p>
    <w:p w14:paraId="65F0E134" w14:textId="77777777" w:rsidR="00DD012A" w:rsidRPr="00E23A2E" w:rsidRDefault="00DD012A" w:rsidP="00DD012A">
      <w:pPr>
        <w:ind w:left="720"/>
        <w:jc w:val="both"/>
      </w:pPr>
    </w:p>
    <w:p w14:paraId="64FC75FF" w14:textId="77777777" w:rsidR="00DD012A" w:rsidRPr="00E23A2E" w:rsidRDefault="00DD012A" w:rsidP="00DD012A">
      <w:pPr>
        <w:ind w:left="720"/>
        <w:jc w:val="both"/>
      </w:pPr>
    </w:p>
    <w:p w14:paraId="4447A196" w14:textId="77777777" w:rsidR="00DD012A" w:rsidRPr="00E23A2E" w:rsidRDefault="00DD012A" w:rsidP="00DD012A">
      <w:pPr>
        <w:spacing w:line="100" w:lineRule="atLeast"/>
        <w:ind w:firstLine="708"/>
        <w:jc w:val="both"/>
      </w:pPr>
      <w:r w:rsidRPr="00E23A2E">
        <w:t xml:space="preserve">               </w:t>
      </w:r>
      <w:r w:rsidRPr="00E23A2E">
        <w:tab/>
      </w:r>
      <w:r w:rsidRPr="00E23A2E">
        <w:tab/>
      </w:r>
      <w:r w:rsidRPr="00E23A2E">
        <w:tab/>
      </w:r>
      <w:r w:rsidRPr="00E23A2E">
        <w:tab/>
      </w:r>
    </w:p>
    <w:p w14:paraId="0B0ECB31" w14:textId="77777777" w:rsidR="00DD012A" w:rsidRPr="00E23A2E" w:rsidRDefault="00DD012A" w:rsidP="00DD012A">
      <w:pPr>
        <w:jc w:val="both"/>
      </w:pPr>
    </w:p>
    <w:p w14:paraId="5195C628" w14:textId="77777777" w:rsidR="00DD012A" w:rsidRPr="00E23A2E" w:rsidRDefault="00DD012A" w:rsidP="00DD012A">
      <w:pPr>
        <w:jc w:val="both"/>
      </w:pPr>
      <w:r w:rsidRPr="00E23A2E">
        <w:tab/>
        <w:t>ŞEF BIROU MAGISTRALE,</w:t>
      </w:r>
      <w:r w:rsidRPr="00E23A2E">
        <w:tab/>
      </w:r>
      <w:r w:rsidRPr="00E23A2E">
        <w:tab/>
        <w:t xml:space="preserve">                             CONSILIER</w:t>
      </w:r>
    </w:p>
    <w:p w14:paraId="79DFBE93" w14:textId="4A8250A7" w:rsidR="00DD012A" w:rsidRPr="00E23A2E" w:rsidRDefault="00DD012A" w:rsidP="00DD012A">
      <w:pPr>
        <w:spacing w:line="100" w:lineRule="atLeast"/>
        <w:ind w:right="-728"/>
        <w:jc w:val="both"/>
      </w:pPr>
      <w:r w:rsidRPr="00E23A2E">
        <w:tab/>
      </w:r>
      <w:r w:rsidRPr="00E23A2E">
        <w:tab/>
        <w:t xml:space="preserve">LILIANA PÎRVU                                              </w:t>
      </w:r>
      <w:r w:rsidR="004C2A12">
        <w:t xml:space="preserve">  </w:t>
      </w:r>
      <w:r w:rsidR="008D22E1">
        <w:t xml:space="preserve">    VIORICA </w:t>
      </w:r>
      <w:r w:rsidRPr="00E23A2E">
        <w:t>U</w:t>
      </w:r>
      <w:r w:rsidR="008D22E1">
        <w:t>RSAN</w:t>
      </w:r>
    </w:p>
    <w:p w14:paraId="179F09A3" w14:textId="77777777" w:rsidR="00DD012A" w:rsidRPr="00E23A2E" w:rsidRDefault="00DD012A" w:rsidP="00DD012A">
      <w:pPr>
        <w:autoSpaceDE w:val="0"/>
        <w:autoSpaceDN w:val="0"/>
        <w:adjustRightInd w:val="0"/>
        <w:ind w:right="-647"/>
        <w:jc w:val="both"/>
        <w:rPr>
          <w:b/>
          <w:bCs/>
          <w:lang w:val="it-IT"/>
        </w:rPr>
      </w:pPr>
      <w:r w:rsidRPr="00E23A2E">
        <w:rPr>
          <w:b/>
          <w:bCs/>
          <w:lang w:val="it-IT"/>
        </w:rPr>
        <w:t xml:space="preserve">                                       </w:t>
      </w:r>
      <w:r w:rsidRPr="00E23A2E">
        <w:rPr>
          <w:b/>
          <w:bCs/>
          <w:lang w:val="it-IT"/>
        </w:rPr>
        <w:tab/>
      </w:r>
      <w:r w:rsidRPr="00E23A2E">
        <w:rPr>
          <w:b/>
          <w:bCs/>
          <w:lang w:val="it-IT"/>
        </w:rPr>
        <w:tab/>
      </w:r>
      <w:r w:rsidRPr="00E23A2E">
        <w:rPr>
          <w:b/>
          <w:bCs/>
          <w:lang w:val="it-IT"/>
        </w:rPr>
        <w:tab/>
      </w:r>
    </w:p>
    <w:p w14:paraId="4B416BFC" w14:textId="77777777" w:rsidR="00DD012A" w:rsidRPr="00E23A2E" w:rsidRDefault="00DD012A" w:rsidP="00DD012A">
      <w:pPr>
        <w:autoSpaceDE w:val="0"/>
        <w:autoSpaceDN w:val="0"/>
        <w:adjustRightInd w:val="0"/>
        <w:ind w:right="-647" w:firstLine="720"/>
        <w:jc w:val="both"/>
        <w:rPr>
          <w:b/>
          <w:bCs/>
          <w:lang w:val="it-IT"/>
        </w:rPr>
      </w:pPr>
      <w:r w:rsidRPr="00E23A2E">
        <w:rPr>
          <w:b/>
          <w:bCs/>
          <w:lang w:val="it-IT"/>
        </w:rPr>
        <w:t xml:space="preserve">   </w:t>
      </w:r>
      <w:r w:rsidRPr="00E23A2E">
        <w:rPr>
          <w:b/>
          <w:bCs/>
          <w:lang w:val="it-IT"/>
        </w:rPr>
        <w:tab/>
      </w:r>
      <w:r w:rsidRPr="00E23A2E">
        <w:rPr>
          <w:b/>
          <w:bCs/>
          <w:lang w:val="it-IT"/>
        </w:rPr>
        <w:tab/>
      </w:r>
      <w:r w:rsidRPr="00E23A2E">
        <w:rPr>
          <w:b/>
          <w:bCs/>
          <w:lang w:val="it-IT"/>
        </w:rPr>
        <w:tab/>
      </w:r>
      <w:r w:rsidRPr="00E23A2E">
        <w:rPr>
          <w:b/>
          <w:bCs/>
          <w:lang w:val="it-IT"/>
        </w:rPr>
        <w:tab/>
        <w:t xml:space="preserve">       </w:t>
      </w:r>
    </w:p>
    <w:p w14:paraId="27D87E1C" w14:textId="77777777" w:rsidR="00DD012A" w:rsidRPr="00E23A2E" w:rsidRDefault="00DD012A" w:rsidP="00DD012A">
      <w:pPr>
        <w:autoSpaceDE w:val="0"/>
        <w:autoSpaceDN w:val="0"/>
        <w:adjustRightInd w:val="0"/>
        <w:jc w:val="both"/>
        <w:rPr>
          <w:color w:val="000000"/>
          <w:lang w:val="it-IT"/>
        </w:rPr>
      </w:pPr>
    </w:p>
    <w:p w14:paraId="376AD0AA" w14:textId="77777777" w:rsidR="00DD012A" w:rsidRPr="00E23A2E" w:rsidRDefault="00DD012A" w:rsidP="00DD012A">
      <w:pPr>
        <w:autoSpaceDE w:val="0"/>
        <w:autoSpaceDN w:val="0"/>
        <w:adjustRightInd w:val="0"/>
        <w:jc w:val="both"/>
        <w:rPr>
          <w:color w:val="000000"/>
          <w:lang w:val="it-IT"/>
        </w:rPr>
      </w:pPr>
    </w:p>
    <w:p w14:paraId="17D3D118" w14:textId="77777777" w:rsidR="00E23A2E" w:rsidRPr="00E23A2E" w:rsidRDefault="00E23A2E" w:rsidP="00E23A2E">
      <w:pPr>
        <w:tabs>
          <w:tab w:val="num" w:pos="180"/>
        </w:tabs>
        <w:ind w:left="360" w:hanging="720"/>
        <w:jc w:val="both"/>
        <w:rPr>
          <w:color w:val="FF0000"/>
        </w:rPr>
      </w:pPr>
    </w:p>
    <w:p w14:paraId="34093633" w14:textId="77777777" w:rsidR="00DD012A" w:rsidRPr="00E23A2E" w:rsidRDefault="00DD012A" w:rsidP="00DD012A">
      <w:pPr>
        <w:autoSpaceDE w:val="0"/>
        <w:autoSpaceDN w:val="0"/>
        <w:adjustRightInd w:val="0"/>
        <w:jc w:val="both"/>
        <w:rPr>
          <w:color w:val="000000"/>
          <w:lang w:val="it-IT"/>
        </w:rPr>
      </w:pPr>
    </w:p>
    <w:p w14:paraId="60710A02" w14:textId="77777777" w:rsidR="00DD012A" w:rsidRPr="00E23A2E" w:rsidRDefault="00DD012A" w:rsidP="00DD012A">
      <w:pPr>
        <w:autoSpaceDE w:val="0"/>
        <w:autoSpaceDN w:val="0"/>
        <w:adjustRightInd w:val="0"/>
        <w:jc w:val="both"/>
        <w:rPr>
          <w:color w:val="000000"/>
          <w:lang w:val="it-IT"/>
        </w:rPr>
      </w:pPr>
    </w:p>
    <w:p w14:paraId="6B99D381" w14:textId="77777777" w:rsidR="00DD012A" w:rsidRPr="00E23A2E" w:rsidRDefault="00DD012A" w:rsidP="00DD012A">
      <w:pPr>
        <w:autoSpaceDE w:val="0"/>
        <w:autoSpaceDN w:val="0"/>
        <w:adjustRightInd w:val="0"/>
        <w:jc w:val="both"/>
        <w:rPr>
          <w:color w:val="000000"/>
          <w:lang w:val="it-IT"/>
        </w:rPr>
      </w:pPr>
    </w:p>
    <w:p w14:paraId="0753E178" w14:textId="77777777" w:rsidR="00DD012A" w:rsidRPr="00E23A2E" w:rsidRDefault="00DD012A" w:rsidP="00DD012A">
      <w:pPr>
        <w:autoSpaceDE w:val="0"/>
        <w:autoSpaceDN w:val="0"/>
        <w:adjustRightInd w:val="0"/>
        <w:jc w:val="both"/>
        <w:rPr>
          <w:color w:val="000000"/>
          <w:lang w:val="it-IT"/>
        </w:rPr>
      </w:pPr>
    </w:p>
    <w:p w14:paraId="37FD77C2" w14:textId="77777777" w:rsidR="00DD012A" w:rsidRPr="00E23A2E" w:rsidRDefault="00DD012A" w:rsidP="00DD012A">
      <w:pPr>
        <w:jc w:val="both"/>
        <w:rPr>
          <w:lang w:val="it-IT"/>
        </w:rPr>
      </w:pPr>
    </w:p>
    <w:p w14:paraId="11E82C0A" w14:textId="77777777" w:rsidR="00DD012A" w:rsidRPr="00E23A2E" w:rsidRDefault="00DD012A" w:rsidP="00DD012A">
      <w:pPr>
        <w:ind w:left="5040" w:firstLine="720"/>
        <w:jc w:val="both"/>
        <w:rPr>
          <w:lang w:val="it-IT"/>
        </w:rPr>
      </w:pPr>
    </w:p>
    <w:p w14:paraId="12EE37F4" w14:textId="77777777" w:rsidR="00DD012A" w:rsidRDefault="00DD012A" w:rsidP="00DD012A">
      <w:pPr>
        <w:ind w:left="5040" w:firstLine="720"/>
        <w:jc w:val="both"/>
        <w:rPr>
          <w:lang w:val="it-IT"/>
        </w:rPr>
      </w:pPr>
    </w:p>
    <w:sectPr w:rsidR="00DD012A" w:rsidSect="00052F9D">
      <w:pgSz w:w="12240" w:h="15840"/>
      <w:pgMar w:top="540" w:right="90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2A"/>
    <w:rsid w:val="001E7C58"/>
    <w:rsid w:val="00475E8F"/>
    <w:rsid w:val="004C2A12"/>
    <w:rsid w:val="00540582"/>
    <w:rsid w:val="00680E96"/>
    <w:rsid w:val="008D22E1"/>
    <w:rsid w:val="00926EE4"/>
    <w:rsid w:val="00A05EF5"/>
    <w:rsid w:val="00C32A96"/>
    <w:rsid w:val="00DD012A"/>
    <w:rsid w:val="00E2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04F6"/>
  <w15:docId w15:val="{6F7EF7DC-4EE1-4B30-ADAA-DF0D1931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DD01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vursan</dc:creator>
  <cp:lastModifiedBy>Liliana PIRVU</cp:lastModifiedBy>
  <cp:revision>2</cp:revision>
  <cp:lastPrinted>2023-07-21T07:41:00Z</cp:lastPrinted>
  <dcterms:created xsi:type="dcterms:W3CDTF">2023-07-21T07:41:00Z</dcterms:created>
  <dcterms:modified xsi:type="dcterms:W3CDTF">2023-07-21T07:41:00Z</dcterms:modified>
</cp:coreProperties>
</file>