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62" w:rsidRDefault="00D400DD" w:rsidP="00D12762">
      <w:pPr>
        <w:rPr>
          <w:sz w:val="18"/>
          <w:szCs w:val="18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12065</wp:posOffset>
            </wp:positionV>
            <wp:extent cx="747395" cy="107696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762" w:rsidRPr="0038455D" w:rsidRDefault="00D12762" w:rsidP="00D12762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ROMÂNIA</w:t>
      </w:r>
    </w:p>
    <w:p w:rsidR="00D12762" w:rsidRPr="0038455D" w:rsidRDefault="00D12762" w:rsidP="00D12762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D12762" w:rsidRPr="0038455D" w:rsidRDefault="00D12762" w:rsidP="00D12762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D12762" w:rsidRPr="0067793D" w:rsidRDefault="00D12762" w:rsidP="00D12762">
      <w:pPr>
        <w:jc w:val="left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D12762" w:rsidRPr="00914E06" w:rsidRDefault="00D12762" w:rsidP="00D12762">
      <w:pPr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914E06">
        <w:rPr>
          <w:rFonts w:ascii="Times New Roman" w:hAnsi="Times New Roman" w:cs="Times New Roman"/>
          <w:color w:val="000000" w:themeColor="text1"/>
        </w:rPr>
        <w:t>SC2020-29978/21.12.2020</w:t>
      </w:r>
    </w:p>
    <w:p w:rsidR="00D12762" w:rsidRDefault="00D12762" w:rsidP="00D12762">
      <w:pPr>
        <w:rPr>
          <w:sz w:val="18"/>
          <w:szCs w:val="18"/>
          <w:lang w:val="ro-RO"/>
        </w:rPr>
      </w:pPr>
    </w:p>
    <w:p w:rsidR="00D12762" w:rsidRDefault="00D12762" w:rsidP="00D12762">
      <w:pPr>
        <w:rPr>
          <w:sz w:val="18"/>
          <w:szCs w:val="18"/>
          <w:lang w:val="ro-RO"/>
        </w:rPr>
      </w:pPr>
    </w:p>
    <w:p w:rsidR="00D12762" w:rsidRDefault="00D12762" w:rsidP="00D12762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12762" w:rsidRDefault="00D12762" w:rsidP="00D12762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D12762" w:rsidRPr="00900807" w:rsidRDefault="00D12762" w:rsidP="00D127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Urseni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nr.9,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înscris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47433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din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Român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ulterior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12762" w:rsidRPr="008E510D" w:rsidRDefault="00D12762" w:rsidP="00D1276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D12762" w:rsidRPr="00D400DD" w:rsidRDefault="00D12762" w:rsidP="00D1276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0DD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D40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SC2020-29978/21.12.2020 </w:t>
      </w:r>
      <w:r w:rsidRPr="00D400D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privind </w:t>
      </w:r>
      <w:proofErr w:type="spellStart"/>
      <w:r w:rsidRPr="00D400DD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Pr="00D40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Urseni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nr.9,înscris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447433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din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proprietatea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Statului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Român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administrarea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</w:t>
      </w:r>
      <w:r w:rsidRPr="00D40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D40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00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14EE" w:rsidRPr="00D400DD" w:rsidRDefault="00D400DD" w:rsidP="002614E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Acest teren </w:t>
      </w:r>
      <w:r w:rsidR="00D12762"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aparține intravilanului Municipiului Timişoara,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2614EE"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proprietatea Statului Român și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2614EE"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administrarea directă a Municipiului Timișoara, </w:t>
      </w:r>
      <w:r w:rsidR="00D12762" w:rsidRPr="00D400DD">
        <w:rPr>
          <w:rFonts w:ascii="Times New Roman" w:hAnsi="Times New Roman" w:cs="Times New Roman"/>
          <w:sz w:val="24"/>
          <w:szCs w:val="24"/>
          <w:lang w:val="ro-RO"/>
        </w:rPr>
        <w:t>fiind situat in zona Stadion</w:t>
      </w:r>
      <w:r w:rsidR="002614EE" w:rsidRPr="00D400D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12762"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in vecinatatea terenului in suprafață de 14000</w:t>
      </w:r>
      <w:r w:rsidR="002614EE"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2762" w:rsidRPr="00D400DD">
        <w:rPr>
          <w:rFonts w:ascii="Times New Roman" w:hAnsi="Times New Roman" w:cs="Times New Roman"/>
          <w:sz w:val="24"/>
          <w:szCs w:val="24"/>
          <w:lang w:val="ro-RO"/>
        </w:rPr>
        <w:t>mp domeniul privat al Mu</w:t>
      </w:r>
      <w:r w:rsidR="002614EE" w:rsidRPr="00D400DD">
        <w:rPr>
          <w:rFonts w:ascii="Times New Roman" w:hAnsi="Times New Roman" w:cs="Times New Roman"/>
          <w:sz w:val="24"/>
          <w:szCs w:val="24"/>
          <w:lang w:val="ro-RO"/>
        </w:rPr>
        <w:t>nicipiului Timișoara transmis că</w:t>
      </w:r>
      <w:r w:rsidR="00D12762" w:rsidRPr="00D400DD">
        <w:rPr>
          <w:rFonts w:ascii="Times New Roman" w:hAnsi="Times New Roman" w:cs="Times New Roman"/>
          <w:sz w:val="24"/>
          <w:szCs w:val="24"/>
          <w:lang w:val="ro-RO"/>
        </w:rPr>
        <w:t>tre Compania Națională de Investiții in vederea construirii unei baze sportive</w:t>
      </w:r>
      <w:r w:rsidR="002614EE" w:rsidRPr="00D400D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C44F6" w:rsidRPr="00D400DD" w:rsidRDefault="00D12762" w:rsidP="001759D5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  <w:t xml:space="preserve">Datele de identificare ale terenului sunt înscrise în </w:t>
      </w:r>
      <w:r w:rsidRPr="00D400DD">
        <w:rPr>
          <w:rFonts w:ascii="Times New Roman" w:eastAsia="Calibri" w:hAnsi="Times New Roman" w:cs="Times New Roman"/>
          <w:sz w:val="24"/>
          <w:szCs w:val="24"/>
          <w:lang w:val="it-IT"/>
        </w:rPr>
        <w:t>CF 447433 Timișoara (CF vechi 19266), nr. top.8577/2/1 cu suprafața de 6887</w:t>
      </w:r>
      <w:r w:rsidR="001759D5" w:rsidRPr="00D400D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mp,</w:t>
      </w:r>
      <w:r w:rsidR="00D400D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acesta </w:t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>nu este de natură a constitui domeniu public al statului sau al judeţului</w:t>
      </w:r>
      <w:r w:rsidR="002B1ECC" w:rsidRPr="00D400D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7E7C" w:rsidRPr="00D400DD">
        <w:rPr>
          <w:rFonts w:ascii="Times New Roman" w:hAnsi="Times New Roman" w:cs="Times New Roman"/>
          <w:sz w:val="24"/>
          <w:szCs w:val="24"/>
          <w:lang w:val="ro-RO"/>
        </w:rPr>
        <w:t>f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uncţiunea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dominantă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zonei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de 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parcuri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spaţii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verzi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agrement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recreere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stranduri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construcţii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>activitati</w:t>
      </w:r>
      <w:proofErr w:type="spellEnd"/>
      <w:r w:rsidR="00CC44F6"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 sportive</w:t>
      </w:r>
      <w:r w:rsidR="007B0912" w:rsidRPr="00D400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2762" w:rsidRPr="00D400DD" w:rsidRDefault="00D12762" w:rsidP="00D400DD">
      <w:pPr>
        <w:jc w:val="both"/>
        <w:rPr>
          <w:rFonts w:ascii="Times New Roman" w:hAnsi="Times New Roman" w:cs="Times New Roman"/>
          <w:sz w:val="24"/>
          <w:szCs w:val="24"/>
        </w:rPr>
      </w:pP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  <w:t>Conform adresei Serviciului Juridic cu nr. SC2020-29978/</w:t>
      </w:r>
      <w:r w:rsidR="00B25AC0" w:rsidRPr="00D400DD">
        <w:rPr>
          <w:rFonts w:ascii="Times New Roman" w:hAnsi="Times New Roman" w:cs="Times New Roman"/>
          <w:sz w:val="24"/>
          <w:szCs w:val="24"/>
          <w:lang w:val="ro-RO"/>
        </w:rPr>
        <w:t>30.12.</w:t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>2020 asupra terenului nu figurează litigii pe rolul instanţelor</w:t>
      </w:r>
      <w:r w:rsidRPr="00D400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00DD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D400DD">
        <w:rPr>
          <w:rFonts w:ascii="Times New Roman" w:hAnsi="Times New Roman" w:cs="Times New Roman"/>
          <w:sz w:val="24"/>
          <w:szCs w:val="24"/>
        </w:rPr>
        <w:t>.</w:t>
      </w:r>
    </w:p>
    <w:p w:rsidR="00D12762" w:rsidRPr="00D400DD" w:rsidRDefault="00D12762" w:rsidP="00D400DD">
      <w:pPr>
        <w:jc w:val="both"/>
        <w:rPr>
          <w:rFonts w:ascii="Times New Roman" w:hAnsi="Times New Roman" w:cs="Times New Roman"/>
          <w:sz w:val="24"/>
          <w:szCs w:val="24"/>
        </w:rPr>
      </w:pPr>
      <w:r w:rsidRPr="00D400D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D400DD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D400DD">
        <w:rPr>
          <w:rFonts w:ascii="Times New Roman" w:hAnsi="Times New Roman" w:cs="Times New Roman"/>
          <w:sz w:val="24"/>
          <w:szCs w:val="24"/>
        </w:rPr>
        <w:t xml:space="preserve"> adresei Compartimentului Administare Fond Funciar nr.SC2020-29978/22.12.2020 rezulta ca parcela cu nr top 8577/2/1 inscrisă în CF 447433 nu a fost solicitată de către foștii proprietari sau moștenitorii acestora și nu a fost atribuită în baza Legii fondului funciar.  </w:t>
      </w:r>
    </w:p>
    <w:p w:rsidR="00D12762" w:rsidRDefault="00D12762" w:rsidP="00D400DD">
      <w:pPr>
        <w:jc w:val="both"/>
        <w:rPr>
          <w:rFonts w:ascii="Times New Roman" w:hAnsi="Times New Roman" w:cs="Times New Roman"/>
          <w:sz w:val="24"/>
          <w:szCs w:val="24"/>
        </w:rPr>
      </w:pPr>
      <w:r w:rsidRPr="00D400D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D400DD">
        <w:rPr>
          <w:rFonts w:ascii="Times New Roman" w:hAnsi="Times New Roman" w:cs="Times New Roman"/>
          <w:sz w:val="24"/>
          <w:szCs w:val="24"/>
        </w:rPr>
        <w:t>În evidența informatizată a Biroului Clădiri Terenuri I Est nu figurează depuse cereri de revendicare asupra terenului cu nr.</w:t>
      </w:r>
      <w:proofErr w:type="gramEnd"/>
      <w:r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00DD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Pr="00D400DD">
        <w:rPr>
          <w:rFonts w:ascii="Times New Roman" w:hAnsi="Times New Roman" w:cs="Times New Roman"/>
          <w:sz w:val="24"/>
          <w:szCs w:val="24"/>
        </w:rPr>
        <w:t xml:space="preserve">. </w:t>
      </w:r>
      <w:r w:rsidR="00B25AC0" w:rsidRPr="00D400DD">
        <w:rPr>
          <w:rFonts w:ascii="Times New Roman" w:hAnsi="Times New Roman" w:cs="Times New Roman"/>
          <w:sz w:val="24"/>
          <w:szCs w:val="24"/>
        </w:rPr>
        <w:t>8577/2/1</w:t>
      </w:r>
      <w:r w:rsidRPr="00D400DD">
        <w:rPr>
          <w:rFonts w:ascii="Times New Roman" w:hAnsi="Times New Roman" w:cs="Times New Roman"/>
          <w:sz w:val="24"/>
          <w:szCs w:val="24"/>
        </w:rPr>
        <w:t>, conform Legii 10/2001, art.21, alin.2</w:t>
      </w:r>
      <w:proofErr w:type="gramStart"/>
      <w:r w:rsidRPr="00D400DD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D400DD">
        <w:rPr>
          <w:rFonts w:ascii="Times New Roman" w:hAnsi="Times New Roman" w:cs="Times New Roman"/>
          <w:sz w:val="24"/>
          <w:szCs w:val="24"/>
        </w:rPr>
        <w:t xml:space="preserve">, și nici cereri depuse în baza O.U.G. nr. </w:t>
      </w:r>
      <w:proofErr w:type="gramStart"/>
      <w:r w:rsidRPr="00D400DD">
        <w:rPr>
          <w:rFonts w:ascii="Times New Roman" w:hAnsi="Times New Roman" w:cs="Times New Roman"/>
          <w:sz w:val="24"/>
          <w:szCs w:val="24"/>
        </w:rPr>
        <w:t>94/2000 republicată, modificată și completată cu O.U.G.nr.</w:t>
      </w:r>
      <w:proofErr w:type="gramEnd"/>
      <w:r w:rsidRPr="00D400DD">
        <w:rPr>
          <w:rFonts w:ascii="Times New Roman" w:hAnsi="Times New Roman" w:cs="Times New Roman"/>
          <w:sz w:val="24"/>
          <w:szCs w:val="24"/>
        </w:rPr>
        <w:t xml:space="preserve"> 209/2005 privind retrocedarea unor imobile care au aparținut </w:t>
      </w:r>
      <w:proofErr w:type="spellStart"/>
      <w:r w:rsidRPr="00D400DD">
        <w:rPr>
          <w:rFonts w:ascii="Times New Roman" w:hAnsi="Times New Roman" w:cs="Times New Roman"/>
          <w:sz w:val="24"/>
          <w:szCs w:val="24"/>
        </w:rPr>
        <w:t>cultelor</w:t>
      </w:r>
      <w:proofErr w:type="spellEnd"/>
      <w:r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hAnsi="Times New Roman" w:cs="Times New Roman"/>
          <w:sz w:val="24"/>
          <w:szCs w:val="24"/>
        </w:rPr>
        <w:t>religioase</w:t>
      </w:r>
      <w:proofErr w:type="spellEnd"/>
      <w:r w:rsidRPr="00D400D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400DD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D400DD">
        <w:rPr>
          <w:rFonts w:ascii="Times New Roman" w:hAnsi="Times New Roman" w:cs="Times New Roman"/>
          <w:sz w:val="24"/>
          <w:szCs w:val="24"/>
        </w:rPr>
        <w:t>.</w:t>
      </w:r>
    </w:p>
    <w:p w:rsidR="00D12762" w:rsidRPr="00D400DD" w:rsidRDefault="00A9417E" w:rsidP="00A9417E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00D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În conformitate cu prevederile Legii 18/1991, </w:t>
      </w:r>
      <w:r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art.36 </w:t>
      </w:r>
      <w:proofErr w:type="spellStart"/>
      <w:r w:rsidRPr="00D400D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D400DD">
        <w:rPr>
          <w:rFonts w:ascii="Times New Roman" w:hAnsi="Times New Roman" w:cs="Times New Roman"/>
          <w:color w:val="000000"/>
          <w:sz w:val="24"/>
          <w:szCs w:val="24"/>
        </w:rPr>
        <w:t xml:space="preserve">.(1) </w:t>
      </w:r>
      <w:r w:rsidRPr="00D400DD">
        <w:rPr>
          <w:rFonts w:ascii="Times New Roman" w:eastAsia="Calibri" w:hAnsi="Times New Roman" w:cs="Times New Roman"/>
          <w:sz w:val="24"/>
          <w:szCs w:val="24"/>
          <w:lang w:val="it-IT"/>
        </w:rPr>
        <w:t>, terenurile aflate în proprietatea statului, situate în intravilanul localităţilor şi care sunt în administrarea primăriilor, trec în proprietatea privata a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municipiilor precum și</w:t>
      </w:r>
      <w:r w:rsidRPr="00A941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art.296,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(2) din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nr.57/2019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900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12762"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="00D12762"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D12762"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="00D12762"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D12762"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D12762" w:rsidRPr="00D40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color w:val="000000"/>
          <w:sz w:val="24"/>
          <w:szCs w:val="24"/>
        </w:rPr>
        <w:t>trecerii</w:t>
      </w:r>
      <w:proofErr w:type="spellEnd"/>
      <w:r w:rsidR="00D12762" w:rsidRPr="00D40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Urseni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nr.9,înscris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447433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Timișoara,</w:t>
      </w:r>
      <w:r w:rsidR="00B25AC0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nr</w:t>
      </w:r>
      <w:proofErr w:type="spellEnd"/>
      <w:r w:rsidR="00B25AC0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B25AC0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B25AC0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8577/2/1,</w:t>
      </w:r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din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proprietatea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Statului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Român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administrarea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caracterul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juridic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acestui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devenind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insesizabil,inalienabil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B1ECC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imprescriptibil</w:t>
      </w:r>
      <w:proofErr w:type="spellEnd"/>
      <w:r w:rsidR="00B25AC0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12762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12762" w:rsidRPr="00D400DD" w:rsidRDefault="00D12762" w:rsidP="00D1276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D400DD" w:rsidRPr="00D400D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proofErr w:type="gramStart"/>
      <w:r w:rsidRPr="00D400DD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00DD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local.</w:t>
      </w:r>
      <w:proofErr w:type="gramEnd"/>
      <w:r w:rsidRPr="00D400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12762" w:rsidRPr="00D400DD" w:rsidRDefault="00D12762" w:rsidP="00D1276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</w:p>
    <w:p w:rsidR="00D12762" w:rsidRPr="00D400DD" w:rsidRDefault="00D12762" w:rsidP="00D127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DIRECTOR </w:t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ȘEF BIROU</w:t>
      </w:r>
    </w:p>
    <w:p w:rsidR="00D12762" w:rsidRPr="00D400DD" w:rsidRDefault="00D12762" w:rsidP="00D127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            FLORIN RĂVĂȘILĂ</w:t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CĂLIN PIRVA</w:t>
      </w:r>
    </w:p>
    <w:p w:rsidR="00D12762" w:rsidRPr="00D400DD" w:rsidRDefault="00D12762" w:rsidP="00D12762">
      <w:pPr>
        <w:rPr>
          <w:rFonts w:ascii="Times New Roman" w:hAnsi="Times New Roman" w:cs="Times New Roman"/>
          <w:sz w:val="24"/>
          <w:szCs w:val="24"/>
        </w:rPr>
      </w:pPr>
    </w:p>
    <w:p w:rsidR="00D12762" w:rsidRPr="00D400DD" w:rsidRDefault="00D12762" w:rsidP="00D400DD">
      <w:pPr>
        <w:ind w:left="-1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</w:t>
      </w:r>
      <w:r w:rsidR="00D400DD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D400DD"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</w:p>
    <w:p w:rsidR="00D12762" w:rsidRPr="00D400DD" w:rsidRDefault="00D12762" w:rsidP="00D127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0D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GH.BUZĂRNESCU</w:t>
      </w:r>
    </w:p>
    <w:sectPr w:rsidR="00D12762" w:rsidRPr="00D400DD" w:rsidSect="00D400DD">
      <w:pgSz w:w="12240" w:h="15840"/>
      <w:pgMar w:top="270" w:right="99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D12762"/>
    <w:rsid w:val="00002D2A"/>
    <w:rsid w:val="001759D5"/>
    <w:rsid w:val="002614EE"/>
    <w:rsid w:val="002B1ECC"/>
    <w:rsid w:val="002F7E7C"/>
    <w:rsid w:val="003C0F0C"/>
    <w:rsid w:val="007B0912"/>
    <w:rsid w:val="007C723C"/>
    <w:rsid w:val="0086122A"/>
    <w:rsid w:val="00933C83"/>
    <w:rsid w:val="00A9417E"/>
    <w:rsid w:val="00AE2D71"/>
    <w:rsid w:val="00B25AC0"/>
    <w:rsid w:val="00CC44F6"/>
    <w:rsid w:val="00D12762"/>
    <w:rsid w:val="00D4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762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762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5</cp:revision>
  <cp:lastPrinted>2021-01-07T07:35:00Z</cp:lastPrinted>
  <dcterms:created xsi:type="dcterms:W3CDTF">2020-12-23T08:46:00Z</dcterms:created>
  <dcterms:modified xsi:type="dcterms:W3CDTF">2021-01-07T07:45:00Z</dcterms:modified>
</cp:coreProperties>
</file>