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E00" w:rsidRDefault="002C7E00" w:rsidP="002C7E00">
      <w:pPr>
        <w:jc w:val="both"/>
      </w:pPr>
      <w:r>
        <w:t xml:space="preserve">  </w:t>
      </w:r>
    </w:p>
    <w:p w:rsidR="002C7E00" w:rsidRPr="00AF1FF2" w:rsidRDefault="002C7E00" w:rsidP="002C7E00">
      <w:pPr>
        <w:pStyle w:val="Heading1"/>
        <w:rPr>
          <w:lang w:val="ro-RO"/>
        </w:rPr>
      </w:pPr>
      <w:r w:rsidRPr="00AF1FF2">
        <w:rPr>
          <w:lang w:val="ro-RO"/>
        </w:rPr>
        <w:t xml:space="preserve">ROMÂNIA  </w:t>
      </w:r>
      <w:r w:rsidRPr="00AF1FF2">
        <w:rPr>
          <w:lang w:val="ro-RO"/>
        </w:rPr>
        <w:tab/>
      </w:r>
      <w:r w:rsidRPr="00AF1FF2">
        <w:rPr>
          <w:lang w:val="ro-RO"/>
        </w:rPr>
        <w:tab/>
      </w:r>
      <w:r>
        <w:rPr>
          <w:lang w:val="ro-RO"/>
        </w:rPr>
        <w:tab/>
      </w:r>
      <w:r>
        <w:rPr>
          <w:lang w:val="ro-RO"/>
        </w:rPr>
        <w:tab/>
      </w:r>
      <w:r>
        <w:rPr>
          <w:lang w:val="ro-RO"/>
        </w:rPr>
        <w:tab/>
      </w:r>
      <w:r>
        <w:rPr>
          <w:lang w:val="ro-RO"/>
        </w:rPr>
        <w:tab/>
        <w:t xml:space="preserve">                  </w:t>
      </w:r>
      <w:r w:rsidRPr="00AF1FF2">
        <w:rPr>
          <w:lang w:val="ro-RO"/>
        </w:rPr>
        <w:t>APROBAT</w:t>
      </w:r>
      <w:r>
        <w:rPr>
          <w:lang w:val="ro-RO"/>
        </w:rPr>
        <w:t>:</w:t>
      </w:r>
    </w:p>
    <w:p w:rsidR="002C7E00" w:rsidRPr="00E9505B" w:rsidRDefault="002C7E00" w:rsidP="002C7E00">
      <w:pPr>
        <w:rPr>
          <w:b/>
          <w:sz w:val="28"/>
          <w:szCs w:val="28"/>
          <w:lang w:val="ro-RO"/>
        </w:rPr>
      </w:pPr>
      <w:r>
        <w:rPr>
          <w:b/>
          <w:sz w:val="28"/>
          <w:szCs w:val="28"/>
          <w:lang w:val="ro-RO"/>
        </w:rPr>
        <w:t>JUDEŢUL TIMIŞ</w:t>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t xml:space="preserve">          </w:t>
      </w:r>
      <w:r w:rsidRPr="00E9505B">
        <w:rPr>
          <w:b/>
          <w:sz w:val="28"/>
          <w:szCs w:val="28"/>
          <w:lang w:val="ro-RO"/>
        </w:rPr>
        <w:t>PRIMAR,</w:t>
      </w:r>
    </w:p>
    <w:p w:rsidR="002C7E00" w:rsidRPr="00E9505B" w:rsidRDefault="002C7E00" w:rsidP="002C7E00">
      <w:pPr>
        <w:rPr>
          <w:b/>
          <w:sz w:val="28"/>
          <w:szCs w:val="28"/>
          <w:lang w:val="ro-RO"/>
        </w:rPr>
      </w:pPr>
      <w:r w:rsidRPr="00E9505B">
        <w:rPr>
          <w:b/>
          <w:sz w:val="28"/>
          <w:szCs w:val="28"/>
          <w:lang w:val="ro-RO"/>
        </w:rPr>
        <w:t>MUNICIPIUL TIMIŞOARA</w:t>
      </w:r>
      <w:r>
        <w:rPr>
          <w:b/>
          <w:sz w:val="28"/>
          <w:szCs w:val="28"/>
          <w:lang w:val="ro-RO"/>
        </w:rPr>
        <w:t xml:space="preserve">                                              </w:t>
      </w:r>
    </w:p>
    <w:p w:rsidR="002C7E00" w:rsidRPr="0003574A" w:rsidRDefault="002C7E00" w:rsidP="002C7E00">
      <w:pPr>
        <w:rPr>
          <w:sz w:val="28"/>
          <w:szCs w:val="28"/>
          <w:lang w:val="ro-RO"/>
        </w:rPr>
      </w:pPr>
      <w:r w:rsidRPr="00E9505B">
        <w:rPr>
          <w:b/>
          <w:sz w:val="28"/>
          <w:szCs w:val="28"/>
          <w:lang w:val="ro-RO"/>
        </w:rPr>
        <w:t>NR.</w:t>
      </w:r>
      <w:r>
        <w:rPr>
          <w:b/>
          <w:sz w:val="28"/>
          <w:szCs w:val="28"/>
          <w:lang w:val="ro-RO"/>
        </w:rPr>
        <w:t xml:space="preserve"> </w:t>
      </w:r>
      <w:r>
        <w:rPr>
          <w:sz w:val="28"/>
          <w:szCs w:val="28"/>
          <w:lang w:val="ro-RO"/>
        </w:rPr>
        <w:t>SC2014-</w:t>
      </w:r>
      <w:r w:rsidR="00451F0C">
        <w:rPr>
          <w:sz w:val="28"/>
          <w:szCs w:val="28"/>
          <w:lang w:val="ro-RO"/>
        </w:rPr>
        <w:t>12084/13.05.2014</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b/>
          <w:sz w:val="28"/>
          <w:szCs w:val="28"/>
          <w:lang w:val="ro-RO"/>
        </w:rPr>
        <w:t>NICOLAE ROBU</w:t>
      </w:r>
    </w:p>
    <w:p w:rsidR="002C7E00" w:rsidRDefault="002C7E00" w:rsidP="002C7E00">
      <w:pPr>
        <w:rPr>
          <w:sz w:val="24"/>
          <w:lang w:val="ro-RO"/>
        </w:rPr>
      </w:pPr>
    </w:p>
    <w:p w:rsidR="002C7E00" w:rsidRDefault="002C7E00" w:rsidP="002C7E00">
      <w:pPr>
        <w:rPr>
          <w:sz w:val="24"/>
          <w:lang w:val="ro-RO"/>
        </w:rPr>
      </w:pPr>
      <w:r>
        <w:rPr>
          <w:sz w:val="24"/>
          <w:lang w:val="ro-RO"/>
        </w:rPr>
        <w:t xml:space="preserve"> </w:t>
      </w:r>
    </w:p>
    <w:p w:rsidR="002C7E00" w:rsidRDefault="002C7E00" w:rsidP="002C7E00">
      <w:pPr>
        <w:rPr>
          <w:sz w:val="24"/>
          <w:lang w:val="ro-RO"/>
        </w:rPr>
      </w:pPr>
    </w:p>
    <w:p w:rsidR="002C7E00" w:rsidRDefault="002C7E00" w:rsidP="002C7E00">
      <w:pPr>
        <w:rPr>
          <w:sz w:val="24"/>
          <w:lang w:val="ro-RO"/>
        </w:rPr>
      </w:pPr>
    </w:p>
    <w:p w:rsidR="002C7E00" w:rsidRDefault="002C7E00" w:rsidP="002C7E00">
      <w:pPr>
        <w:rPr>
          <w:sz w:val="24"/>
          <w:lang w:val="ro-RO"/>
        </w:rPr>
      </w:pPr>
    </w:p>
    <w:p w:rsidR="002C7E00" w:rsidRDefault="002C7E00" w:rsidP="002C7E00">
      <w:pPr>
        <w:rPr>
          <w:sz w:val="24"/>
          <w:lang w:val="ro-RO"/>
        </w:rPr>
      </w:pPr>
    </w:p>
    <w:p w:rsidR="002C7E00" w:rsidRDefault="002C7E00" w:rsidP="002C7E00">
      <w:pPr>
        <w:rPr>
          <w:sz w:val="24"/>
          <w:lang w:val="ro-RO"/>
        </w:rPr>
      </w:pPr>
    </w:p>
    <w:p w:rsidR="002C7E00" w:rsidRDefault="002C7E00" w:rsidP="002C7E00">
      <w:pPr>
        <w:rPr>
          <w:sz w:val="24"/>
          <w:lang w:val="ro-RO"/>
        </w:rPr>
      </w:pPr>
    </w:p>
    <w:p w:rsidR="002C7E00" w:rsidRDefault="002C7E00" w:rsidP="002C7E00">
      <w:pPr>
        <w:rPr>
          <w:b/>
          <w:sz w:val="28"/>
          <w:szCs w:val="28"/>
          <w:u w:val="single"/>
          <w:lang w:val="ro-RO"/>
        </w:rPr>
      </w:pPr>
      <w:r>
        <w:rPr>
          <w:sz w:val="24"/>
          <w:lang w:val="ro-RO"/>
        </w:rPr>
        <w:tab/>
      </w:r>
      <w:r>
        <w:rPr>
          <w:sz w:val="24"/>
          <w:lang w:val="ro-RO"/>
        </w:rPr>
        <w:tab/>
      </w:r>
      <w:r>
        <w:rPr>
          <w:sz w:val="24"/>
          <w:lang w:val="ro-RO"/>
        </w:rPr>
        <w:tab/>
      </w:r>
      <w:r>
        <w:rPr>
          <w:b/>
          <w:sz w:val="24"/>
          <w:lang w:val="ro-RO"/>
        </w:rPr>
        <w:tab/>
        <w:t xml:space="preserve">                      </w:t>
      </w:r>
      <w:r w:rsidRPr="00D534B4">
        <w:rPr>
          <w:b/>
          <w:sz w:val="28"/>
          <w:szCs w:val="28"/>
          <w:u w:val="single"/>
          <w:lang w:val="ro-RO"/>
        </w:rPr>
        <w:t>REFERAT</w:t>
      </w:r>
    </w:p>
    <w:p w:rsidR="002C7E00" w:rsidRDefault="002C7E00" w:rsidP="002C7E00">
      <w:pPr>
        <w:rPr>
          <w:b/>
          <w:sz w:val="28"/>
          <w:szCs w:val="28"/>
          <w:u w:val="single"/>
          <w:lang w:val="ro-RO"/>
        </w:rPr>
      </w:pPr>
    </w:p>
    <w:p w:rsidR="002C7E00" w:rsidRPr="00964171" w:rsidRDefault="002C7E00" w:rsidP="002C7E00">
      <w:pPr>
        <w:ind w:firstLine="708"/>
        <w:jc w:val="both"/>
        <w:rPr>
          <w:sz w:val="22"/>
          <w:szCs w:val="22"/>
          <w:lang w:val="ro-RO"/>
        </w:rPr>
      </w:pPr>
      <w:r w:rsidRPr="00964171">
        <w:rPr>
          <w:sz w:val="22"/>
          <w:szCs w:val="22"/>
          <w:lang w:val="ro-RO"/>
        </w:rPr>
        <w:t>Cu privire la neexercitarea dreptului de preemţiune  din  partea Consiliului Local Timişoara, la intenţia  de înstrăinare a spaţiului cu altă destinaţie decât aceea de locuinţă  SAD 2, la preţul de 185.000 de euro şi a magaziei la preţul de 65.000 de euro, situate în imobilul din str.Vasile Alecsandri  nr.5.</w:t>
      </w:r>
    </w:p>
    <w:p w:rsidR="002C7E00" w:rsidRPr="00964171" w:rsidRDefault="002C7E00" w:rsidP="002C7E00">
      <w:pPr>
        <w:ind w:firstLine="708"/>
        <w:jc w:val="both"/>
        <w:rPr>
          <w:sz w:val="22"/>
          <w:szCs w:val="22"/>
          <w:lang w:val="ro-RO"/>
        </w:rPr>
      </w:pPr>
    </w:p>
    <w:p w:rsidR="002C7E00" w:rsidRPr="00964171" w:rsidRDefault="002C7E00" w:rsidP="002C7E00">
      <w:pPr>
        <w:jc w:val="both"/>
        <w:rPr>
          <w:b/>
          <w:sz w:val="22"/>
          <w:szCs w:val="22"/>
          <w:u w:val="single"/>
          <w:lang w:val="ro-RO"/>
        </w:rPr>
      </w:pPr>
    </w:p>
    <w:p w:rsidR="002C7E00" w:rsidRPr="00964171" w:rsidRDefault="002C7E00" w:rsidP="002C7E00">
      <w:pPr>
        <w:rPr>
          <w:sz w:val="22"/>
          <w:szCs w:val="22"/>
        </w:rPr>
      </w:pPr>
    </w:p>
    <w:p w:rsidR="002C7E00" w:rsidRPr="00964171" w:rsidRDefault="002C7E00" w:rsidP="002C7E00">
      <w:pPr>
        <w:jc w:val="both"/>
        <w:rPr>
          <w:b/>
          <w:sz w:val="22"/>
          <w:szCs w:val="22"/>
          <w:lang w:val="ro-RO"/>
        </w:rPr>
      </w:pPr>
      <w:r w:rsidRPr="00964171">
        <w:rPr>
          <w:b/>
          <w:sz w:val="22"/>
          <w:szCs w:val="22"/>
          <w:lang w:val="ro-RO"/>
        </w:rPr>
        <w:t xml:space="preserve">          Compartimentul Monumente :</w:t>
      </w:r>
    </w:p>
    <w:p w:rsidR="002C7E00" w:rsidRPr="00964171" w:rsidRDefault="002C7E00" w:rsidP="002C7E00">
      <w:pPr>
        <w:jc w:val="both"/>
        <w:rPr>
          <w:b/>
          <w:sz w:val="22"/>
          <w:szCs w:val="22"/>
          <w:lang w:val="ro-RO"/>
        </w:rPr>
      </w:pPr>
    </w:p>
    <w:p w:rsidR="002C7E00" w:rsidRPr="00964171" w:rsidRDefault="002C7E00" w:rsidP="002C7E00">
      <w:pPr>
        <w:ind w:firstLine="708"/>
        <w:jc w:val="both"/>
        <w:rPr>
          <w:sz w:val="22"/>
          <w:szCs w:val="22"/>
          <w:u w:val="single"/>
          <w:lang w:val="ro-RO"/>
        </w:rPr>
      </w:pPr>
      <w:proofErr w:type="spellStart"/>
      <w:r w:rsidRPr="00964171">
        <w:rPr>
          <w:sz w:val="22"/>
          <w:szCs w:val="22"/>
          <w:lang w:val="fr-FR"/>
        </w:rPr>
        <w:t>Având</w:t>
      </w:r>
      <w:proofErr w:type="spellEnd"/>
      <w:r w:rsidRPr="00964171">
        <w:rPr>
          <w:sz w:val="22"/>
          <w:szCs w:val="22"/>
          <w:lang w:val="fr-FR"/>
        </w:rPr>
        <w:t xml:space="preserve"> </w:t>
      </w:r>
      <w:proofErr w:type="spellStart"/>
      <w:r w:rsidRPr="00964171">
        <w:rPr>
          <w:sz w:val="22"/>
          <w:szCs w:val="22"/>
          <w:lang w:val="fr-FR"/>
        </w:rPr>
        <w:t>în</w:t>
      </w:r>
      <w:proofErr w:type="spellEnd"/>
      <w:r w:rsidRPr="00964171">
        <w:rPr>
          <w:sz w:val="22"/>
          <w:szCs w:val="22"/>
          <w:lang w:val="fr-FR"/>
        </w:rPr>
        <w:t xml:space="preserve"> </w:t>
      </w:r>
      <w:proofErr w:type="spellStart"/>
      <w:r w:rsidRPr="00964171">
        <w:rPr>
          <w:sz w:val="22"/>
          <w:szCs w:val="22"/>
          <w:lang w:val="fr-FR"/>
        </w:rPr>
        <w:t>vedere</w:t>
      </w:r>
      <w:proofErr w:type="spellEnd"/>
      <w:r w:rsidRPr="00964171">
        <w:rPr>
          <w:sz w:val="22"/>
          <w:szCs w:val="22"/>
          <w:lang w:val="fr-FR"/>
        </w:rPr>
        <w:t xml:space="preserve"> </w:t>
      </w:r>
      <w:proofErr w:type="spellStart"/>
      <w:r w:rsidRPr="00964171">
        <w:rPr>
          <w:sz w:val="22"/>
          <w:szCs w:val="22"/>
          <w:lang w:val="fr-FR"/>
        </w:rPr>
        <w:t>adresa</w:t>
      </w:r>
      <w:proofErr w:type="spellEnd"/>
      <w:r w:rsidRPr="00964171">
        <w:rPr>
          <w:sz w:val="22"/>
          <w:szCs w:val="22"/>
          <w:lang w:val="fr-FR"/>
        </w:rPr>
        <w:t xml:space="preserve"> </w:t>
      </w:r>
      <w:proofErr w:type="spellStart"/>
      <w:r w:rsidRPr="00964171">
        <w:rPr>
          <w:sz w:val="22"/>
          <w:szCs w:val="22"/>
          <w:lang w:val="fr-FR"/>
        </w:rPr>
        <w:t>nr.CT2014</w:t>
      </w:r>
      <w:proofErr w:type="spellEnd"/>
      <w:r w:rsidRPr="00964171">
        <w:rPr>
          <w:sz w:val="22"/>
          <w:szCs w:val="22"/>
          <w:lang w:val="fr-FR"/>
        </w:rPr>
        <w:t xml:space="preserve">-002054 </w:t>
      </w:r>
      <w:proofErr w:type="spellStart"/>
      <w:r w:rsidRPr="00964171">
        <w:rPr>
          <w:sz w:val="22"/>
          <w:szCs w:val="22"/>
          <w:lang w:val="fr-FR"/>
        </w:rPr>
        <w:t>din</w:t>
      </w:r>
      <w:proofErr w:type="spellEnd"/>
      <w:r w:rsidRPr="00964171">
        <w:rPr>
          <w:sz w:val="22"/>
          <w:szCs w:val="22"/>
          <w:lang w:val="fr-FR"/>
        </w:rPr>
        <w:t xml:space="preserve"> 30.04.2014, </w:t>
      </w:r>
      <w:proofErr w:type="spellStart"/>
      <w:r w:rsidRPr="000F747C">
        <w:rPr>
          <w:rStyle w:val="Strong"/>
          <w:b w:val="0"/>
          <w:sz w:val="24"/>
          <w:szCs w:val="24"/>
        </w:rPr>
        <w:t>înregistrată</w:t>
      </w:r>
      <w:proofErr w:type="spellEnd"/>
      <w:r w:rsidRPr="000F747C">
        <w:rPr>
          <w:rStyle w:val="Strong"/>
          <w:b w:val="0"/>
          <w:sz w:val="24"/>
          <w:szCs w:val="24"/>
        </w:rPr>
        <w:t xml:space="preserve"> la </w:t>
      </w:r>
      <w:proofErr w:type="spellStart"/>
      <w:r w:rsidRPr="000F747C">
        <w:rPr>
          <w:rStyle w:val="Strong"/>
          <w:b w:val="0"/>
          <w:sz w:val="24"/>
          <w:szCs w:val="24"/>
        </w:rPr>
        <w:t>Direcţia</w:t>
      </w:r>
      <w:proofErr w:type="spellEnd"/>
      <w:r w:rsidRPr="000F747C">
        <w:rPr>
          <w:rStyle w:val="Strong"/>
          <w:b w:val="0"/>
          <w:sz w:val="24"/>
          <w:szCs w:val="24"/>
        </w:rPr>
        <w:t xml:space="preserve"> </w:t>
      </w:r>
      <w:proofErr w:type="spellStart"/>
      <w:r w:rsidRPr="000F747C">
        <w:rPr>
          <w:rStyle w:val="Strong"/>
          <w:b w:val="0"/>
          <w:sz w:val="24"/>
          <w:szCs w:val="24"/>
        </w:rPr>
        <w:t>Clădiri</w:t>
      </w:r>
      <w:proofErr w:type="spellEnd"/>
      <w:r w:rsidRPr="000F747C">
        <w:rPr>
          <w:rStyle w:val="Strong"/>
          <w:b w:val="0"/>
          <w:sz w:val="24"/>
          <w:szCs w:val="24"/>
        </w:rPr>
        <w:t xml:space="preserve">, </w:t>
      </w:r>
      <w:proofErr w:type="spellStart"/>
      <w:r w:rsidRPr="000F747C">
        <w:rPr>
          <w:rStyle w:val="Strong"/>
          <w:b w:val="0"/>
          <w:sz w:val="24"/>
          <w:szCs w:val="24"/>
        </w:rPr>
        <w:t>Terenuri</w:t>
      </w:r>
      <w:proofErr w:type="spellEnd"/>
      <w:r w:rsidRPr="000F747C">
        <w:rPr>
          <w:rStyle w:val="Strong"/>
          <w:b w:val="0"/>
          <w:sz w:val="24"/>
          <w:szCs w:val="24"/>
        </w:rPr>
        <w:t xml:space="preserve"> </w:t>
      </w:r>
      <w:proofErr w:type="spellStart"/>
      <w:r w:rsidRPr="000F747C">
        <w:rPr>
          <w:rStyle w:val="Strong"/>
          <w:b w:val="0"/>
          <w:sz w:val="24"/>
          <w:szCs w:val="24"/>
        </w:rPr>
        <w:t>şi</w:t>
      </w:r>
      <w:proofErr w:type="spellEnd"/>
      <w:r w:rsidRPr="000F747C">
        <w:rPr>
          <w:rStyle w:val="Strong"/>
          <w:b w:val="0"/>
          <w:sz w:val="24"/>
          <w:szCs w:val="24"/>
        </w:rPr>
        <w:t xml:space="preserve"> </w:t>
      </w:r>
      <w:proofErr w:type="spellStart"/>
      <w:r w:rsidRPr="000F747C">
        <w:rPr>
          <w:rStyle w:val="Strong"/>
          <w:b w:val="0"/>
          <w:sz w:val="24"/>
          <w:szCs w:val="24"/>
        </w:rPr>
        <w:t>Dotări</w:t>
      </w:r>
      <w:proofErr w:type="spellEnd"/>
      <w:r w:rsidRPr="000F747C">
        <w:rPr>
          <w:rStyle w:val="Strong"/>
          <w:b w:val="0"/>
          <w:sz w:val="24"/>
          <w:szCs w:val="24"/>
        </w:rPr>
        <w:t xml:space="preserve"> Diverse, de</w:t>
      </w:r>
      <w:r w:rsidR="00191C20">
        <w:rPr>
          <w:rStyle w:val="Strong"/>
          <w:b w:val="0"/>
          <w:sz w:val="24"/>
          <w:szCs w:val="24"/>
        </w:rPr>
        <w:t xml:space="preserve"> </w:t>
      </w:r>
      <w:proofErr w:type="spellStart"/>
      <w:r w:rsidR="00191C20">
        <w:rPr>
          <w:rStyle w:val="Strong"/>
          <w:b w:val="0"/>
          <w:sz w:val="24"/>
          <w:szCs w:val="24"/>
        </w:rPr>
        <w:t>către</w:t>
      </w:r>
      <w:proofErr w:type="spellEnd"/>
      <w:r w:rsidR="00191C20">
        <w:rPr>
          <w:rStyle w:val="Strong"/>
          <w:b w:val="0"/>
          <w:sz w:val="24"/>
          <w:szCs w:val="24"/>
        </w:rPr>
        <w:t xml:space="preserve"> </w:t>
      </w:r>
      <w:proofErr w:type="spellStart"/>
      <w:r w:rsidR="00191C20">
        <w:rPr>
          <w:rStyle w:val="Strong"/>
          <w:b w:val="0"/>
          <w:sz w:val="24"/>
          <w:szCs w:val="24"/>
        </w:rPr>
        <w:t>domnul</w:t>
      </w:r>
      <w:proofErr w:type="spellEnd"/>
      <w:r w:rsidR="00191C20">
        <w:rPr>
          <w:rStyle w:val="Strong"/>
          <w:b w:val="0"/>
          <w:sz w:val="24"/>
          <w:szCs w:val="24"/>
        </w:rPr>
        <w:t xml:space="preserve"> </w:t>
      </w:r>
      <w:proofErr w:type="spellStart"/>
      <w:r w:rsidR="00191C20">
        <w:rPr>
          <w:rStyle w:val="Strong"/>
          <w:b w:val="0"/>
          <w:sz w:val="24"/>
          <w:szCs w:val="24"/>
        </w:rPr>
        <w:t>Hajjar</w:t>
      </w:r>
      <w:proofErr w:type="spellEnd"/>
      <w:r w:rsidR="00191C20">
        <w:rPr>
          <w:rStyle w:val="Strong"/>
          <w:b w:val="0"/>
          <w:sz w:val="24"/>
          <w:szCs w:val="24"/>
        </w:rPr>
        <w:t xml:space="preserve"> Jean </w:t>
      </w:r>
      <w:proofErr w:type="spellStart"/>
      <w:r w:rsidR="00191C20">
        <w:rPr>
          <w:rStyle w:val="Strong"/>
          <w:b w:val="0"/>
          <w:sz w:val="24"/>
          <w:szCs w:val="24"/>
        </w:rPr>
        <w:t>Adnan</w:t>
      </w:r>
      <w:proofErr w:type="spellEnd"/>
      <w:r w:rsidR="00191C20">
        <w:rPr>
          <w:rStyle w:val="Strong"/>
          <w:b w:val="0"/>
          <w:sz w:val="24"/>
          <w:szCs w:val="24"/>
        </w:rPr>
        <w:t xml:space="preserve"> </w:t>
      </w:r>
      <w:r w:rsidRPr="000F747C">
        <w:rPr>
          <w:rStyle w:val="Strong"/>
          <w:b w:val="0"/>
          <w:sz w:val="24"/>
          <w:szCs w:val="24"/>
        </w:rPr>
        <w:t xml:space="preserve">, </w:t>
      </w:r>
      <w:proofErr w:type="spellStart"/>
      <w:r w:rsidRPr="000F747C">
        <w:rPr>
          <w:rStyle w:val="Strong"/>
          <w:b w:val="0"/>
          <w:sz w:val="24"/>
          <w:szCs w:val="24"/>
        </w:rPr>
        <w:t>în</w:t>
      </w:r>
      <w:proofErr w:type="spellEnd"/>
      <w:r w:rsidRPr="000F747C">
        <w:rPr>
          <w:rStyle w:val="Strong"/>
          <w:b w:val="0"/>
          <w:sz w:val="24"/>
          <w:szCs w:val="24"/>
        </w:rPr>
        <w:t xml:space="preserve"> </w:t>
      </w:r>
      <w:proofErr w:type="spellStart"/>
      <w:r w:rsidRPr="000F747C">
        <w:rPr>
          <w:rStyle w:val="Strong"/>
          <w:b w:val="0"/>
          <w:sz w:val="24"/>
          <w:szCs w:val="24"/>
        </w:rPr>
        <w:t>calitate</w:t>
      </w:r>
      <w:proofErr w:type="spellEnd"/>
      <w:r w:rsidRPr="000F747C">
        <w:rPr>
          <w:rStyle w:val="Strong"/>
          <w:b w:val="0"/>
          <w:sz w:val="24"/>
          <w:szCs w:val="24"/>
        </w:rPr>
        <w:t xml:space="preserve"> de </w:t>
      </w:r>
      <w:proofErr w:type="spellStart"/>
      <w:r w:rsidRPr="000F747C">
        <w:rPr>
          <w:rStyle w:val="Strong"/>
          <w:b w:val="0"/>
          <w:sz w:val="24"/>
          <w:szCs w:val="24"/>
        </w:rPr>
        <w:t>proprietar</w:t>
      </w:r>
      <w:proofErr w:type="spellEnd"/>
      <w:r w:rsidRPr="000F747C">
        <w:rPr>
          <w:b/>
          <w:sz w:val="22"/>
          <w:szCs w:val="22"/>
          <w:lang w:val="fr-FR"/>
        </w:rPr>
        <w:t>,</w:t>
      </w:r>
      <w:r w:rsidRPr="00964171">
        <w:rPr>
          <w:sz w:val="22"/>
          <w:szCs w:val="22"/>
          <w:lang w:val="fr-FR"/>
        </w:rPr>
        <w:t xml:space="preserve"> </w:t>
      </w:r>
      <w:proofErr w:type="spellStart"/>
      <w:r w:rsidRPr="00964171">
        <w:rPr>
          <w:sz w:val="22"/>
          <w:szCs w:val="22"/>
          <w:lang w:val="fr-FR"/>
        </w:rPr>
        <w:t>prin</w:t>
      </w:r>
      <w:proofErr w:type="spellEnd"/>
      <w:r w:rsidRPr="00964171">
        <w:rPr>
          <w:sz w:val="22"/>
          <w:szCs w:val="22"/>
          <w:lang w:val="fr-FR"/>
        </w:rPr>
        <w:t xml:space="preserve"> care </w:t>
      </w:r>
      <w:proofErr w:type="spellStart"/>
      <w:r w:rsidRPr="00964171">
        <w:rPr>
          <w:sz w:val="22"/>
          <w:szCs w:val="22"/>
          <w:lang w:val="fr-FR"/>
        </w:rPr>
        <w:t>solicită</w:t>
      </w:r>
      <w:proofErr w:type="spellEnd"/>
      <w:r w:rsidRPr="00964171">
        <w:rPr>
          <w:sz w:val="22"/>
          <w:szCs w:val="22"/>
          <w:lang w:val="fr-FR"/>
        </w:rPr>
        <w:t xml:space="preserve"> ca, </w:t>
      </w:r>
      <w:proofErr w:type="spellStart"/>
      <w:r w:rsidRPr="00964171">
        <w:rPr>
          <w:sz w:val="22"/>
          <w:szCs w:val="22"/>
          <w:lang w:val="fr-FR"/>
        </w:rPr>
        <w:t>Primăria</w:t>
      </w:r>
      <w:proofErr w:type="spellEnd"/>
      <w:r w:rsidRPr="00964171">
        <w:rPr>
          <w:sz w:val="22"/>
          <w:szCs w:val="22"/>
          <w:lang w:val="fr-FR"/>
        </w:rPr>
        <w:t xml:space="preserve"> </w:t>
      </w:r>
      <w:proofErr w:type="spellStart"/>
      <w:r w:rsidRPr="00964171">
        <w:rPr>
          <w:sz w:val="22"/>
          <w:szCs w:val="22"/>
          <w:lang w:val="fr-FR"/>
        </w:rPr>
        <w:t>Municipiului</w:t>
      </w:r>
      <w:proofErr w:type="spellEnd"/>
      <w:r w:rsidRPr="00964171">
        <w:rPr>
          <w:sz w:val="22"/>
          <w:szCs w:val="22"/>
          <w:lang w:val="fr-FR"/>
        </w:rPr>
        <w:t xml:space="preserve"> Timişoara </w:t>
      </w:r>
      <w:proofErr w:type="spellStart"/>
      <w:r w:rsidRPr="00964171">
        <w:rPr>
          <w:sz w:val="22"/>
          <w:szCs w:val="22"/>
          <w:lang w:val="fr-FR"/>
        </w:rPr>
        <w:t>să</w:t>
      </w:r>
      <w:proofErr w:type="spellEnd"/>
      <w:r w:rsidRPr="00964171">
        <w:rPr>
          <w:sz w:val="22"/>
          <w:szCs w:val="22"/>
          <w:lang w:val="fr-FR"/>
        </w:rPr>
        <w:t xml:space="preserve"> se </w:t>
      </w:r>
      <w:proofErr w:type="spellStart"/>
      <w:r w:rsidRPr="00964171">
        <w:rPr>
          <w:sz w:val="22"/>
          <w:szCs w:val="22"/>
          <w:lang w:val="fr-FR"/>
        </w:rPr>
        <w:t>pronunţe</w:t>
      </w:r>
      <w:proofErr w:type="spellEnd"/>
      <w:r w:rsidRPr="00964171">
        <w:rPr>
          <w:sz w:val="22"/>
          <w:szCs w:val="22"/>
          <w:lang w:val="fr-FR"/>
        </w:rPr>
        <w:t xml:space="preserve"> </w:t>
      </w:r>
      <w:proofErr w:type="spellStart"/>
      <w:r w:rsidRPr="00964171">
        <w:rPr>
          <w:sz w:val="22"/>
          <w:szCs w:val="22"/>
          <w:lang w:val="fr-FR"/>
        </w:rPr>
        <w:t>asupra</w:t>
      </w:r>
      <w:proofErr w:type="spellEnd"/>
      <w:r w:rsidRPr="00964171">
        <w:rPr>
          <w:sz w:val="22"/>
          <w:szCs w:val="22"/>
          <w:lang w:val="fr-FR"/>
        </w:rPr>
        <w:t xml:space="preserve"> </w:t>
      </w:r>
      <w:proofErr w:type="spellStart"/>
      <w:r w:rsidRPr="00964171">
        <w:rPr>
          <w:sz w:val="22"/>
          <w:szCs w:val="22"/>
          <w:lang w:val="fr-FR"/>
        </w:rPr>
        <w:t>dreptului</w:t>
      </w:r>
      <w:proofErr w:type="spellEnd"/>
      <w:r w:rsidRPr="00964171">
        <w:rPr>
          <w:sz w:val="22"/>
          <w:szCs w:val="22"/>
          <w:lang w:val="fr-FR"/>
        </w:rPr>
        <w:t xml:space="preserve"> de </w:t>
      </w:r>
      <w:proofErr w:type="spellStart"/>
      <w:r w:rsidRPr="00964171">
        <w:rPr>
          <w:sz w:val="22"/>
          <w:szCs w:val="22"/>
          <w:lang w:val="fr-FR"/>
        </w:rPr>
        <w:t>preemţiune</w:t>
      </w:r>
      <w:proofErr w:type="spellEnd"/>
      <w:r w:rsidRPr="00964171">
        <w:rPr>
          <w:sz w:val="22"/>
          <w:szCs w:val="22"/>
          <w:lang w:val="fr-FR"/>
        </w:rPr>
        <w:t xml:space="preserve">, la </w:t>
      </w:r>
      <w:r w:rsidRPr="00964171">
        <w:rPr>
          <w:sz w:val="22"/>
          <w:szCs w:val="22"/>
          <w:lang w:val="ro-RO"/>
        </w:rPr>
        <w:t xml:space="preserve">intenţia de înstrăinare a spaţiului cu altă destinaţie decât aceea de locuinţă SAD 2, înscris în C.F. nr.402043-C1-U35  Timişoara, şi a magaziei înscrisă în C.F. nr.402043-C1-U36 situate în imobilul din str. Vasile Alecsandri nr.5.  </w:t>
      </w:r>
      <w:r w:rsidRPr="00964171">
        <w:rPr>
          <w:sz w:val="22"/>
          <w:szCs w:val="22"/>
          <w:u w:val="single"/>
          <w:lang w:val="ro-RO"/>
        </w:rPr>
        <w:t xml:space="preserve">Spaţiul cu alta destinatie decât cea de locuinta S.A.D 2, are o suprafaţă utilă de aproximativ 81.7 m.p, este compus din sala de vânzare,birou si grup sanitar, iar suprafaţa utilă a magaziei este de aproximativ 25.56 m.p. Faţada şi cornişa imobilului nu  necesită reparaţii de urgenţă.Imobilul necesită  asanarea instalaţiilor ce parazitează faţada (cabluri de electricitate şi de date etc.). Tâmplăria de lemn a ferestrelor şi a unor uşi de acces de la parter a fost înlocuită cu rame din PVC, inadecvate cladirilor istorice protejate. Poarta principala de acces originală este păstrată şi este în stare bună, necesitând însa lucrari de recondiţionare a elementelor din lemn. Proprietarul solicită pentru S.A.D 2 un preţ de 185.000 euro, rezultând un preţ de aproximativ, 2264,39 euro/m.p, iar pentru magazie un preţ de 65.000 euro,respectiv 2543,04 euro/m.p. </w:t>
      </w:r>
    </w:p>
    <w:p w:rsidR="002C7E00" w:rsidRPr="00964171" w:rsidRDefault="002C7E00" w:rsidP="002C7E00">
      <w:pPr>
        <w:tabs>
          <w:tab w:val="left" w:pos="4860"/>
        </w:tabs>
        <w:ind w:firstLine="708"/>
        <w:jc w:val="both"/>
        <w:rPr>
          <w:sz w:val="22"/>
          <w:szCs w:val="22"/>
          <w:lang w:val="ro-RO"/>
        </w:rPr>
      </w:pPr>
      <w:r w:rsidRPr="00964171">
        <w:rPr>
          <w:sz w:val="22"/>
          <w:szCs w:val="22"/>
          <w:lang w:val="ro-RO"/>
        </w:rPr>
        <w:t>Având în vedere adresele  nr.1093 respectiv nr.1094 din 23.04.2014, emise de către  Direcţia pentru Cultură, Culte şi Patrimoniul Cultural Naţional a judeţului Timiş, prin care ne informează că</w:t>
      </w:r>
      <w:r w:rsidRPr="00964171">
        <w:rPr>
          <w:i/>
          <w:sz w:val="22"/>
          <w:szCs w:val="22"/>
          <w:lang w:val="ro-RO"/>
        </w:rPr>
        <w:t>, nu îşi exercită dreptul de preemţiune,</w:t>
      </w:r>
      <w:r w:rsidRPr="00964171">
        <w:rPr>
          <w:sz w:val="22"/>
          <w:szCs w:val="22"/>
          <w:lang w:val="ro-RO"/>
        </w:rPr>
        <w:t xml:space="preserve"> asupra spaţiului cu altă destinaţie decât aceea de locuinţă SAD 2 şi a magaziei,  situate în imobilul din str.Vasile Alecsandri  nr.5, parter  inclus  în Situl urban ”Cartierul Cetatea Timişoara”, cod TM-II-s-A-06095, poz.60, în Lista Monumentelor Istorice-2010, </w:t>
      </w:r>
    </w:p>
    <w:p w:rsidR="002C7E00" w:rsidRPr="00964171" w:rsidRDefault="002C7E00" w:rsidP="002C7E00">
      <w:pPr>
        <w:ind w:firstLine="708"/>
        <w:jc w:val="both"/>
        <w:rPr>
          <w:sz w:val="22"/>
          <w:szCs w:val="22"/>
          <w:lang w:val="ro-RO"/>
        </w:rPr>
      </w:pPr>
      <w:r w:rsidRPr="00964171">
        <w:rPr>
          <w:sz w:val="22"/>
          <w:szCs w:val="22"/>
          <w:lang w:val="ro-RO"/>
        </w:rPr>
        <w:t>Având în vedere prevederile art.2, din Hotărârea nr.67/26.02.2008 a Consiliului Local al Municipiului Timişoara;</w:t>
      </w:r>
    </w:p>
    <w:p w:rsidR="002C7E00" w:rsidRPr="00964171" w:rsidRDefault="002C7E00" w:rsidP="002C7E00">
      <w:pPr>
        <w:pStyle w:val="BlockText"/>
        <w:ind w:left="0" w:right="-25" w:firstLine="708"/>
        <w:jc w:val="both"/>
        <w:rPr>
          <w:sz w:val="22"/>
          <w:szCs w:val="22"/>
          <w:lang w:val="ro-RO"/>
        </w:rPr>
      </w:pPr>
      <w:r w:rsidRPr="00964171">
        <w:rPr>
          <w:sz w:val="22"/>
          <w:szCs w:val="22"/>
          <w:lang w:val="ro-RO"/>
        </w:rPr>
        <w:t xml:space="preserve"> </w:t>
      </w:r>
    </w:p>
    <w:p w:rsidR="002C7E00" w:rsidRPr="00964171" w:rsidRDefault="002C7E00" w:rsidP="002C7E00">
      <w:pPr>
        <w:pStyle w:val="BlockText"/>
        <w:ind w:left="0" w:right="-25" w:firstLine="708"/>
        <w:jc w:val="both"/>
        <w:rPr>
          <w:sz w:val="22"/>
          <w:szCs w:val="22"/>
          <w:lang w:val="ro-RO"/>
        </w:rPr>
      </w:pPr>
    </w:p>
    <w:p w:rsidR="002C7E00" w:rsidRPr="00964171" w:rsidRDefault="002C7E00" w:rsidP="002C7E00">
      <w:pPr>
        <w:pStyle w:val="BlockText"/>
        <w:ind w:left="0" w:right="-25" w:firstLine="708"/>
        <w:jc w:val="both"/>
        <w:rPr>
          <w:sz w:val="22"/>
          <w:szCs w:val="22"/>
          <w:lang w:val="ro-RO"/>
        </w:rPr>
      </w:pPr>
    </w:p>
    <w:p w:rsidR="002C7E00" w:rsidRPr="00964171" w:rsidRDefault="002C7E00" w:rsidP="002C7E00">
      <w:pPr>
        <w:pStyle w:val="BlockText"/>
        <w:ind w:left="0" w:right="-25" w:firstLine="708"/>
        <w:jc w:val="both"/>
        <w:rPr>
          <w:sz w:val="22"/>
          <w:szCs w:val="22"/>
          <w:lang w:val="ro-RO"/>
        </w:rPr>
      </w:pPr>
    </w:p>
    <w:p w:rsidR="002C7E00" w:rsidRPr="00964171" w:rsidRDefault="002C7E00" w:rsidP="002C7E00">
      <w:pPr>
        <w:pStyle w:val="BlockText"/>
        <w:ind w:left="0" w:right="-25" w:firstLine="0"/>
        <w:jc w:val="both"/>
        <w:rPr>
          <w:sz w:val="22"/>
          <w:szCs w:val="22"/>
          <w:lang w:val="ro-RO"/>
        </w:rPr>
      </w:pPr>
      <w:r w:rsidRPr="00964171">
        <w:rPr>
          <w:sz w:val="22"/>
          <w:szCs w:val="22"/>
          <w:lang w:val="ro-RO"/>
        </w:rPr>
        <w:lastRenderedPageBreak/>
        <w:t xml:space="preserve">                                                              </w:t>
      </w:r>
    </w:p>
    <w:p w:rsidR="002C7E00" w:rsidRPr="00964171" w:rsidRDefault="002C7E00" w:rsidP="002C7E00">
      <w:pPr>
        <w:pStyle w:val="BlockText"/>
        <w:ind w:left="0" w:right="-25" w:firstLine="0"/>
        <w:jc w:val="both"/>
        <w:rPr>
          <w:sz w:val="22"/>
          <w:szCs w:val="22"/>
        </w:rPr>
      </w:pPr>
      <w:r w:rsidRPr="00964171">
        <w:rPr>
          <w:sz w:val="22"/>
          <w:szCs w:val="22"/>
        </w:rPr>
        <w:t xml:space="preserve">                                                                                                                                 Cod FO 53-01, ver.2</w:t>
      </w:r>
    </w:p>
    <w:p w:rsidR="002C7E00" w:rsidRPr="00964171" w:rsidRDefault="002C7E00" w:rsidP="002C7E00">
      <w:pPr>
        <w:pStyle w:val="BlockText"/>
        <w:ind w:left="0" w:right="-25" w:firstLine="0"/>
        <w:jc w:val="both"/>
        <w:rPr>
          <w:sz w:val="22"/>
          <w:szCs w:val="22"/>
          <w:lang w:val="ro-RO"/>
        </w:rPr>
      </w:pPr>
    </w:p>
    <w:p w:rsidR="002C7E00" w:rsidRPr="00964171" w:rsidRDefault="002C7E00" w:rsidP="002C7E00">
      <w:pPr>
        <w:pStyle w:val="BlockText"/>
        <w:ind w:left="0" w:right="-25" w:firstLine="0"/>
        <w:jc w:val="both"/>
        <w:rPr>
          <w:sz w:val="22"/>
          <w:szCs w:val="22"/>
          <w:lang w:val="ro-RO"/>
        </w:rPr>
      </w:pPr>
    </w:p>
    <w:p w:rsidR="002C7E00" w:rsidRPr="00964171" w:rsidRDefault="002C7E00" w:rsidP="002C7E00">
      <w:pPr>
        <w:pStyle w:val="BlockText"/>
        <w:ind w:left="0" w:right="-25" w:firstLine="0"/>
        <w:jc w:val="both"/>
        <w:rPr>
          <w:sz w:val="22"/>
          <w:szCs w:val="22"/>
          <w:lang w:val="ro-RO"/>
        </w:rPr>
      </w:pPr>
    </w:p>
    <w:p w:rsidR="002C7E00" w:rsidRPr="00964171" w:rsidRDefault="002C7E00" w:rsidP="002C7E00">
      <w:pPr>
        <w:ind w:left="2160" w:firstLine="720"/>
        <w:rPr>
          <w:b/>
          <w:sz w:val="22"/>
          <w:szCs w:val="22"/>
          <w:lang w:val="ro-RO"/>
        </w:rPr>
      </w:pPr>
      <w:r w:rsidRPr="00964171">
        <w:rPr>
          <w:b/>
          <w:sz w:val="22"/>
          <w:szCs w:val="22"/>
          <w:lang w:val="ro-RO"/>
        </w:rPr>
        <w:t xml:space="preserve">              PROPUNE:</w:t>
      </w:r>
    </w:p>
    <w:p w:rsidR="002C7E00" w:rsidRPr="00964171" w:rsidRDefault="002C7E00" w:rsidP="002C7E00">
      <w:pPr>
        <w:ind w:left="2160" w:firstLine="720"/>
        <w:rPr>
          <w:b/>
          <w:sz w:val="22"/>
          <w:szCs w:val="22"/>
          <w:lang w:val="ro-RO"/>
        </w:rPr>
      </w:pPr>
    </w:p>
    <w:p w:rsidR="002C7E00" w:rsidRPr="00964171" w:rsidRDefault="002C7E00" w:rsidP="002C7E00">
      <w:pPr>
        <w:ind w:firstLine="708"/>
        <w:jc w:val="both"/>
        <w:rPr>
          <w:sz w:val="22"/>
          <w:szCs w:val="22"/>
          <w:lang w:val="ro-RO"/>
        </w:rPr>
      </w:pPr>
      <w:r w:rsidRPr="00964171">
        <w:rPr>
          <w:sz w:val="22"/>
          <w:szCs w:val="22"/>
          <w:lang w:val="ro-RO"/>
        </w:rPr>
        <w:t>Emiterea unei Hotărâri, prin care Consiliul Local Timişoara nu îşi exercită dreptul de preemţiune privitor la cumpărarea spaţiului cu altă destinaţie decât aceea de locuinţă SAD 2, înscris în C.F. nr.402043-C1-U35 - Timişoara, situat în imobilul din str. Vasile  Alecsandri nr.5,parter  la preţul de 185.000 euro şi a magaziei , înscrisă in C.F. nr.402043-C1-U36 la pretul de 65.000 euro, situată în imobilul din str. V.Alecsandri nr.5.parter.</w:t>
      </w:r>
    </w:p>
    <w:p w:rsidR="002C7E00" w:rsidRPr="00964171" w:rsidRDefault="002C7E00" w:rsidP="002C7E00">
      <w:pPr>
        <w:ind w:firstLine="708"/>
        <w:jc w:val="both"/>
        <w:rPr>
          <w:sz w:val="22"/>
          <w:szCs w:val="22"/>
          <w:lang w:val="ro-RO"/>
        </w:rPr>
      </w:pPr>
    </w:p>
    <w:p w:rsidR="002C7E00" w:rsidRPr="00964171" w:rsidRDefault="002C7E00" w:rsidP="002C7E00">
      <w:pPr>
        <w:rPr>
          <w:sz w:val="22"/>
          <w:szCs w:val="22"/>
        </w:rPr>
      </w:pPr>
      <w:r w:rsidRPr="00964171">
        <w:rPr>
          <w:sz w:val="22"/>
          <w:szCs w:val="22"/>
        </w:rPr>
        <w:t xml:space="preserve">  </w:t>
      </w:r>
    </w:p>
    <w:p w:rsidR="002C7E00" w:rsidRPr="00964171" w:rsidRDefault="002C7E00" w:rsidP="002C7E00">
      <w:pPr>
        <w:rPr>
          <w:sz w:val="22"/>
          <w:szCs w:val="22"/>
        </w:rPr>
      </w:pPr>
    </w:p>
    <w:p w:rsidR="002C7E00" w:rsidRPr="00964171" w:rsidRDefault="002C7E00" w:rsidP="002C7E00">
      <w:pPr>
        <w:ind w:left="-180" w:right="-135"/>
        <w:jc w:val="both"/>
        <w:rPr>
          <w:b/>
          <w:sz w:val="22"/>
          <w:szCs w:val="22"/>
        </w:rPr>
      </w:pPr>
      <w:r w:rsidRPr="00964171">
        <w:rPr>
          <w:b/>
          <w:sz w:val="22"/>
          <w:szCs w:val="22"/>
        </w:rPr>
        <w:t xml:space="preserve">            VICEPRIMAR,   </w:t>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t xml:space="preserve">  SECRETAR,</w:t>
      </w:r>
    </w:p>
    <w:p w:rsidR="002C7E00" w:rsidRPr="00964171" w:rsidRDefault="002C7E00" w:rsidP="002C7E00">
      <w:pPr>
        <w:ind w:left="-180" w:right="-135"/>
        <w:jc w:val="both"/>
        <w:rPr>
          <w:b/>
          <w:sz w:val="22"/>
          <w:szCs w:val="22"/>
        </w:rPr>
      </w:pPr>
      <w:r w:rsidRPr="00964171">
        <w:rPr>
          <w:b/>
          <w:sz w:val="22"/>
          <w:szCs w:val="22"/>
        </w:rPr>
        <w:t xml:space="preserve">               </w:t>
      </w:r>
      <w:proofErr w:type="spellStart"/>
      <w:r w:rsidRPr="00964171">
        <w:rPr>
          <w:b/>
          <w:sz w:val="22"/>
          <w:szCs w:val="22"/>
        </w:rPr>
        <w:t>Traian</w:t>
      </w:r>
      <w:proofErr w:type="spellEnd"/>
      <w:r w:rsidRPr="00964171">
        <w:rPr>
          <w:b/>
          <w:sz w:val="22"/>
          <w:szCs w:val="22"/>
        </w:rPr>
        <w:t xml:space="preserve"> </w:t>
      </w:r>
      <w:proofErr w:type="spellStart"/>
      <w:r w:rsidRPr="00964171">
        <w:rPr>
          <w:b/>
          <w:sz w:val="22"/>
          <w:szCs w:val="22"/>
        </w:rPr>
        <w:t>Stoia</w:t>
      </w:r>
      <w:proofErr w:type="spellEnd"/>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t xml:space="preserve">  </w:t>
      </w:r>
      <w:proofErr w:type="spellStart"/>
      <w:r w:rsidRPr="00964171">
        <w:rPr>
          <w:b/>
          <w:sz w:val="22"/>
          <w:szCs w:val="22"/>
        </w:rPr>
        <w:t>Ioan</w:t>
      </w:r>
      <w:proofErr w:type="spellEnd"/>
      <w:r w:rsidRPr="00964171">
        <w:rPr>
          <w:b/>
          <w:sz w:val="22"/>
          <w:szCs w:val="22"/>
        </w:rPr>
        <w:t xml:space="preserve"> </w:t>
      </w:r>
      <w:proofErr w:type="spellStart"/>
      <w:r w:rsidRPr="00964171">
        <w:rPr>
          <w:b/>
          <w:sz w:val="22"/>
          <w:szCs w:val="22"/>
        </w:rPr>
        <w:t>Cojocari</w:t>
      </w:r>
      <w:proofErr w:type="spellEnd"/>
    </w:p>
    <w:p w:rsidR="002C7E00" w:rsidRPr="00964171" w:rsidRDefault="002C7E00" w:rsidP="002C7E00">
      <w:pPr>
        <w:ind w:left="-180" w:right="-135"/>
        <w:rPr>
          <w:b/>
          <w:sz w:val="22"/>
          <w:szCs w:val="22"/>
        </w:rPr>
      </w:pPr>
    </w:p>
    <w:p w:rsidR="002C7E00" w:rsidRPr="00964171" w:rsidRDefault="002C7E00" w:rsidP="002C7E00">
      <w:pPr>
        <w:ind w:left="-180" w:right="-135"/>
        <w:rPr>
          <w:b/>
          <w:sz w:val="22"/>
          <w:szCs w:val="22"/>
        </w:rPr>
      </w:pPr>
    </w:p>
    <w:p w:rsidR="002C7E00" w:rsidRPr="00964171" w:rsidRDefault="002C7E00" w:rsidP="002C7E00">
      <w:pPr>
        <w:ind w:left="-180" w:right="-135"/>
        <w:rPr>
          <w:b/>
          <w:sz w:val="22"/>
          <w:szCs w:val="22"/>
        </w:rPr>
      </w:pPr>
    </w:p>
    <w:p w:rsidR="002C7E00" w:rsidRPr="00964171" w:rsidRDefault="002C7E00" w:rsidP="002C7E00">
      <w:pPr>
        <w:ind w:left="-180" w:right="-135"/>
        <w:rPr>
          <w:b/>
          <w:sz w:val="22"/>
          <w:szCs w:val="22"/>
        </w:rPr>
      </w:pPr>
    </w:p>
    <w:p w:rsidR="002C7E00" w:rsidRPr="00964171" w:rsidRDefault="002C7E00" w:rsidP="002C7E00">
      <w:pPr>
        <w:autoSpaceDE w:val="0"/>
        <w:autoSpaceDN w:val="0"/>
        <w:adjustRightInd w:val="0"/>
        <w:ind w:left="-180" w:right="-135"/>
        <w:jc w:val="both"/>
        <w:rPr>
          <w:b/>
          <w:sz w:val="22"/>
          <w:szCs w:val="22"/>
        </w:rPr>
      </w:pPr>
    </w:p>
    <w:p w:rsidR="002C7E00" w:rsidRPr="00964171" w:rsidRDefault="002C7E00" w:rsidP="002C7E00">
      <w:pPr>
        <w:autoSpaceDE w:val="0"/>
        <w:autoSpaceDN w:val="0"/>
        <w:adjustRightInd w:val="0"/>
        <w:ind w:left="-180" w:right="-135"/>
        <w:jc w:val="both"/>
        <w:rPr>
          <w:b/>
          <w:sz w:val="22"/>
          <w:szCs w:val="22"/>
        </w:rPr>
      </w:pPr>
    </w:p>
    <w:p w:rsidR="002C7E00" w:rsidRPr="00964171" w:rsidRDefault="002C7E00" w:rsidP="002C7E00">
      <w:pPr>
        <w:autoSpaceDE w:val="0"/>
        <w:autoSpaceDN w:val="0"/>
        <w:adjustRightInd w:val="0"/>
        <w:ind w:left="-180" w:right="-135"/>
        <w:jc w:val="both"/>
        <w:rPr>
          <w:b/>
          <w:sz w:val="22"/>
          <w:szCs w:val="22"/>
        </w:rPr>
      </w:pP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t xml:space="preserve">CONSILIER, </w:t>
      </w:r>
    </w:p>
    <w:p w:rsidR="002C7E00" w:rsidRPr="00964171" w:rsidRDefault="002C7E00" w:rsidP="002C7E00">
      <w:pPr>
        <w:autoSpaceDE w:val="0"/>
        <w:autoSpaceDN w:val="0"/>
        <w:adjustRightInd w:val="0"/>
        <w:ind w:left="-180" w:right="-135"/>
        <w:jc w:val="both"/>
        <w:rPr>
          <w:b/>
          <w:sz w:val="22"/>
          <w:szCs w:val="22"/>
        </w:rPr>
      </w:pP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r w:rsidRPr="00964171">
        <w:rPr>
          <w:b/>
          <w:sz w:val="22"/>
          <w:szCs w:val="22"/>
        </w:rPr>
        <w:tab/>
      </w:r>
      <w:proofErr w:type="spellStart"/>
      <w:r w:rsidRPr="00964171">
        <w:rPr>
          <w:b/>
          <w:sz w:val="22"/>
          <w:szCs w:val="22"/>
        </w:rPr>
        <w:t>Luminiţa</w:t>
      </w:r>
      <w:proofErr w:type="spellEnd"/>
      <w:r w:rsidRPr="00964171">
        <w:rPr>
          <w:b/>
          <w:sz w:val="22"/>
          <w:szCs w:val="22"/>
        </w:rPr>
        <w:t xml:space="preserve"> </w:t>
      </w:r>
      <w:proofErr w:type="spellStart"/>
      <w:r w:rsidRPr="00964171">
        <w:rPr>
          <w:b/>
          <w:sz w:val="22"/>
          <w:szCs w:val="22"/>
        </w:rPr>
        <w:t>Mirică</w:t>
      </w:r>
      <w:proofErr w:type="spellEnd"/>
    </w:p>
    <w:p w:rsidR="002C7E00" w:rsidRPr="00964171" w:rsidRDefault="002C7E00" w:rsidP="002C7E00">
      <w:pPr>
        <w:autoSpaceDE w:val="0"/>
        <w:autoSpaceDN w:val="0"/>
        <w:adjustRightInd w:val="0"/>
        <w:ind w:left="-180" w:right="-135"/>
        <w:jc w:val="both"/>
        <w:rPr>
          <w:b/>
          <w:sz w:val="22"/>
          <w:szCs w:val="22"/>
        </w:rPr>
      </w:pPr>
    </w:p>
    <w:p w:rsidR="002C7E00" w:rsidRPr="00964171" w:rsidRDefault="002C7E00" w:rsidP="002C7E00">
      <w:pPr>
        <w:autoSpaceDE w:val="0"/>
        <w:autoSpaceDN w:val="0"/>
        <w:adjustRightInd w:val="0"/>
        <w:ind w:left="-180" w:right="-135"/>
        <w:rPr>
          <w:b/>
          <w:sz w:val="22"/>
          <w:szCs w:val="22"/>
        </w:rPr>
      </w:pPr>
      <w:r w:rsidRPr="00964171">
        <w:rPr>
          <w:b/>
          <w:sz w:val="22"/>
          <w:szCs w:val="22"/>
        </w:rPr>
        <w:t xml:space="preserve">                                                  </w:t>
      </w:r>
    </w:p>
    <w:p w:rsidR="002C7E00" w:rsidRPr="00964171" w:rsidRDefault="002C7E00" w:rsidP="002C7E00">
      <w:pPr>
        <w:autoSpaceDE w:val="0"/>
        <w:autoSpaceDN w:val="0"/>
        <w:adjustRightInd w:val="0"/>
        <w:ind w:left="-180" w:right="-135"/>
        <w:rPr>
          <w:b/>
          <w:sz w:val="22"/>
          <w:szCs w:val="22"/>
        </w:rPr>
      </w:pPr>
    </w:p>
    <w:p w:rsidR="002C7E00" w:rsidRPr="00964171" w:rsidRDefault="002C7E00" w:rsidP="002C7E00">
      <w:pPr>
        <w:autoSpaceDE w:val="0"/>
        <w:autoSpaceDN w:val="0"/>
        <w:adjustRightInd w:val="0"/>
        <w:ind w:left="-180" w:right="-135"/>
        <w:jc w:val="both"/>
        <w:rPr>
          <w:b/>
          <w:sz w:val="22"/>
          <w:szCs w:val="22"/>
        </w:rPr>
      </w:pPr>
      <w:r w:rsidRPr="00964171">
        <w:rPr>
          <w:b/>
          <w:sz w:val="22"/>
          <w:szCs w:val="22"/>
        </w:rPr>
        <w:t xml:space="preserve"> </w:t>
      </w:r>
    </w:p>
    <w:p w:rsidR="002C7E00" w:rsidRPr="00964171" w:rsidRDefault="002C7E00" w:rsidP="002C7E00">
      <w:pPr>
        <w:autoSpaceDE w:val="0"/>
        <w:autoSpaceDN w:val="0"/>
        <w:adjustRightInd w:val="0"/>
        <w:ind w:left="-180" w:right="-135"/>
        <w:rPr>
          <w:b/>
          <w:sz w:val="22"/>
          <w:szCs w:val="22"/>
        </w:rPr>
      </w:pPr>
      <w:r w:rsidRPr="00964171">
        <w:rPr>
          <w:b/>
          <w:sz w:val="22"/>
          <w:szCs w:val="22"/>
        </w:rPr>
        <w:t xml:space="preserve">                                                                AVIZAT,</w:t>
      </w:r>
    </w:p>
    <w:p w:rsidR="002C7E00" w:rsidRPr="00964171" w:rsidRDefault="002C7E00" w:rsidP="002C7E00">
      <w:pPr>
        <w:autoSpaceDE w:val="0"/>
        <w:autoSpaceDN w:val="0"/>
        <w:adjustRightInd w:val="0"/>
        <w:ind w:left="-180" w:right="-135"/>
        <w:rPr>
          <w:b/>
          <w:sz w:val="22"/>
          <w:szCs w:val="22"/>
        </w:rPr>
      </w:pPr>
      <w:r w:rsidRPr="00964171">
        <w:rPr>
          <w:b/>
          <w:sz w:val="22"/>
          <w:szCs w:val="22"/>
        </w:rPr>
        <w:t xml:space="preserve">                                                          </w:t>
      </w:r>
      <w:proofErr w:type="spellStart"/>
      <w:r w:rsidRPr="00964171">
        <w:rPr>
          <w:b/>
          <w:sz w:val="22"/>
          <w:szCs w:val="22"/>
        </w:rPr>
        <w:t>Serviciul</w:t>
      </w:r>
      <w:proofErr w:type="spellEnd"/>
      <w:r w:rsidRPr="00964171">
        <w:rPr>
          <w:b/>
          <w:sz w:val="22"/>
          <w:szCs w:val="22"/>
        </w:rPr>
        <w:t xml:space="preserve"> </w:t>
      </w:r>
      <w:proofErr w:type="spellStart"/>
      <w:r w:rsidRPr="00964171">
        <w:rPr>
          <w:b/>
          <w:sz w:val="22"/>
          <w:szCs w:val="22"/>
        </w:rPr>
        <w:t>Juridic</w:t>
      </w:r>
      <w:proofErr w:type="spellEnd"/>
    </w:p>
    <w:p w:rsidR="002C7E00" w:rsidRPr="00964171" w:rsidRDefault="002C7E00" w:rsidP="002C7E00">
      <w:pPr>
        <w:jc w:val="center"/>
        <w:rPr>
          <w:b/>
          <w:sz w:val="22"/>
          <w:szCs w:val="22"/>
        </w:rPr>
      </w:pPr>
    </w:p>
    <w:p w:rsidR="002C7E00" w:rsidRPr="00964171" w:rsidRDefault="002C7E00" w:rsidP="002C7E00">
      <w:pPr>
        <w:jc w:val="right"/>
        <w:rPr>
          <w:sz w:val="22"/>
          <w:szCs w:val="22"/>
        </w:rPr>
      </w:pPr>
    </w:p>
    <w:p w:rsidR="002C7E00" w:rsidRPr="00964171" w:rsidRDefault="002C7E00" w:rsidP="002C7E00">
      <w:pPr>
        <w:jc w:val="right"/>
        <w:rPr>
          <w:sz w:val="22"/>
          <w:szCs w:val="22"/>
        </w:rPr>
      </w:pPr>
    </w:p>
    <w:p w:rsidR="002C7E00" w:rsidRPr="00964171" w:rsidRDefault="002C7E00" w:rsidP="002C7E00">
      <w:pPr>
        <w:jc w:val="right"/>
        <w:rPr>
          <w:sz w:val="22"/>
          <w:szCs w:val="22"/>
        </w:rPr>
      </w:pPr>
    </w:p>
    <w:p w:rsidR="002C7E00" w:rsidRPr="00964171" w:rsidRDefault="002C7E00" w:rsidP="002C7E00">
      <w:pPr>
        <w:jc w:val="right"/>
        <w:rPr>
          <w:sz w:val="22"/>
          <w:szCs w:val="22"/>
        </w:rPr>
      </w:pPr>
    </w:p>
    <w:p w:rsidR="002C7E00" w:rsidRPr="00964171" w:rsidRDefault="002C7E00" w:rsidP="002C7E00">
      <w:pPr>
        <w:jc w:val="right"/>
        <w:rPr>
          <w:sz w:val="22"/>
          <w:szCs w:val="22"/>
        </w:rPr>
      </w:pPr>
    </w:p>
    <w:p w:rsidR="002C7E00" w:rsidRPr="00964171" w:rsidRDefault="002C7E00" w:rsidP="002C7E00">
      <w:pPr>
        <w:jc w:val="right"/>
        <w:rPr>
          <w:sz w:val="22"/>
          <w:szCs w:val="22"/>
        </w:rPr>
      </w:pPr>
    </w:p>
    <w:p w:rsidR="002C7E00" w:rsidRDefault="002C7E00" w:rsidP="002C7E00">
      <w:pPr>
        <w:tabs>
          <w:tab w:val="left" w:pos="0"/>
        </w:tabs>
      </w:pPr>
    </w:p>
    <w:p w:rsidR="00CE6B5F" w:rsidRDefault="00CE6B5F" w:rsidP="002C7E00">
      <w:pPr>
        <w:tabs>
          <w:tab w:val="left" w:pos="0"/>
        </w:tabs>
      </w:pPr>
    </w:p>
    <w:p w:rsidR="00CE6B5F" w:rsidRPr="00964171" w:rsidRDefault="00CE6B5F" w:rsidP="002C7E00">
      <w:pPr>
        <w:tabs>
          <w:tab w:val="left" w:pos="0"/>
        </w:tabs>
      </w:pPr>
    </w:p>
    <w:p w:rsidR="002C7E00" w:rsidRPr="00964171" w:rsidRDefault="002C7E00" w:rsidP="002C7E00">
      <w:pPr>
        <w:jc w:val="right"/>
        <w:rPr>
          <w:sz w:val="22"/>
          <w:szCs w:val="22"/>
        </w:rPr>
      </w:pPr>
    </w:p>
    <w:p w:rsidR="002C7E00" w:rsidRPr="00964171" w:rsidRDefault="002C7E00" w:rsidP="002C7E00">
      <w:pPr>
        <w:jc w:val="right"/>
        <w:rPr>
          <w:sz w:val="22"/>
          <w:szCs w:val="22"/>
        </w:rPr>
      </w:pPr>
    </w:p>
    <w:p w:rsidR="006B3571" w:rsidRPr="002C7E00" w:rsidRDefault="002C7E00" w:rsidP="00B923C1">
      <w:pPr>
        <w:autoSpaceDE w:val="0"/>
        <w:autoSpaceDN w:val="0"/>
        <w:adjustRightInd w:val="0"/>
      </w:pPr>
      <w:r w:rsidRPr="00930BDF">
        <w:rPr>
          <w:color w:val="000000"/>
          <w:sz w:val="22"/>
          <w:szCs w:val="22"/>
        </w:rPr>
        <w:tab/>
      </w:r>
    </w:p>
    <w:sectPr w:rsidR="006B3571" w:rsidRPr="002C7E00" w:rsidSect="006B35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7E00"/>
    <w:rsid w:val="000F747C"/>
    <w:rsid w:val="00191C20"/>
    <w:rsid w:val="002C7E00"/>
    <w:rsid w:val="00451F0C"/>
    <w:rsid w:val="005D69B2"/>
    <w:rsid w:val="006B3571"/>
    <w:rsid w:val="00836E6C"/>
    <w:rsid w:val="008B62F2"/>
    <w:rsid w:val="00B923C1"/>
    <w:rsid w:val="00BC0A0E"/>
    <w:rsid w:val="00C86BC2"/>
    <w:rsid w:val="00CE6B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E0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C7E00"/>
    <w:pPr>
      <w:keepNext/>
      <w:autoSpaceDE w:val="0"/>
      <w:autoSpaceDN w:val="0"/>
      <w:outlineLvl w:val="0"/>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E00"/>
    <w:rPr>
      <w:rFonts w:ascii="Times New Roman" w:eastAsia="Times New Roman" w:hAnsi="Times New Roman" w:cs="Times New Roman"/>
      <w:b/>
      <w:bCs/>
      <w:sz w:val="28"/>
      <w:szCs w:val="28"/>
      <w:lang w:eastAsia="ro-RO"/>
    </w:rPr>
  </w:style>
  <w:style w:type="paragraph" w:styleId="BlockText">
    <w:name w:val="Block Text"/>
    <w:basedOn w:val="Normal"/>
    <w:rsid w:val="002C7E00"/>
    <w:pPr>
      <w:ind w:left="-142" w:right="582" w:hanging="668"/>
    </w:pPr>
    <w:rPr>
      <w:sz w:val="28"/>
    </w:rPr>
  </w:style>
  <w:style w:type="character" w:styleId="Strong">
    <w:name w:val="Strong"/>
    <w:basedOn w:val="DefaultParagraphFont"/>
    <w:qFormat/>
    <w:rsid w:val="002C7E00"/>
    <w:rPr>
      <w:b/>
      <w:bCs/>
    </w:rPr>
  </w:style>
</w:styles>
</file>

<file path=word/webSettings.xml><?xml version="1.0" encoding="utf-8"?>
<w:webSettings xmlns:r="http://schemas.openxmlformats.org/officeDocument/2006/relationships" xmlns:w="http://schemas.openxmlformats.org/wordprocessingml/2006/main">
  <w:divs>
    <w:div w:id="13264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3099</Characters>
  <Application>Microsoft Office Word</Application>
  <DocSecurity>0</DocSecurity>
  <Lines>25</Lines>
  <Paragraphs>7</Paragraphs>
  <ScaleCrop>false</ScaleCrop>
  <Company>pmt</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3</cp:revision>
  <cp:lastPrinted>2014-05-13T06:20:00Z</cp:lastPrinted>
  <dcterms:created xsi:type="dcterms:W3CDTF">2014-05-16T10:44:00Z</dcterms:created>
  <dcterms:modified xsi:type="dcterms:W3CDTF">2014-05-16T10:46:00Z</dcterms:modified>
</cp:coreProperties>
</file>