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C4" w:rsidRDefault="005B50C4" w:rsidP="005B50C4">
      <w:pPr>
        <w:pStyle w:val="Heading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Anexa 1</w:t>
      </w:r>
    </w:p>
    <w:p w:rsidR="005B50C4" w:rsidRDefault="005B50C4" w:rsidP="005B50C4">
      <w:pPr>
        <w:pStyle w:val="Heading2"/>
        <w:jc w:val="center"/>
        <w:rPr>
          <w:sz w:val="22"/>
          <w:szCs w:val="22"/>
        </w:rPr>
      </w:pPr>
    </w:p>
    <w:p w:rsidR="005B50C4" w:rsidRDefault="005B50C4" w:rsidP="005B50C4">
      <w:pPr>
        <w:pStyle w:val="Heading2"/>
        <w:jc w:val="center"/>
        <w:rPr>
          <w:sz w:val="22"/>
          <w:szCs w:val="22"/>
        </w:rPr>
      </w:pPr>
    </w:p>
    <w:p w:rsidR="005B50C4" w:rsidRPr="00525EA0" w:rsidRDefault="005B50C4" w:rsidP="005B50C4">
      <w:pPr>
        <w:pStyle w:val="Heading2"/>
        <w:jc w:val="center"/>
        <w:rPr>
          <w:sz w:val="20"/>
          <w:szCs w:val="20"/>
        </w:rPr>
      </w:pPr>
      <w:r w:rsidRPr="00525EA0">
        <w:rPr>
          <w:sz w:val="22"/>
          <w:szCs w:val="22"/>
        </w:rPr>
        <w:t>CHELTUIELI DE ORGANIZARE ŞI PROTOCOL</w:t>
      </w:r>
    </w:p>
    <w:p w:rsidR="005B50C4" w:rsidRDefault="005B50C4" w:rsidP="005B50C4">
      <w:pPr>
        <w:pStyle w:val="Heading1"/>
        <w:rPr>
          <w:sz w:val="22"/>
          <w:szCs w:val="22"/>
        </w:rPr>
      </w:pPr>
      <w:r w:rsidRPr="00525EA0">
        <w:rPr>
          <w:sz w:val="22"/>
          <w:szCs w:val="22"/>
        </w:rPr>
        <w:t>CU OCAZIA ’’ZILEI TIMIŞOAREI ’’- 2014</w:t>
      </w:r>
    </w:p>
    <w:p w:rsidR="005B50C4" w:rsidRPr="00BC6223" w:rsidRDefault="005B50C4" w:rsidP="005B50C4"/>
    <w:p w:rsidR="005B50C4" w:rsidRPr="00B24C74" w:rsidRDefault="005B50C4" w:rsidP="005B50C4">
      <w:pPr>
        <w:jc w:val="center"/>
      </w:pPr>
      <w:r w:rsidRPr="00B24C74">
        <w:t>Program sportiv de utilitate publică ,,Sportul pentru Toţi” cu două secţiuni</w:t>
      </w:r>
      <w:r>
        <w:t>:</w:t>
      </w:r>
    </w:p>
    <w:p w:rsidR="005B50C4" w:rsidRPr="00C268F3" w:rsidRDefault="005B50C4" w:rsidP="005B50C4">
      <w:pPr>
        <w:jc w:val="center"/>
        <w:rPr>
          <w:b/>
          <w:color w:val="FF0000"/>
        </w:rPr>
      </w:pPr>
    </w:p>
    <w:p w:rsidR="005B50C4" w:rsidRPr="00C268F3" w:rsidRDefault="005B50C4" w:rsidP="005B50C4">
      <w:pPr>
        <w:jc w:val="both"/>
        <w:rPr>
          <w:color w:val="FF0000"/>
          <w:sz w:val="24"/>
          <w:szCs w:val="24"/>
        </w:rPr>
      </w:pPr>
    </w:p>
    <w:p w:rsidR="005B50C4" w:rsidRPr="00525EA0" w:rsidRDefault="005B50C4" w:rsidP="005B50C4">
      <w:pPr>
        <w:ind w:left="31" w:hanging="31"/>
        <w:jc w:val="both"/>
        <w:rPr>
          <w:sz w:val="24"/>
          <w:szCs w:val="24"/>
        </w:rPr>
      </w:pPr>
      <w:r w:rsidRPr="00525EA0">
        <w:rPr>
          <w:sz w:val="24"/>
          <w:szCs w:val="24"/>
        </w:rPr>
        <w:t>I. Cupa ’’ Oraşelor Înfrăţite’’:</w:t>
      </w:r>
      <w:r w:rsidRPr="00525EA0">
        <w:rPr>
          <w:sz w:val="24"/>
          <w:szCs w:val="24"/>
        </w:rPr>
        <w:tab/>
        <w:t>01.08.-04.08.2014</w:t>
      </w:r>
      <w:r>
        <w:rPr>
          <w:sz w:val="24"/>
          <w:szCs w:val="24"/>
        </w:rPr>
        <w:t>. Buget : 65.000 lei.</w:t>
      </w:r>
      <w:r w:rsidRPr="00525EA0">
        <w:rPr>
          <w:sz w:val="24"/>
          <w:szCs w:val="24"/>
        </w:rPr>
        <w:tab/>
      </w:r>
      <w:r w:rsidRPr="00525EA0">
        <w:rPr>
          <w:sz w:val="24"/>
          <w:szCs w:val="24"/>
        </w:rPr>
        <w:tab/>
      </w:r>
      <w:r w:rsidRPr="00525EA0">
        <w:rPr>
          <w:sz w:val="24"/>
          <w:szCs w:val="24"/>
        </w:rPr>
        <w:tab/>
        <w:t xml:space="preserve">                   </w:t>
      </w:r>
    </w:p>
    <w:p w:rsidR="005B50C4" w:rsidRPr="00525EA0" w:rsidRDefault="005B50C4" w:rsidP="005B50C4">
      <w:pPr>
        <w:tabs>
          <w:tab w:val="left" w:pos="-1985"/>
          <w:tab w:val="left" w:pos="-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25EA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25EA0">
        <w:rPr>
          <w:sz w:val="24"/>
          <w:szCs w:val="24"/>
        </w:rPr>
        <w:t xml:space="preserve">vor participa echipe </w:t>
      </w:r>
      <w:r>
        <w:rPr>
          <w:sz w:val="24"/>
          <w:szCs w:val="24"/>
        </w:rPr>
        <w:t>, categorii de vârstă</w:t>
      </w:r>
      <w:r w:rsidRPr="00525EA0">
        <w:rPr>
          <w:sz w:val="24"/>
          <w:szCs w:val="24"/>
        </w:rPr>
        <w:t xml:space="preserve"> open, din care:2 echipe reprezentând Municipiul Timişoara;</w:t>
      </w:r>
    </w:p>
    <w:p w:rsidR="005B50C4" w:rsidRDefault="005B50C4" w:rsidP="005B50C4">
      <w:pPr>
        <w:ind w:left="31"/>
        <w:jc w:val="both"/>
        <w:rPr>
          <w:sz w:val="24"/>
          <w:szCs w:val="24"/>
        </w:rPr>
      </w:pPr>
      <w:r w:rsidRPr="00525EA0">
        <w:rPr>
          <w:sz w:val="24"/>
          <w:szCs w:val="24"/>
        </w:rPr>
        <w:t>echipe invitate din străinătate, din oraşele înfrăţite:</w:t>
      </w:r>
      <w:r w:rsidRPr="00C268F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Graz (Austria), Mulhouse si Rueil-Malmaison(Franta), Faenza, </w:t>
      </w:r>
      <w:r w:rsidRPr="00E3189C">
        <w:rPr>
          <w:sz w:val="24"/>
          <w:szCs w:val="24"/>
        </w:rPr>
        <w:t>Treviso</w:t>
      </w:r>
      <w:r>
        <w:rPr>
          <w:sz w:val="24"/>
          <w:szCs w:val="24"/>
        </w:rPr>
        <w:t>, si Palermo (Italia)</w:t>
      </w:r>
      <w:r w:rsidRPr="00E3189C">
        <w:rPr>
          <w:sz w:val="24"/>
          <w:szCs w:val="24"/>
        </w:rPr>
        <w:t>, Kar</w:t>
      </w:r>
      <w:r>
        <w:rPr>
          <w:sz w:val="24"/>
          <w:szCs w:val="24"/>
        </w:rPr>
        <w:t>lsruhe si Gera (Germania), Szeged (Ungaria), Novi-Sad (Serbia), Nottingham (Marea Britanie), Cernauti (Ucraina), Lublin (Polonia), Da Nang (Vietnam).</w:t>
      </w:r>
    </w:p>
    <w:p w:rsidR="005B50C4" w:rsidRPr="00525EA0" w:rsidRDefault="005B50C4" w:rsidP="005B50C4">
      <w:pPr>
        <w:ind w:left="31"/>
        <w:jc w:val="both"/>
        <w:rPr>
          <w:sz w:val="24"/>
          <w:szCs w:val="24"/>
        </w:rPr>
      </w:pPr>
      <w:r>
        <w:rPr>
          <w:sz w:val="24"/>
          <w:szCs w:val="24"/>
        </w:rPr>
        <w:t>Cheltuieli :</w:t>
      </w:r>
      <w:r>
        <w:rPr>
          <w:sz w:val="24"/>
          <w:szCs w:val="24"/>
        </w:rPr>
        <w:tab/>
        <w:t xml:space="preserve">1.   </w:t>
      </w:r>
      <w:r w:rsidRPr="00525EA0">
        <w:rPr>
          <w:sz w:val="24"/>
          <w:szCs w:val="24"/>
        </w:rPr>
        <w:t>cazare si masă delegatii;</w:t>
      </w:r>
    </w:p>
    <w:p w:rsidR="005B50C4" w:rsidRPr="0076074A" w:rsidRDefault="005B50C4" w:rsidP="005B50C4">
      <w:pPr>
        <w:numPr>
          <w:ilvl w:val="0"/>
          <w:numId w:val="1"/>
        </w:numPr>
        <w:jc w:val="both"/>
        <w:rPr>
          <w:sz w:val="24"/>
          <w:szCs w:val="24"/>
        </w:rPr>
      </w:pPr>
      <w:r w:rsidRPr="0076074A">
        <w:rPr>
          <w:sz w:val="24"/>
          <w:szCs w:val="24"/>
        </w:rPr>
        <w:t>arbitraje;</w:t>
      </w:r>
    </w:p>
    <w:p w:rsidR="005B50C4" w:rsidRPr="0076074A" w:rsidRDefault="005B50C4" w:rsidP="005B50C4">
      <w:pPr>
        <w:numPr>
          <w:ilvl w:val="0"/>
          <w:numId w:val="1"/>
        </w:numPr>
        <w:jc w:val="both"/>
        <w:rPr>
          <w:sz w:val="24"/>
          <w:szCs w:val="24"/>
        </w:rPr>
      </w:pPr>
      <w:r w:rsidRPr="0076074A">
        <w:rPr>
          <w:sz w:val="24"/>
          <w:szCs w:val="24"/>
        </w:rPr>
        <w:t>asistenţă medicală;</w:t>
      </w:r>
    </w:p>
    <w:p w:rsidR="005B50C4" w:rsidRPr="0076074A" w:rsidRDefault="005B50C4" w:rsidP="005B50C4">
      <w:pPr>
        <w:numPr>
          <w:ilvl w:val="0"/>
          <w:numId w:val="1"/>
        </w:numPr>
        <w:jc w:val="both"/>
        <w:rPr>
          <w:sz w:val="24"/>
          <w:szCs w:val="24"/>
        </w:rPr>
      </w:pPr>
      <w:r w:rsidRPr="0076074A">
        <w:rPr>
          <w:sz w:val="24"/>
          <w:szCs w:val="24"/>
        </w:rPr>
        <w:t>premii: trofee, echipamente sportive, diplome;</w:t>
      </w:r>
    </w:p>
    <w:p w:rsidR="005B50C4" w:rsidRPr="0076074A" w:rsidRDefault="005B50C4" w:rsidP="005B50C4">
      <w:pPr>
        <w:numPr>
          <w:ilvl w:val="0"/>
          <w:numId w:val="1"/>
        </w:numPr>
        <w:jc w:val="both"/>
        <w:rPr>
          <w:sz w:val="24"/>
          <w:szCs w:val="24"/>
        </w:rPr>
      </w:pPr>
      <w:r w:rsidRPr="0076074A">
        <w:rPr>
          <w:sz w:val="24"/>
          <w:szCs w:val="24"/>
        </w:rPr>
        <w:t xml:space="preserve">cheltuieli de protocol delegatii </w:t>
      </w:r>
    </w:p>
    <w:p w:rsidR="005B50C4" w:rsidRPr="0076074A" w:rsidRDefault="005B50C4" w:rsidP="005B50C4">
      <w:pPr>
        <w:rPr>
          <w:sz w:val="24"/>
          <w:szCs w:val="24"/>
        </w:rPr>
      </w:pPr>
    </w:p>
    <w:p w:rsidR="005B50C4" w:rsidRDefault="005B50C4" w:rsidP="005B50C4">
      <w:pPr>
        <w:rPr>
          <w:sz w:val="24"/>
          <w:szCs w:val="24"/>
        </w:rPr>
      </w:pPr>
      <w:r w:rsidRPr="00430544">
        <w:rPr>
          <w:sz w:val="24"/>
          <w:szCs w:val="24"/>
        </w:rPr>
        <w:t>II.</w:t>
      </w:r>
      <w:r>
        <w:rPr>
          <w:sz w:val="24"/>
          <w:szCs w:val="24"/>
        </w:rPr>
        <w:t>,,</w:t>
      </w:r>
      <w:r w:rsidRPr="00C268F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Crosul Nocturn 2014” - ediţia a 3-a: 02.08.2014. Buget : 15.000 lei.</w:t>
      </w:r>
    </w:p>
    <w:p w:rsidR="005B50C4" w:rsidRDefault="005B50C4" w:rsidP="005B50C4">
      <w:pPr>
        <w:numPr>
          <w:ilvl w:val="0"/>
          <w:numId w:val="2"/>
        </w:numPr>
        <w:ind w:left="540" w:hanging="90"/>
        <w:rPr>
          <w:sz w:val="24"/>
          <w:szCs w:val="24"/>
        </w:rPr>
      </w:pPr>
      <w:r>
        <w:rPr>
          <w:sz w:val="24"/>
          <w:szCs w:val="24"/>
        </w:rPr>
        <w:t xml:space="preserve">   participarea este gratuită, vârsta minimă de participare este 18 ani, traseul va avea o lungime de 3,5 km, startul şi finişul va fi în faţa Primăriei;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>Cheltuieli :</w:t>
      </w:r>
      <w:r>
        <w:rPr>
          <w:sz w:val="24"/>
          <w:szCs w:val="24"/>
        </w:rPr>
        <w:tab/>
        <w:t xml:space="preserve">1.   </w:t>
      </w:r>
      <w:r w:rsidRPr="0076074A">
        <w:rPr>
          <w:sz w:val="24"/>
          <w:szCs w:val="24"/>
        </w:rPr>
        <w:t xml:space="preserve">premii: trofee, </w:t>
      </w:r>
      <w:r>
        <w:rPr>
          <w:sz w:val="24"/>
          <w:szCs w:val="24"/>
        </w:rPr>
        <w:t>plachete</w:t>
      </w:r>
      <w:r w:rsidRPr="0076074A">
        <w:rPr>
          <w:sz w:val="24"/>
          <w:szCs w:val="24"/>
        </w:rPr>
        <w:t>, diplome</w:t>
      </w:r>
      <w:r>
        <w:rPr>
          <w:sz w:val="24"/>
          <w:szCs w:val="24"/>
        </w:rPr>
        <w:t xml:space="preserve">, </w:t>
      </w:r>
      <w:r w:rsidRPr="0076074A">
        <w:rPr>
          <w:sz w:val="24"/>
          <w:szCs w:val="24"/>
        </w:rPr>
        <w:t>echipamente sportive</w:t>
      </w:r>
      <w:r>
        <w:rPr>
          <w:sz w:val="24"/>
          <w:szCs w:val="24"/>
        </w:rPr>
        <w:t>, tichete voucher</w:t>
      </w:r>
      <w:r w:rsidRPr="0076074A">
        <w:rPr>
          <w:sz w:val="24"/>
          <w:szCs w:val="24"/>
        </w:rPr>
        <w:t>;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  cheltuieli pentru promovare şi organizare : tipărituri (afişe, fluturaşi), cheltuieli 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pentru promovare mass media, internet;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   consultanţă informatică;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   asistenţă medicală;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   echipamente pentru monitorizare concurs şi sonorizare;</w:t>
      </w:r>
    </w:p>
    <w:p w:rsidR="005B50C4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   cheltuieli pentru concurs : apă minerală, citrice;</w:t>
      </w:r>
    </w:p>
    <w:p w:rsidR="005B50C4" w:rsidRPr="0076074A" w:rsidRDefault="005B50C4" w:rsidP="005B50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   cheltuieli de transport;</w:t>
      </w:r>
    </w:p>
    <w:p w:rsidR="005B50C4" w:rsidRPr="00C268F3" w:rsidRDefault="005B50C4" w:rsidP="005B50C4">
      <w:pPr>
        <w:rPr>
          <w:color w:val="FF0000"/>
          <w:sz w:val="24"/>
          <w:szCs w:val="24"/>
        </w:rPr>
      </w:pPr>
    </w:p>
    <w:p w:rsidR="005B50C4" w:rsidRPr="00525EA0" w:rsidRDefault="005B50C4" w:rsidP="005B50C4">
      <w:pPr>
        <w:ind w:left="31" w:hanging="31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525EA0">
        <w:rPr>
          <w:sz w:val="24"/>
          <w:szCs w:val="24"/>
        </w:rPr>
        <w:t>Total buget  program’’Zi</w:t>
      </w:r>
      <w:r>
        <w:rPr>
          <w:sz w:val="24"/>
          <w:szCs w:val="24"/>
        </w:rPr>
        <w:t>ua</w:t>
      </w:r>
      <w:r w:rsidRPr="00525EA0">
        <w:rPr>
          <w:sz w:val="24"/>
          <w:szCs w:val="24"/>
        </w:rPr>
        <w:t xml:space="preserve"> Timişoarei 2014’’: 80.000 lei </w:t>
      </w:r>
    </w:p>
    <w:p w:rsidR="005B50C4" w:rsidRDefault="005B50C4" w:rsidP="005B50C4">
      <w:pPr>
        <w:ind w:left="31" w:hanging="31"/>
        <w:rPr>
          <w:sz w:val="24"/>
          <w:szCs w:val="24"/>
        </w:rPr>
      </w:pPr>
    </w:p>
    <w:p w:rsidR="005B50C4" w:rsidRDefault="005B50C4" w:rsidP="005B50C4">
      <w:pPr>
        <w:ind w:left="31" w:hanging="31"/>
        <w:rPr>
          <w:sz w:val="24"/>
          <w:szCs w:val="24"/>
        </w:rPr>
      </w:pPr>
    </w:p>
    <w:p w:rsidR="005B50C4" w:rsidRDefault="005B50C4" w:rsidP="005B50C4">
      <w:pPr>
        <w:ind w:left="31" w:hanging="31"/>
        <w:rPr>
          <w:sz w:val="24"/>
          <w:szCs w:val="24"/>
        </w:rPr>
      </w:pPr>
    </w:p>
    <w:p w:rsidR="005B50C4" w:rsidRPr="00A87D6B" w:rsidRDefault="005B50C4" w:rsidP="005B50C4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</w:t>
      </w:r>
      <w:proofErr w:type="spellStart"/>
      <w:r w:rsidRPr="00A87D6B">
        <w:rPr>
          <w:sz w:val="24"/>
          <w:szCs w:val="24"/>
          <w:lang w:val="fr-FR"/>
        </w:rPr>
        <w:t>Viceprimar</w:t>
      </w:r>
      <w:proofErr w:type="spellEnd"/>
      <w:r w:rsidRPr="00A87D6B">
        <w:rPr>
          <w:sz w:val="24"/>
          <w:szCs w:val="24"/>
          <w:lang w:val="fr-FR"/>
        </w:rPr>
        <w:t xml:space="preserve">,                                                                          </w:t>
      </w:r>
    </w:p>
    <w:p w:rsidR="005B50C4" w:rsidRPr="00A87D6B" w:rsidRDefault="005B50C4" w:rsidP="005B50C4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</w:t>
      </w:r>
      <w:r w:rsidRPr="00A87D6B">
        <w:rPr>
          <w:sz w:val="24"/>
          <w:szCs w:val="24"/>
          <w:lang w:val="fr-FR"/>
        </w:rPr>
        <w:t xml:space="preserve">Dan </w:t>
      </w:r>
      <w:proofErr w:type="spellStart"/>
      <w:r w:rsidRPr="00A87D6B">
        <w:rPr>
          <w:sz w:val="24"/>
          <w:szCs w:val="24"/>
          <w:lang w:val="fr-FR"/>
        </w:rPr>
        <w:t>Diaconu</w:t>
      </w:r>
      <w:proofErr w:type="spellEnd"/>
      <w:r w:rsidRPr="00A87D6B">
        <w:rPr>
          <w:sz w:val="24"/>
          <w:szCs w:val="24"/>
          <w:lang w:val="fr-FR"/>
        </w:rPr>
        <w:t xml:space="preserve">                                                                        </w:t>
      </w:r>
    </w:p>
    <w:p w:rsidR="005B50C4" w:rsidRPr="00A87D6B" w:rsidRDefault="005B50C4" w:rsidP="005B50C4">
      <w:pPr>
        <w:ind w:firstLine="720"/>
        <w:rPr>
          <w:sz w:val="24"/>
          <w:szCs w:val="24"/>
          <w:lang w:val="fr-FR"/>
        </w:rPr>
      </w:pPr>
    </w:p>
    <w:p w:rsidR="005B50C4" w:rsidRPr="00A87D6B" w:rsidRDefault="005B50C4" w:rsidP="005B50C4">
      <w:pPr>
        <w:tabs>
          <w:tab w:val="left" w:pos="2745"/>
        </w:tabs>
        <w:autoSpaceDE w:val="0"/>
        <w:autoSpaceDN w:val="0"/>
        <w:adjustRightInd w:val="0"/>
        <w:rPr>
          <w:sz w:val="24"/>
          <w:szCs w:val="24"/>
          <w:lang w:val="fr-FR"/>
        </w:rPr>
      </w:pPr>
    </w:p>
    <w:p w:rsidR="005B50C4" w:rsidRPr="00A87D6B" w:rsidRDefault="005B50C4" w:rsidP="005B50C4">
      <w:pPr>
        <w:tabs>
          <w:tab w:val="left" w:pos="274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87D6B">
        <w:rPr>
          <w:sz w:val="24"/>
          <w:szCs w:val="24"/>
        </w:rPr>
        <w:t>Director Direcţia Economică,                                             Director Direcţia Instituţii Şcolare,</w:t>
      </w:r>
    </w:p>
    <w:p w:rsidR="005B50C4" w:rsidRPr="00A87D6B" w:rsidRDefault="005B50C4" w:rsidP="005B50C4">
      <w:pPr>
        <w:tabs>
          <w:tab w:val="left" w:pos="274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       </w:t>
      </w:r>
      <w:proofErr w:type="spellStart"/>
      <w:r w:rsidRPr="00A87D6B">
        <w:rPr>
          <w:sz w:val="24"/>
          <w:szCs w:val="24"/>
          <w:lang w:val="fr-FR"/>
        </w:rPr>
        <w:t>Smaranda</w:t>
      </w:r>
      <w:proofErr w:type="spellEnd"/>
      <w:r w:rsidRPr="00A87D6B">
        <w:rPr>
          <w:sz w:val="24"/>
          <w:szCs w:val="24"/>
          <w:lang w:val="fr-FR"/>
        </w:rPr>
        <w:t xml:space="preserve"> </w:t>
      </w:r>
      <w:proofErr w:type="spellStart"/>
      <w:r w:rsidRPr="00A87D6B">
        <w:rPr>
          <w:sz w:val="24"/>
          <w:szCs w:val="24"/>
          <w:lang w:val="fr-FR"/>
        </w:rPr>
        <w:t>Haracicu</w:t>
      </w:r>
      <w:proofErr w:type="spellEnd"/>
      <w:r w:rsidRPr="00A87D6B">
        <w:rPr>
          <w:sz w:val="24"/>
          <w:szCs w:val="24"/>
        </w:rPr>
        <w:t xml:space="preserve">                                                             Medicale,</w:t>
      </w:r>
      <w:r w:rsidRPr="00A87D6B">
        <w:rPr>
          <w:sz w:val="24"/>
          <w:szCs w:val="24"/>
          <w:lang w:val="fr-FR"/>
        </w:rPr>
        <w:t xml:space="preserve"> Sportive si Culturale, </w:t>
      </w:r>
    </w:p>
    <w:p w:rsidR="005B50C4" w:rsidRPr="00A87D6B" w:rsidRDefault="005B50C4" w:rsidP="005B50C4">
      <w:pPr>
        <w:autoSpaceDE w:val="0"/>
        <w:autoSpaceDN w:val="0"/>
        <w:adjustRightInd w:val="0"/>
        <w:rPr>
          <w:sz w:val="24"/>
          <w:szCs w:val="24"/>
          <w:lang w:val="fr-FR"/>
        </w:rPr>
      </w:pPr>
      <w:r w:rsidRPr="00A87D6B">
        <w:rPr>
          <w:sz w:val="24"/>
          <w:szCs w:val="24"/>
          <w:lang w:val="fr-FR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fr-FR"/>
        </w:rPr>
        <w:t xml:space="preserve">         </w:t>
      </w:r>
      <w:r w:rsidRPr="00A87D6B">
        <w:rPr>
          <w:sz w:val="24"/>
          <w:szCs w:val="24"/>
          <w:lang w:val="fr-FR"/>
        </w:rPr>
        <w:t xml:space="preserve">Ioan </w:t>
      </w:r>
      <w:proofErr w:type="spellStart"/>
      <w:r w:rsidRPr="00A87D6B">
        <w:rPr>
          <w:sz w:val="24"/>
          <w:szCs w:val="24"/>
          <w:lang w:val="fr-FR"/>
        </w:rPr>
        <w:t>Mihai</w:t>
      </w:r>
      <w:proofErr w:type="spellEnd"/>
      <w:r w:rsidRPr="00A87D6B">
        <w:rPr>
          <w:sz w:val="24"/>
          <w:szCs w:val="24"/>
          <w:lang w:val="fr-FR"/>
        </w:rPr>
        <w:t xml:space="preserve"> Costa</w:t>
      </w:r>
    </w:p>
    <w:p w:rsidR="005B50C4" w:rsidRPr="00A87D6B" w:rsidRDefault="005B50C4" w:rsidP="005B50C4">
      <w:pPr>
        <w:rPr>
          <w:sz w:val="24"/>
          <w:szCs w:val="24"/>
          <w:lang w:val="fr-FR"/>
        </w:rPr>
      </w:pPr>
    </w:p>
    <w:p w:rsidR="005B50C4" w:rsidRPr="00A87D6B" w:rsidRDefault="005B50C4" w:rsidP="005B50C4">
      <w:pPr>
        <w:rPr>
          <w:sz w:val="24"/>
          <w:szCs w:val="24"/>
          <w:lang w:val="fr-FR"/>
        </w:rPr>
      </w:pPr>
    </w:p>
    <w:p w:rsidR="005B50C4" w:rsidRPr="00A87D6B" w:rsidRDefault="005B50C4" w:rsidP="005B50C4">
      <w:pPr>
        <w:tabs>
          <w:tab w:val="left" w:pos="3015"/>
        </w:tabs>
        <w:rPr>
          <w:sz w:val="24"/>
          <w:szCs w:val="24"/>
          <w:lang w:val="fr-FR"/>
        </w:rPr>
      </w:pPr>
      <w:r w:rsidRPr="00A87D6B">
        <w:rPr>
          <w:sz w:val="24"/>
          <w:szCs w:val="24"/>
          <w:lang w:val="fr-FR"/>
        </w:rPr>
        <w:tab/>
        <w:t xml:space="preserve">                                         </w:t>
      </w:r>
      <w:r>
        <w:rPr>
          <w:sz w:val="24"/>
          <w:szCs w:val="24"/>
          <w:lang w:val="fr-FR"/>
        </w:rPr>
        <w:t xml:space="preserve">          </w:t>
      </w:r>
      <w:r w:rsidRPr="00A87D6B">
        <w:rPr>
          <w:sz w:val="24"/>
          <w:szCs w:val="24"/>
          <w:lang w:val="fr-FR"/>
        </w:rPr>
        <w:t xml:space="preserve"> </w:t>
      </w:r>
      <w:proofErr w:type="spellStart"/>
      <w:r w:rsidRPr="00A87D6B">
        <w:rPr>
          <w:sz w:val="24"/>
          <w:szCs w:val="24"/>
          <w:lang w:val="fr-FR"/>
        </w:rPr>
        <w:t>Biroul</w:t>
      </w:r>
      <w:proofErr w:type="spellEnd"/>
      <w:r w:rsidRPr="00A87D6B">
        <w:rPr>
          <w:sz w:val="24"/>
          <w:szCs w:val="24"/>
          <w:lang w:val="fr-FR"/>
        </w:rPr>
        <w:t xml:space="preserve"> </w:t>
      </w:r>
      <w:proofErr w:type="spellStart"/>
      <w:r w:rsidRPr="00A87D6B">
        <w:rPr>
          <w:sz w:val="24"/>
          <w:szCs w:val="24"/>
          <w:lang w:val="fr-FR"/>
        </w:rPr>
        <w:t>Baze</w:t>
      </w:r>
      <w:proofErr w:type="spellEnd"/>
      <w:r w:rsidRPr="00A87D6B">
        <w:rPr>
          <w:sz w:val="24"/>
          <w:szCs w:val="24"/>
          <w:lang w:val="fr-FR"/>
        </w:rPr>
        <w:t xml:space="preserve"> Sportive,</w:t>
      </w:r>
    </w:p>
    <w:p w:rsidR="005B50C4" w:rsidRPr="00A87D6B" w:rsidRDefault="005B50C4" w:rsidP="005B50C4">
      <w:pPr>
        <w:tabs>
          <w:tab w:val="left" w:pos="6510"/>
        </w:tabs>
        <w:rPr>
          <w:sz w:val="24"/>
          <w:szCs w:val="24"/>
        </w:rPr>
      </w:pPr>
      <w:r w:rsidRPr="00A87D6B">
        <w:rPr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sz w:val="24"/>
          <w:szCs w:val="24"/>
          <w:lang w:val="fr-FR"/>
        </w:rPr>
        <w:t xml:space="preserve">           </w:t>
      </w:r>
      <w:r w:rsidR="00BE1BBA">
        <w:rPr>
          <w:sz w:val="24"/>
          <w:szCs w:val="24"/>
          <w:lang w:val="fr-FR"/>
        </w:rPr>
        <w:t xml:space="preserve"> </w:t>
      </w:r>
      <w:r w:rsidRPr="00A87D6B">
        <w:rPr>
          <w:sz w:val="24"/>
          <w:szCs w:val="24"/>
          <w:lang w:val="fr-FR"/>
        </w:rPr>
        <w:t xml:space="preserve">Ion </w:t>
      </w:r>
      <w:proofErr w:type="spellStart"/>
      <w:r w:rsidRPr="00A87D6B">
        <w:rPr>
          <w:sz w:val="24"/>
          <w:szCs w:val="24"/>
          <w:lang w:val="fr-FR"/>
        </w:rPr>
        <w:t>Craşovan</w:t>
      </w:r>
      <w:proofErr w:type="spellEnd"/>
    </w:p>
    <w:p w:rsidR="005B50C4" w:rsidRPr="00A87D6B" w:rsidRDefault="005B50C4" w:rsidP="005B50C4">
      <w:pPr>
        <w:tabs>
          <w:tab w:val="left" w:pos="6510"/>
        </w:tabs>
        <w:rPr>
          <w:sz w:val="24"/>
          <w:szCs w:val="24"/>
        </w:rPr>
      </w:pPr>
    </w:p>
    <w:p w:rsidR="005B50C4" w:rsidRPr="00A87D6B" w:rsidRDefault="005B50C4" w:rsidP="005B50C4">
      <w:pPr>
        <w:tabs>
          <w:tab w:val="left" w:pos="6510"/>
        </w:tabs>
        <w:rPr>
          <w:sz w:val="24"/>
          <w:szCs w:val="24"/>
        </w:rPr>
      </w:pPr>
    </w:p>
    <w:p w:rsidR="005B50C4" w:rsidRPr="00E3189C" w:rsidRDefault="005B50C4" w:rsidP="005B50C4">
      <w:pPr>
        <w:rPr>
          <w:sz w:val="24"/>
          <w:szCs w:val="24"/>
        </w:rPr>
      </w:pPr>
    </w:p>
    <w:p w:rsidR="005B50C4" w:rsidRPr="009273B1" w:rsidRDefault="005B50C4" w:rsidP="005B50C4">
      <w:pPr>
        <w:tabs>
          <w:tab w:val="left" w:pos="7410"/>
        </w:tabs>
        <w:rPr>
          <w:sz w:val="20"/>
          <w:szCs w:val="20"/>
        </w:rPr>
      </w:pPr>
    </w:p>
    <w:p w:rsidR="004E39AC" w:rsidRDefault="004E39AC"/>
    <w:sectPr w:rsidR="004E39AC" w:rsidSect="00A8238D">
      <w:footerReference w:type="default" r:id="rId7"/>
      <w:pgSz w:w="11907" w:h="16840" w:code="9"/>
      <w:pgMar w:top="630" w:right="837" w:bottom="567" w:left="1134" w:header="0" w:footer="0" w:gutter="0"/>
      <w:cols w:space="708"/>
      <w:docGrid w:linePitch="2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0D" w:rsidRDefault="00C6260D" w:rsidP="008549E2">
      <w:r>
        <w:separator/>
      </w:r>
    </w:p>
  </w:endnote>
  <w:endnote w:type="continuationSeparator" w:id="0">
    <w:p w:rsidR="00C6260D" w:rsidRDefault="00C6260D" w:rsidP="0085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26" w:rsidRPr="008F32B2" w:rsidRDefault="008549E2" w:rsidP="00734726">
    <w:pPr>
      <w:pStyle w:val="Footer"/>
      <w:rPr>
        <w:sz w:val="20"/>
        <w:szCs w:val="20"/>
      </w:rPr>
    </w:pPr>
    <w:r>
      <w:fldChar w:fldCharType="begin"/>
    </w:r>
    <w:r w:rsidR="005B50C4">
      <w:instrText xml:space="preserve"> PAGE   \* MERGEFORMAT </w:instrText>
    </w:r>
    <w:r>
      <w:fldChar w:fldCharType="separate"/>
    </w:r>
    <w:r w:rsidR="00783015">
      <w:rPr>
        <w:noProof/>
      </w:rPr>
      <w:t>1</w:t>
    </w:r>
    <w:r>
      <w:fldChar w:fldCharType="end"/>
    </w:r>
    <w:r w:rsidR="005B50C4">
      <w:t xml:space="preserve">                                                                                                                       </w:t>
    </w:r>
    <w:r w:rsidR="005B50C4">
      <w:rPr>
        <w:sz w:val="20"/>
        <w:szCs w:val="20"/>
      </w:rPr>
      <w:t>COD FO</w:t>
    </w:r>
    <w:r w:rsidR="005B50C4" w:rsidRPr="008F32B2">
      <w:rPr>
        <w:sz w:val="20"/>
        <w:szCs w:val="20"/>
      </w:rPr>
      <w:t xml:space="preserve"> 53 – 01 ver.1 </w:t>
    </w:r>
  </w:p>
  <w:p w:rsidR="00E3189C" w:rsidRDefault="00C6260D">
    <w:pPr>
      <w:pStyle w:val="Footer"/>
    </w:pPr>
  </w:p>
  <w:p w:rsidR="00E3189C" w:rsidRDefault="00C626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0D" w:rsidRDefault="00C6260D" w:rsidP="008549E2">
      <w:r>
        <w:separator/>
      </w:r>
    </w:p>
  </w:footnote>
  <w:footnote w:type="continuationSeparator" w:id="0">
    <w:p w:rsidR="00C6260D" w:rsidRDefault="00C6260D" w:rsidP="00854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266E"/>
    <w:multiLevelType w:val="hybridMultilevel"/>
    <w:tmpl w:val="66EABECC"/>
    <w:lvl w:ilvl="0" w:tplc="04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E6B1DCB"/>
    <w:multiLevelType w:val="hybridMultilevel"/>
    <w:tmpl w:val="C510AAD4"/>
    <w:lvl w:ilvl="0" w:tplc="152A3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0C4"/>
    <w:rsid w:val="004E39AC"/>
    <w:rsid w:val="005B50C4"/>
    <w:rsid w:val="00783015"/>
    <w:rsid w:val="008549E2"/>
    <w:rsid w:val="00BE1BBA"/>
    <w:rsid w:val="00C6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C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rsid w:val="005B50C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B50C4"/>
    <w:pPr>
      <w:keepNext/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0C4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customStyle="1" w:styleId="Heading2Char">
    <w:name w:val="Heading 2 Char"/>
    <w:basedOn w:val="DefaultParagraphFont"/>
    <w:link w:val="Heading2"/>
    <w:rsid w:val="005B50C4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Footer">
    <w:name w:val="footer"/>
    <w:basedOn w:val="Normal"/>
    <w:link w:val="FooterChar"/>
    <w:rsid w:val="005B50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B50C4"/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>pmt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icrasovan</dc:creator>
  <cp:keywords/>
  <dc:description/>
  <cp:lastModifiedBy>icrasovan</cp:lastModifiedBy>
  <cp:revision>4</cp:revision>
  <dcterms:created xsi:type="dcterms:W3CDTF">2014-07-14T07:11:00Z</dcterms:created>
  <dcterms:modified xsi:type="dcterms:W3CDTF">2014-07-14T07:12:00Z</dcterms:modified>
</cp:coreProperties>
</file>