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90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ROMÂNIA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JUDEŢUL TIMIŞ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MUNICIPIUL TIMIŞOARA</w:t>
      </w:r>
    </w:p>
    <w:p w:rsidR="00C201F2" w:rsidRPr="00C201F2" w:rsidRDefault="007859F3" w:rsidP="00DD640F">
      <w:pPr>
        <w:rPr>
          <w:b/>
          <w:lang w:val="ro-RO"/>
        </w:rPr>
      </w:pPr>
      <w:r>
        <w:rPr>
          <w:b/>
          <w:lang w:val="ro-RO"/>
        </w:rPr>
        <w:t>CASA de CULTURA a MUNICIPIULUI TIMISOARA</w:t>
      </w:r>
    </w:p>
    <w:p w:rsidR="00C201F2" w:rsidRPr="00C201F2" w:rsidRDefault="004106A9" w:rsidP="00DD640F">
      <w:pPr>
        <w:rPr>
          <w:b/>
          <w:lang w:val="ro-RO"/>
        </w:rPr>
      </w:pPr>
      <w:r>
        <w:rPr>
          <w:b/>
          <w:lang w:val="ro-RO"/>
        </w:rPr>
        <w:t xml:space="preserve">Nr. </w:t>
      </w:r>
      <w:r w:rsidR="00D50211">
        <w:rPr>
          <w:b/>
          <w:lang w:val="ro-RO"/>
        </w:rPr>
        <w:t xml:space="preserve">SC </w:t>
      </w:r>
      <w:r w:rsidR="0091355A">
        <w:rPr>
          <w:b/>
          <w:lang w:val="ro-RO"/>
        </w:rPr>
        <w:t>2021</w:t>
      </w:r>
      <w:r w:rsidR="001B5733">
        <w:rPr>
          <w:b/>
          <w:lang w:val="ro-RO"/>
        </w:rPr>
        <w:t xml:space="preserve"> </w:t>
      </w:r>
      <w:r w:rsidR="00467E6F">
        <w:rPr>
          <w:b/>
          <w:lang w:val="ro-RO"/>
        </w:rPr>
        <w:t>–</w:t>
      </w:r>
      <w:r w:rsidR="001B5733">
        <w:rPr>
          <w:b/>
          <w:lang w:val="ro-RO"/>
        </w:rPr>
        <w:t xml:space="preserve"> </w:t>
      </w:r>
      <w:r w:rsidR="00467E6F">
        <w:rPr>
          <w:b/>
          <w:lang w:val="ro-RO"/>
        </w:rPr>
        <w:t>16.750</w:t>
      </w:r>
      <w:r w:rsidR="0014401C">
        <w:rPr>
          <w:b/>
          <w:lang w:val="ro-RO"/>
        </w:rPr>
        <w:t xml:space="preserve"> </w:t>
      </w:r>
      <w:r w:rsidR="00D50211">
        <w:rPr>
          <w:b/>
          <w:lang w:val="ro-RO"/>
        </w:rPr>
        <w:t>/</w:t>
      </w:r>
      <w:r w:rsidR="00D2088E">
        <w:rPr>
          <w:b/>
          <w:lang w:val="ro-RO"/>
        </w:rPr>
        <w:t>15</w:t>
      </w:r>
      <w:r w:rsidR="007859F3">
        <w:rPr>
          <w:b/>
          <w:lang w:val="ro-RO"/>
        </w:rPr>
        <w:t>.0</w:t>
      </w:r>
      <w:r w:rsidR="0091355A">
        <w:rPr>
          <w:b/>
          <w:lang w:val="ro-RO"/>
        </w:rPr>
        <w:t>6.2021</w:t>
      </w:r>
    </w:p>
    <w:p w:rsidR="004106A9" w:rsidRDefault="004106A9" w:rsidP="00DD640F">
      <w:pPr>
        <w:rPr>
          <w:b/>
          <w:lang w:val="ro-RO"/>
        </w:rPr>
      </w:pPr>
    </w:p>
    <w:p w:rsidR="00C82211" w:rsidRDefault="00C82211" w:rsidP="00DD640F">
      <w:pPr>
        <w:rPr>
          <w:b/>
          <w:lang w:val="ro-RO"/>
        </w:rPr>
      </w:pPr>
    </w:p>
    <w:p w:rsidR="00A216A9" w:rsidRDefault="00A216A9" w:rsidP="00DD640F">
      <w:pPr>
        <w:rPr>
          <w:b/>
          <w:lang w:val="ro-RO"/>
        </w:rPr>
      </w:pPr>
    </w:p>
    <w:p w:rsidR="00C86695" w:rsidRDefault="00C86695" w:rsidP="00DD640F">
      <w:pPr>
        <w:rPr>
          <w:b/>
          <w:lang w:val="ro-RO"/>
        </w:rPr>
      </w:pPr>
    </w:p>
    <w:p w:rsidR="00A216A9" w:rsidRPr="00C201F2" w:rsidRDefault="00A216A9" w:rsidP="00DD640F">
      <w:pPr>
        <w:rPr>
          <w:b/>
          <w:lang w:val="ro-RO"/>
        </w:rPr>
      </w:pPr>
    </w:p>
    <w:p w:rsidR="00CC54FA" w:rsidRDefault="00CC54FA" w:rsidP="00DD640F">
      <w:pPr>
        <w:jc w:val="center"/>
        <w:rPr>
          <w:b/>
          <w:u w:val="single"/>
          <w:lang w:val="ro-RO"/>
        </w:rPr>
      </w:pPr>
    </w:p>
    <w:p w:rsidR="00CC54FA" w:rsidRDefault="00CC54FA" w:rsidP="00DD640F">
      <w:pPr>
        <w:jc w:val="center"/>
        <w:rPr>
          <w:b/>
          <w:u w:val="single"/>
          <w:lang w:val="ro-RO"/>
        </w:rPr>
      </w:pPr>
    </w:p>
    <w:p w:rsidR="00C201F2" w:rsidRPr="00C201F2" w:rsidRDefault="00CB343C" w:rsidP="00DD640F">
      <w:pPr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REFERAT DE APROBARE A PROIECTULUI</w:t>
      </w:r>
      <w:r w:rsidR="00C201F2" w:rsidRPr="00C201F2">
        <w:rPr>
          <w:b/>
          <w:u w:val="single"/>
          <w:lang w:val="ro-RO"/>
        </w:rPr>
        <w:t xml:space="preserve"> DE HOTĂRÂRE</w:t>
      </w:r>
    </w:p>
    <w:p w:rsidR="00C201F2" w:rsidRDefault="00C201F2" w:rsidP="00DD640F">
      <w:pPr>
        <w:jc w:val="center"/>
        <w:rPr>
          <w:b/>
          <w:lang w:val="ro-RO"/>
        </w:rPr>
      </w:pPr>
    </w:p>
    <w:p w:rsidR="00347D01" w:rsidRPr="00347D01" w:rsidRDefault="00EC1BEB" w:rsidP="00347D0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proofErr w:type="spellStart"/>
      <w:proofErr w:type="gramStart"/>
      <w:r>
        <w:rPr>
          <w:b/>
          <w:color w:val="000000"/>
          <w:spacing w:val="-2"/>
        </w:rPr>
        <w:t>p</w:t>
      </w:r>
      <w:r w:rsidR="00BF581F" w:rsidRPr="00345E2B">
        <w:rPr>
          <w:b/>
          <w:color w:val="000000"/>
          <w:spacing w:val="-2"/>
        </w:rPr>
        <w:t>rivind</w:t>
      </w:r>
      <w:proofErr w:type="spellEnd"/>
      <w:proofErr w:type="gramEnd"/>
      <w:r w:rsidR="00F85E9D">
        <w:rPr>
          <w:b/>
          <w:color w:val="000000"/>
          <w:spacing w:val="-2"/>
        </w:rPr>
        <w:t xml:space="preserve"> </w:t>
      </w:r>
      <w:proofErr w:type="spellStart"/>
      <w:r w:rsidR="00C94279" w:rsidRPr="00C94279">
        <w:rPr>
          <w:rFonts w:eastAsia="Calibri"/>
          <w:b/>
          <w:bCs/>
          <w:color w:val="000000"/>
        </w:rPr>
        <w:t>aprobarea</w:t>
      </w:r>
      <w:proofErr w:type="spellEnd"/>
      <w:r w:rsidR="00C94279" w:rsidRPr="00C94279">
        <w:rPr>
          <w:rFonts w:eastAsia="Calibri"/>
          <w:b/>
          <w:bCs/>
          <w:color w:val="000000"/>
        </w:rPr>
        <w:t xml:space="preserve"> </w:t>
      </w:r>
      <w:proofErr w:type="spellStart"/>
      <w:r w:rsidR="00347D01" w:rsidRPr="00347D01">
        <w:rPr>
          <w:rFonts w:eastAsia="Calibri"/>
          <w:b/>
          <w:bCs/>
          <w:color w:val="000000"/>
        </w:rPr>
        <w:t>Agendei</w:t>
      </w:r>
      <w:proofErr w:type="spellEnd"/>
      <w:r w:rsidR="00347D01"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="00347D01" w:rsidRPr="00347D01">
        <w:rPr>
          <w:rFonts w:eastAsia="Calibri"/>
          <w:b/>
          <w:bCs/>
          <w:color w:val="000000"/>
        </w:rPr>
        <w:t>manif</w:t>
      </w:r>
      <w:r w:rsidR="000F2FCD">
        <w:rPr>
          <w:rFonts w:eastAsia="Calibri"/>
          <w:b/>
          <w:bCs/>
          <w:color w:val="000000"/>
        </w:rPr>
        <w:t>e</w:t>
      </w:r>
      <w:r w:rsidR="00D2088E">
        <w:rPr>
          <w:rFonts w:eastAsia="Calibri"/>
          <w:b/>
          <w:bCs/>
          <w:color w:val="000000"/>
        </w:rPr>
        <w:t>stărilor</w:t>
      </w:r>
      <w:proofErr w:type="spellEnd"/>
      <w:r w:rsidR="00D2088E">
        <w:rPr>
          <w:rFonts w:eastAsia="Calibri"/>
          <w:b/>
          <w:bCs/>
          <w:color w:val="000000"/>
        </w:rPr>
        <w:t xml:space="preserve"> </w:t>
      </w:r>
      <w:proofErr w:type="spellStart"/>
      <w:r w:rsidR="00D2088E">
        <w:rPr>
          <w:rFonts w:eastAsia="Calibri"/>
          <w:b/>
          <w:bCs/>
          <w:color w:val="000000"/>
        </w:rPr>
        <w:t>culturale</w:t>
      </w:r>
      <w:proofErr w:type="spellEnd"/>
      <w:r w:rsidR="00D2088E">
        <w:rPr>
          <w:rFonts w:eastAsia="Calibri"/>
          <w:b/>
          <w:bCs/>
          <w:color w:val="000000"/>
        </w:rPr>
        <w:t xml:space="preserve"> din </w:t>
      </w:r>
      <w:proofErr w:type="spellStart"/>
      <w:r w:rsidR="00D2088E">
        <w:rPr>
          <w:rFonts w:eastAsia="Calibri"/>
          <w:b/>
          <w:bCs/>
          <w:color w:val="000000"/>
        </w:rPr>
        <w:t>anul</w:t>
      </w:r>
      <w:proofErr w:type="spellEnd"/>
      <w:r w:rsidR="00D2088E">
        <w:rPr>
          <w:rFonts w:eastAsia="Calibri"/>
          <w:b/>
          <w:bCs/>
          <w:color w:val="000000"/>
        </w:rPr>
        <w:t xml:space="preserve"> 2021</w:t>
      </w:r>
    </w:p>
    <w:p w:rsidR="00C82211" w:rsidRDefault="00347D01" w:rsidP="00347D0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347D01">
        <w:rPr>
          <w:rFonts w:eastAsia="Calibri"/>
          <w:b/>
          <w:bCs/>
          <w:color w:val="000000"/>
        </w:rPr>
        <w:t xml:space="preserve"> </w:t>
      </w:r>
      <w:proofErr w:type="gramStart"/>
      <w:r w:rsidRPr="00347D01">
        <w:rPr>
          <w:rFonts w:eastAsia="Calibri"/>
          <w:b/>
          <w:bCs/>
          <w:color w:val="000000"/>
        </w:rPr>
        <w:t>a</w:t>
      </w:r>
      <w:proofErr w:type="gram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Casei</w:t>
      </w:r>
      <w:proofErr w:type="spellEnd"/>
      <w:r w:rsidRPr="00347D01">
        <w:rPr>
          <w:rFonts w:eastAsia="Calibri"/>
          <w:b/>
          <w:bCs/>
          <w:color w:val="000000"/>
        </w:rPr>
        <w:t xml:space="preserve"> de </w:t>
      </w:r>
      <w:proofErr w:type="spellStart"/>
      <w:r w:rsidRPr="00347D01">
        <w:rPr>
          <w:rFonts w:eastAsia="Calibri"/>
          <w:b/>
          <w:bCs/>
          <w:color w:val="000000"/>
        </w:rPr>
        <w:t>Cultură</w:t>
      </w:r>
      <w:proofErr w:type="spellEnd"/>
      <w:r w:rsidRPr="00347D01">
        <w:rPr>
          <w:rFonts w:eastAsia="Calibri"/>
          <w:b/>
          <w:bCs/>
          <w:color w:val="000000"/>
        </w:rPr>
        <w:t xml:space="preserve"> a </w:t>
      </w:r>
      <w:proofErr w:type="spellStart"/>
      <w:r w:rsidRPr="00347D01">
        <w:rPr>
          <w:rFonts w:eastAsia="Calibri"/>
          <w:b/>
          <w:bCs/>
          <w:color w:val="000000"/>
        </w:rPr>
        <w:t>Municipiului</w:t>
      </w:r>
      <w:proofErr w:type="spell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Timişoara</w:t>
      </w:r>
      <w:proofErr w:type="spellEnd"/>
    </w:p>
    <w:p w:rsidR="00C94279" w:rsidRDefault="00C94279" w:rsidP="00CB03C6">
      <w:pPr>
        <w:autoSpaceDE w:val="0"/>
        <w:autoSpaceDN w:val="0"/>
        <w:adjustRightInd w:val="0"/>
        <w:jc w:val="center"/>
        <w:rPr>
          <w:b/>
          <w:i/>
          <w:lang w:val="ro-RO"/>
        </w:rPr>
      </w:pPr>
    </w:p>
    <w:p w:rsidR="00761000" w:rsidRDefault="00761000" w:rsidP="00DD640F">
      <w:pPr>
        <w:jc w:val="center"/>
        <w:rPr>
          <w:b/>
          <w:i/>
          <w:lang w:val="ro-RO"/>
        </w:rPr>
      </w:pPr>
      <w:r w:rsidRPr="00761000">
        <w:rPr>
          <w:b/>
          <w:i/>
          <w:lang w:val="ro-RO"/>
        </w:rPr>
        <w:t>Motivul emiterii proiectului de hotărâre</w:t>
      </w:r>
    </w:p>
    <w:p w:rsidR="00C86695" w:rsidRPr="00761000" w:rsidRDefault="00C86695" w:rsidP="00DD640F">
      <w:pPr>
        <w:jc w:val="center"/>
        <w:rPr>
          <w:b/>
          <w:i/>
          <w:lang w:val="ro-RO"/>
        </w:rPr>
      </w:pPr>
    </w:p>
    <w:p w:rsidR="00C201F2" w:rsidRDefault="00C201F2" w:rsidP="00DD640F">
      <w:pPr>
        <w:rPr>
          <w:b/>
          <w:lang w:val="ro-RO"/>
        </w:rPr>
      </w:pPr>
    </w:p>
    <w:p w:rsidR="00DD640F" w:rsidRDefault="00DD640F" w:rsidP="00DD640F">
      <w:pPr>
        <w:rPr>
          <w:b/>
          <w:lang w:val="ro-RO"/>
        </w:rPr>
      </w:pPr>
    </w:p>
    <w:p w:rsidR="00C86695" w:rsidRPr="00C201F2" w:rsidRDefault="00C86695" w:rsidP="00DD640F">
      <w:pPr>
        <w:rPr>
          <w:b/>
          <w:lang w:val="ro-RO"/>
        </w:rPr>
      </w:pPr>
    </w:p>
    <w:p w:rsidR="00C64756" w:rsidRPr="00C64756" w:rsidRDefault="00C201F2" w:rsidP="00C64756">
      <w:pPr>
        <w:pStyle w:val="ListParagraph"/>
        <w:numPr>
          <w:ilvl w:val="0"/>
          <w:numId w:val="4"/>
        </w:numPr>
        <w:rPr>
          <w:b/>
          <w:lang w:val="ro-RO"/>
        </w:rPr>
      </w:pPr>
      <w:r w:rsidRPr="00C64756">
        <w:rPr>
          <w:b/>
          <w:lang w:val="ro-RO"/>
        </w:rPr>
        <w:t>Descrierea situaţiei actuale</w:t>
      </w:r>
    </w:p>
    <w:p w:rsidR="004B0954" w:rsidRDefault="00F61EF0" w:rsidP="0069358A">
      <w:pPr>
        <w:pStyle w:val="ListParagraph"/>
        <w:ind w:left="0" w:firstLine="720"/>
        <w:jc w:val="both"/>
        <w:rPr>
          <w:rStyle w:val="Strong"/>
          <w:b w:val="0"/>
        </w:rPr>
      </w:pPr>
      <w:r w:rsidRPr="00C64756">
        <w:rPr>
          <w:b/>
          <w:lang w:val="ro-RO"/>
        </w:rPr>
        <w:br/>
      </w:r>
      <w:r w:rsidR="00761000" w:rsidRPr="00347D01">
        <w:rPr>
          <w:lang w:val="ro-RO"/>
        </w:rPr>
        <w:t xml:space="preserve">         </w:t>
      </w:r>
      <w:r w:rsidR="00C64756" w:rsidRPr="00347D01">
        <w:rPr>
          <w:rStyle w:val="Strong"/>
          <w:b w:val="0"/>
        </w:rPr>
        <w:t xml:space="preserve">Casa de </w:t>
      </w:r>
      <w:proofErr w:type="spellStart"/>
      <w:r w:rsidR="00C64756" w:rsidRPr="00347D01">
        <w:rPr>
          <w:rStyle w:val="Strong"/>
          <w:b w:val="0"/>
        </w:rPr>
        <w:t>Cultură</w:t>
      </w:r>
      <w:proofErr w:type="spellEnd"/>
      <w:r w:rsidR="00C64756" w:rsidRPr="00347D01">
        <w:rPr>
          <w:rStyle w:val="Strong"/>
          <w:b w:val="0"/>
        </w:rPr>
        <w:t xml:space="preserve"> a </w:t>
      </w:r>
      <w:proofErr w:type="spellStart"/>
      <w:r w:rsidR="00C64756" w:rsidRPr="00347D01">
        <w:rPr>
          <w:rStyle w:val="Strong"/>
          <w:b w:val="0"/>
        </w:rPr>
        <w:t>Municipiului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Timişoara</w:t>
      </w:r>
      <w:proofErr w:type="spellEnd"/>
      <w:r w:rsidR="00C64756" w:rsidRPr="00347D01">
        <w:rPr>
          <w:rStyle w:val="Strong"/>
          <w:b w:val="0"/>
        </w:rPr>
        <w:t xml:space="preserve"> a </w:t>
      </w:r>
      <w:proofErr w:type="spellStart"/>
      <w:r w:rsidR="00C64756" w:rsidRPr="00347D01">
        <w:rPr>
          <w:rStyle w:val="Strong"/>
          <w:b w:val="0"/>
        </w:rPr>
        <w:t>luat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fiinţă</w:t>
      </w:r>
      <w:proofErr w:type="spellEnd"/>
      <w:r w:rsidR="00C64756" w:rsidRPr="00347D01">
        <w:rPr>
          <w:rStyle w:val="Strong"/>
          <w:b w:val="0"/>
        </w:rPr>
        <w:t xml:space="preserve"> conform HCL 173 din 30.06 1998 </w:t>
      </w:r>
      <w:proofErr w:type="spellStart"/>
      <w:r w:rsidR="00C64756" w:rsidRPr="00347D01">
        <w:rPr>
          <w:rStyle w:val="Strong"/>
          <w:b w:val="0"/>
        </w:rPr>
        <w:t>şi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este</w:t>
      </w:r>
      <w:proofErr w:type="spellEnd"/>
      <w:r w:rsidR="00C64756" w:rsidRPr="00347D01">
        <w:rPr>
          <w:rStyle w:val="Strong"/>
          <w:b w:val="0"/>
        </w:rPr>
        <w:t xml:space="preserve"> o </w:t>
      </w:r>
      <w:proofErr w:type="spellStart"/>
      <w:r w:rsidR="00C64756" w:rsidRPr="00347D01">
        <w:rPr>
          <w:rStyle w:val="Strong"/>
          <w:b w:val="0"/>
        </w:rPr>
        <w:t>institutie</w:t>
      </w:r>
      <w:proofErr w:type="spellEnd"/>
      <w:r w:rsidR="00C64756" w:rsidRPr="00347D01">
        <w:rPr>
          <w:rStyle w:val="Strong"/>
          <w:b w:val="0"/>
        </w:rPr>
        <w:t xml:space="preserve">  </w:t>
      </w:r>
      <w:proofErr w:type="spellStart"/>
      <w:r w:rsidR="00C64756" w:rsidRPr="00347D01">
        <w:rPr>
          <w:rStyle w:val="Strong"/>
          <w:b w:val="0"/>
        </w:rPr>
        <w:t>publică</w:t>
      </w:r>
      <w:proofErr w:type="spellEnd"/>
      <w:r w:rsidR="00C64756" w:rsidRPr="00347D01">
        <w:rPr>
          <w:rStyle w:val="Strong"/>
          <w:b w:val="0"/>
        </w:rPr>
        <w:t xml:space="preserve"> de </w:t>
      </w:r>
      <w:proofErr w:type="spellStart"/>
      <w:r w:rsidR="00C64756" w:rsidRPr="00347D01">
        <w:rPr>
          <w:rStyle w:val="Strong"/>
          <w:b w:val="0"/>
        </w:rPr>
        <w:t>cultură</w:t>
      </w:r>
      <w:proofErr w:type="spellEnd"/>
      <w:r w:rsidR="00C64756" w:rsidRPr="00347D01">
        <w:rPr>
          <w:rStyle w:val="Strong"/>
          <w:b w:val="0"/>
        </w:rPr>
        <w:t xml:space="preserve">, care </w:t>
      </w:r>
      <w:proofErr w:type="spellStart"/>
      <w:r w:rsidR="00C64756" w:rsidRPr="00347D01">
        <w:rPr>
          <w:rStyle w:val="Strong"/>
          <w:b w:val="0"/>
        </w:rPr>
        <w:t>funcţioneza</w:t>
      </w:r>
      <w:proofErr w:type="spellEnd"/>
      <w:r w:rsidR="00C64756" w:rsidRPr="00347D01">
        <w:rPr>
          <w:rStyle w:val="Strong"/>
          <w:b w:val="0"/>
        </w:rPr>
        <w:t xml:space="preserve"> sub </w:t>
      </w:r>
      <w:proofErr w:type="spellStart"/>
      <w:r w:rsidR="00C64756" w:rsidRPr="00347D01">
        <w:rPr>
          <w:rStyle w:val="Strong"/>
          <w:b w:val="0"/>
        </w:rPr>
        <w:t>autoritatea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Consiliului</w:t>
      </w:r>
      <w:proofErr w:type="spellEnd"/>
      <w:r w:rsidR="00C64756" w:rsidRPr="00347D01">
        <w:rPr>
          <w:rStyle w:val="Strong"/>
          <w:b w:val="0"/>
        </w:rPr>
        <w:t xml:space="preserve"> Local al </w:t>
      </w:r>
      <w:proofErr w:type="spellStart"/>
      <w:r w:rsidR="00C64756" w:rsidRPr="00347D01">
        <w:rPr>
          <w:rStyle w:val="Strong"/>
          <w:b w:val="0"/>
        </w:rPr>
        <w:t>Municipiului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Timişoara</w:t>
      </w:r>
      <w:proofErr w:type="spellEnd"/>
      <w:r w:rsidR="00C64756" w:rsidRPr="00347D01">
        <w:rPr>
          <w:rStyle w:val="Strong"/>
          <w:b w:val="0"/>
        </w:rPr>
        <w:t xml:space="preserve">, </w:t>
      </w:r>
      <w:proofErr w:type="spellStart"/>
      <w:r w:rsidR="00C64756" w:rsidRPr="00347D01">
        <w:rPr>
          <w:rStyle w:val="Strong"/>
          <w:b w:val="0"/>
        </w:rPr>
        <w:t>fiind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finanţată</w:t>
      </w:r>
      <w:proofErr w:type="spellEnd"/>
      <w:r w:rsidR="00C64756" w:rsidRPr="00347D01">
        <w:rPr>
          <w:rStyle w:val="Strong"/>
          <w:b w:val="0"/>
        </w:rPr>
        <w:t xml:space="preserve"> din </w:t>
      </w:r>
      <w:proofErr w:type="spellStart"/>
      <w:r w:rsidR="00C64756" w:rsidRPr="00347D01">
        <w:rPr>
          <w:rStyle w:val="Strong"/>
          <w:b w:val="0"/>
        </w:rPr>
        <w:t>venituri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proprii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şi</w:t>
      </w:r>
      <w:proofErr w:type="spellEnd"/>
      <w:r w:rsidR="00C64756" w:rsidRPr="00347D01">
        <w:rPr>
          <w:rStyle w:val="Strong"/>
          <w:b w:val="0"/>
        </w:rPr>
        <w:t xml:space="preserve"> din </w:t>
      </w:r>
      <w:proofErr w:type="spellStart"/>
      <w:r w:rsidR="00C64756" w:rsidRPr="00347D01">
        <w:rPr>
          <w:rStyle w:val="Strong"/>
          <w:b w:val="0"/>
        </w:rPr>
        <w:t>alocatii</w:t>
      </w:r>
      <w:proofErr w:type="spellEnd"/>
      <w:r w:rsidR="00C64756" w:rsidRPr="00347D01">
        <w:rPr>
          <w:rStyle w:val="Strong"/>
          <w:b w:val="0"/>
        </w:rPr>
        <w:t xml:space="preserve"> de la </w:t>
      </w:r>
      <w:proofErr w:type="spellStart"/>
      <w:r w:rsidR="00C64756" w:rsidRPr="00347D01">
        <w:rPr>
          <w:rStyle w:val="Strong"/>
          <w:b w:val="0"/>
        </w:rPr>
        <w:t>bugetul</w:t>
      </w:r>
      <w:proofErr w:type="spellEnd"/>
      <w:r w:rsidR="00C64756" w:rsidRPr="00347D01">
        <w:rPr>
          <w:rStyle w:val="Strong"/>
          <w:b w:val="0"/>
        </w:rPr>
        <w:t xml:space="preserve"> local, de la </w:t>
      </w:r>
      <w:proofErr w:type="spellStart"/>
      <w:r w:rsidR="00C64756" w:rsidRPr="00347D01">
        <w:rPr>
          <w:rStyle w:val="Strong"/>
          <w:b w:val="0"/>
        </w:rPr>
        <w:t>capitolul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Cultură</w:t>
      </w:r>
      <w:proofErr w:type="spellEnd"/>
      <w:r w:rsidR="00C64756" w:rsidRPr="00347D01">
        <w:rPr>
          <w:rStyle w:val="Strong"/>
          <w:b w:val="0"/>
        </w:rPr>
        <w:t xml:space="preserve">. </w:t>
      </w:r>
      <w:proofErr w:type="gramStart"/>
      <w:r w:rsidR="00C64756" w:rsidRPr="00347D01">
        <w:rPr>
          <w:rStyle w:val="Strong"/>
          <w:b w:val="0"/>
        </w:rPr>
        <w:t xml:space="preserve">Agenda </w:t>
      </w:r>
      <w:proofErr w:type="spellStart"/>
      <w:r w:rsidR="00C64756" w:rsidRPr="00347D01">
        <w:rPr>
          <w:rStyle w:val="Strong"/>
          <w:b w:val="0"/>
        </w:rPr>
        <w:t>culturală</w:t>
      </w:r>
      <w:proofErr w:type="spellEnd"/>
      <w:r w:rsidR="00C64756" w:rsidRPr="00347D01">
        <w:rPr>
          <w:rStyle w:val="Strong"/>
          <w:b w:val="0"/>
        </w:rPr>
        <w:t xml:space="preserve"> a </w:t>
      </w:r>
      <w:proofErr w:type="spellStart"/>
      <w:r w:rsidR="00C64756" w:rsidRPr="00347D01">
        <w:rPr>
          <w:rStyle w:val="Strong"/>
          <w:b w:val="0"/>
        </w:rPr>
        <w:t>Case</w:t>
      </w:r>
      <w:r w:rsidR="00285848">
        <w:rPr>
          <w:rStyle w:val="Strong"/>
          <w:b w:val="0"/>
        </w:rPr>
        <w:t>i</w:t>
      </w:r>
      <w:proofErr w:type="spellEnd"/>
      <w:r w:rsidR="00285848">
        <w:rPr>
          <w:rStyle w:val="Strong"/>
          <w:b w:val="0"/>
        </w:rPr>
        <w:t xml:space="preserve"> de </w:t>
      </w:r>
      <w:proofErr w:type="spellStart"/>
      <w:r w:rsidR="00285848">
        <w:rPr>
          <w:rStyle w:val="Strong"/>
          <w:b w:val="0"/>
        </w:rPr>
        <w:t>Cultură</w:t>
      </w:r>
      <w:proofErr w:type="spellEnd"/>
      <w:r w:rsidR="00285848">
        <w:rPr>
          <w:rStyle w:val="Strong"/>
          <w:b w:val="0"/>
        </w:rPr>
        <w:t xml:space="preserve">, care </w:t>
      </w:r>
      <w:proofErr w:type="spellStart"/>
      <w:r w:rsidR="00285848">
        <w:rPr>
          <w:rStyle w:val="Strong"/>
          <w:b w:val="0"/>
        </w:rPr>
        <w:t>conţine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evenimentele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importante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şi</w:t>
      </w:r>
      <w:proofErr w:type="spellEnd"/>
      <w:r w:rsidR="00C64756" w:rsidRPr="00347D01">
        <w:rPr>
          <w:rStyle w:val="Strong"/>
          <w:b w:val="0"/>
        </w:rPr>
        <w:t xml:space="preserve"> de </w:t>
      </w:r>
      <w:proofErr w:type="spellStart"/>
      <w:r w:rsidR="00C64756" w:rsidRPr="00347D01">
        <w:rPr>
          <w:rStyle w:val="Strong"/>
          <w:b w:val="0"/>
        </w:rPr>
        <w:t>tradiţie</w:t>
      </w:r>
      <w:proofErr w:type="spellEnd"/>
      <w:r w:rsidR="00C64756" w:rsidRPr="00347D01">
        <w:rPr>
          <w:rStyle w:val="Strong"/>
          <w:b w:val="0"/>
        </w:rPr>
        <w:t xml:space="preserve"> ale </w:t>
      </w:r>
      <w:proofErr w:type="spellStart"/>
      <w:r w:rsidR="00C64756" w:rsidRPr="00347D01">
        <w:rPr>
          <w:rStyle w:val="Strong"/>
          <w:b w:val="0"/>
        </w:rPr>
        <w:t>oraşului</w:t>
      </w:r>
      <w:proofErr w:type="spellEnd"/>
      <w:r w:rsidR="00C64756" w:rsidRPr="00347D01">
        <w:rPr>
          <w:rStyle w:val="Strong"/>
          <w:b w:val="0"/>
        </w:rPr>
        <w:t xml:space="preserve">, se </w:t>
      </w:r>
      <w:proofErr w:type="spellStart"/>
      <w:r w:rsidR="00C64756" w:rsidRPr="00347D01">
        <w:rPr>
          <w:rStyle w:val="Strong"/>
          <w:b w:val="0"/>
        </w:rPr>
        <w:t>votează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anual</w:t>
      </w:r>
      <w:proofErr w:type="spellEnd"/>
      <w:r w:rsidR="00C64756" w:rsidRPr="00347D01">
        <w:rPr>
          <w:rStyle w:val="Strong"/>
          <w:b w:val="0"/>
        </w:rPr>
        <w:t xml:space="preserve"> de </w:t>
      </w:r>
      <w:proofErr w:type="spellStart"/>
      <w:r w:rsidR="00C64756" w:rsidRPr="00347D01">
        <w:rPr>
          <w:rStyle w:val="Strong"/>
          <w:b w:val="0"/>
        </w:rPr>
        <w:t>către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Consiliul</w:t>
      </w:r>
      <w:proofErr w:type="spellEnd"/>
      <w:r w:rsidR="00C64756" w:rsidRPr="00347D01">
        <w:rPr>
          <w:rStyle w:val="Strong"/>
          <w:b w:val="0"/>
        </w:rPr>
        <w:t xml:space="preserve"> Local al </w:t>
      </w:r>
      <w:proofErr w:type="spellStart"/>
      <w:r w:rsidR="00C64756" w:rsidRPr="00347D01">
        <w:rPr>
          <w:rStyle w:val="Strong"/>
          <w:b w:val="0"/>
        </w:rPr>
        <w:t>municipiului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Timişoara</w:t>
      </w:r>
      <w:proofErr w:type="spellEnd"/>
      <w:r w:rsidR="00C64756" w:rsidRPr="00347D01">
        <w:rPr>
          <w:rStyle w:val="Strong"/>
          <w:b w:val="0"/>
        </w:rPr>
        <w:t>.</w:t>
      </w:r>
      <w:proofErr w:type="gramEnd"/>
    </w:p>
    <w:p w:rsidR="00242FA0" w:rsidRPr="00242FA0" w:rsidRDefault="00242FA0" w:rsidP="00242FA0">
      <w:pPr>
        <w:pStyle w:val="ListParagraph"/>
        <w:ind w:left="0" w:firstLine="720"/>
        <w:jc w:val="both"/>
        <w:rPr>
          <w:rStyle w:val="Strong"/>
          <w:b w:val="0"/>
          <w:lang w:val="ro-RO"/>
        </w:rPr>
      </w:pPr>
      <w:r>
        <w:rPr>
          <w:rStyle w:val="Strong"/>
          <w:b w:val="0"/>
        </w:rPr>
        <w:t>Av</w:t>
      </w:r>
      <w:r>
        <w:rPr>
          <w:rStyle w:val="Strong"/>
          <w:b w:val="0"/>
          <w:lang w:val="ro-RO"/>
        </w:rPr>
        <w:t>ând în vedere noile realități social</w:t>
      </w:r>
      <w:r w:rsidR="00285848">
        <w:rPr>
          <w:rStyle w:val="Strong"/>
          <w:b w:val="0"/>
          <w:lang w:val="ro-RO"/>
        </w:rPr>
        <w:t>e generate de</w:t>
      </w:r>
      <w:r>
        <w:rPr>
          <w:rStyle w:val="Strong"/>
          <w:b w:val="0"/>
          <w:lang w:val="ro-RO"/>
        </w:rPr>
        <w:t xml:space="preserve"> starea de alertă și alte condiții de derulare </w:t>
      </w:r>
      <w:proofErr w:type="gramStart"/>
      <w:r>
        <w:rPr>
          <w:rStyle w:val="Strong"/>
          <w:b w:val="0"/>
          <w:lang w:val="ro-RO"/>
        </w:rPr>
        <w:t>a</w:t>
      </w:r>
      <w:proofErr w:type="gramEnd"/>
      <w:r>
        <w:rPr>
          <w:rStyle w:val="Strong"/>
          <w:b w:val="0"/>
          <w:lang w:val="ro-RO"/>
        </w:rPr>
        <w:t xml:space="preserve"> evenimentelor publice formulăm această agendă culturală pe anul 202</w:t>
      </w:r>
      <w:r w:rsidR="00285848">
        <w:rPr>
          <w:rStyle w:val="Strong"/>
          <w:b w:val="0"/>
          <w:lang w:val="ro-RO"/>
        </w:rPr>
        <w:t>1.</w:t>
      </w:r>
    </w:p>
    <w:p w:rsidR="00C64756" w:rsidRPr="00347D01" w:rsidRDefault="00C64756" w:rsidP="0069358A">
      <w:pPr>
        <w:tabs>
          <w:tab w:val="left" w:pos="1080"/>
          <w:tab w:val="left" w:pos="6840"/>
        </w:tabs>
        <w:jc w:val="both"/>
      </w:pPr>
      <w:r w:rsidRPr="00347D01">
        <w:rPr>
          <w:rStyle w:val="Strong"/>
          <w:b w:val="0"/>
        </w:rPr>
        <w:tab/>
      </w:r>
      <w:r w:rsidRPr="00347D01">
        <w:t xml:space="preserve"> </w:t>
      </w:r>
    </w:p>
    <w:p w:rsidR="00C64756" w:rsidRPr="00347D01" w:rsidRDefault="008837ED" w:rsidP="0069358A">
      <w:pPr>
        <w:tabs>
          <w:tab w:val="left" w:pos="-360"/>
          <w:tab w:val="left" w:pos="540"/>
        </w:tabs>
        <w:jc w:val="both"/>
        <w:rPr>
          <w:lang w:val="ro-RO"/>
        </w:rPr>
      </w:pPr>
      <w:r w:rsidRPr="00347D01">
        <w:rPr>
          <w:lang w:val="ro-RO"/>
        </w:rPr>
        <w:tab/>
      </w:r>
      <w:r w:rsidR="00FB41BC" w:rsidRPr="00347D01">
        <w:rPr>
          <w:lang w:val="ro-RO"/>
        </w:rPr>
        <w:t>P</w:t>
      </w:r>
      <w:r w:rsidR="00C64756" w:rsidRPr="00347D01">
        <w:rPr>
          <w:lang w:val="ro-RO"/>
        </w:rPr>
        <w:t>roiecte</w:t>
      </w:r>
      <w:r w:rsidR="005652F3">
        <w:rPr>
          <w:lang w:val="ro-RO"/>
        </w:rPr>
        <w:t>le</w:t>
      </w:r>
      <w:r w:rsidR="00FB41BC" w:rsidRPr="00347D01">
        <w:rPr>
          <w:lang w:val="ro-RO"/>
        </w:rPr>
        <w:t xml:space="preserve"> a</w:t>
      </w:r>
      <w:r w:rsidR="00C64756" w:rsidRPr="00347D01">
        <w:rPr>
          <w:lang w:val="ro-RO"/>
        </w:rPr>
        <w:t>gendei manifestărilor culturale p</w:t>
      </w:r>
      <w:r w:rsidR="00FB41BC" w:rsidRPr="00347D01">
        <w:rPr>
          <w:lang w:val="ro-RO"/>
        </w:rPr>
        <w:t>entru</w:t>
      </w:r>
      <w:r w:rsidR="00285848">
        <w:rPr>
          <w:lang w:val="ro-RO"/>
        </w:rPr>
        <w:t xml:space="preserve"> anul 2021</w:t>
      </w:r>
      <w:r w:rsidR="00C64756" w:rsidRPr="00347D01">
        <w:rPr>
          <w:lang w:val="ro-RO"/>
        </w:rPr>
        <w:t xml:space="preserve"> sunt evenimente de anvergură şi cu tradiţie, ce promovează imaginea Timişoarei.</w:t>
      </w:r>
    </w:p>
    <w:p w:rsidR="004B0954" w:rsidRPr="00347D01" w:rsidRDefault="004B0954" w:rsidP="0069358A">
      <w:pPr>
        <w:jc w:val="both"/>
        <w:rPr>
          <w:lang w:val="ro-RO"/>
        </w:rPr>
      </w:pPr>
    </w:p>
    <w:p w:rsidR="000643EE" w:rsidRPr="000643EE" w:rsidRDefault="00080225" w:rsidP="000643EE">
      <w:pPr>
        <w:pStyle w:val="ListParagraph"/>
        <w:numPr>
          <w:ilvl w:val="0"/>
          <w:numId w:val="4"/>
        </w:numPr>
        <w:rPr>
          <w:b/>
        </w:rPr>
      </w:pPr>
      <w:proofErr w:type="spellStart"/>
      <w:r w:rsidRPr="000643EE">
        <w:rPr>
          <w:b/>
        </w:rPr>
        <w:t>Schimbări</w:t>
      </w:r>
      <w:proofErr w:type="spellEnd"/>
      <w:r w:rsidRPr="000643EE">
        <w:rPr>
          <w:b/>
        </w:rPr>
        <w:t xml:space="preserve"> </w:t>
      </w:r>
      <w:proofErr w:type="spellStart"/>
      <w:r w:rsidRPr="000643EE">
        <w:rPr>
          <w:b/>
        </w:rPr>
        <w:t>preconizate</w:t>
      </w:r>
      <w:proofErr w:type="spellEnd"/>
      <w:r w:rsidRPr="000643EE">
        <w:rPr>
          <w:b/>
        </w:rPr>
        <w:t xml:space="preserve"> </w:t>
      </w:r>
      <w:proofErr w:type="spellStart"/>
      <w:r w:rsidRPr="000643EE">
        <w:rPr>
          <w:b/>
        </w:rPr>
        <w:t>şi</w:t>
      </w:r>
      <w:proofErr w:type="spellEnd"/>
      <w:r w:rsidRPr="000643EE">
        <w:rPr>
          <w:b/>
        </w:rPr>
        <w:t xml:space="preserve"> </w:t>
      </w:r>
      <w:proofErr w:type="spellStart"/>
      <w:r w:rsidRPr="000643EE">
        <w:rPr>
          <w:b/>
        </w:rPr>
        <w:t>rezultate</w:t>
      </w:r>
      <w:proofErr w:type="spellEnd"/>
      <w:r w:rsidRPr="000643EE">
        <w:rPr>
          <w:b/>
        </w:rPr>
        <w:t xml:space="preserve"> </w:t>
      </w:r>
      <w:proofErr w:type="spellStart"/>
      <w:r w:rsidRPr="000643EE">
        <w:rPr>
          <w:b/>
        </w:rPr>
        <w:t>aşteptate</w:t>
      </w:r>
      <w:proofErr w:type="spellEnd"/>
    </w:p>
    <w:p w:rsidR="000643EE" w:rsidRPr="00C0469B" w:rsidRDefault="000643EE" w:rsidP="00C0469B">
      <w:pPr>
        <w:ind w:firstLine="720"/>
        <w:jc w:val="both"/>
        <w:rPr>
          <w:lang w:val="ro-RO"/>
        </w:rPr>
      </w:pPr>
      <w:proofErr w:type="spellStart"/>
      <w:r w:rsidRPr="00C0469B">
        <w:t>În</w:t>
      </w:r>
      <w:proofErr w:type="spellEnd"/>
      <w:r w:rsidRPr="00C0469B">
        <w:t xml:space="preserve"> </w:t>
      </w:r>
      <w:proofErr w:type="spellStart"/>
      <w:r w:rsidRPr="00C0469B">
        <w:t>contextul</w:t>
      </w:r>
      <w:proofErr w:type="spellEnd"/>
      <w:r w:rsidRPr="00C0469B">
        <w:t xml:space="preserve"> </w:t>
      </w:r>
      <w:proofErr w:type="spellStart"/>
      <w:r w:rsidRPr="00C0469B">
        <w:t>modificării</w:t>
      </w:r>
      <w:proofErr w:type="spellEnd"/>
      <w:r w:rsidRPr="00C0469B">
        <w:t xml:space="preserve"> de </w:t>
      </w:r>
      <w:proofErr w:type="spellStart"/>
      <w:r w:rsidRPr="00C0469B">
        <w:t>viziune</w:t>
      </w:r>
      <w:proofErr w:type="spellEnd"/>
      <w:r w:rsidRPr="00C0469B">
        <w:t xml:space="preserve"> </w:t>
      </w:r>
      <w:proofErr w:type="spellStart"/>
      <w:r w:rsidRPr="00C0469B">
        <w:t>asupra</w:t>
      </w:r>
      <w:proofErr w:type="spellEnd"/>
      <w:r w:rsidRPr="00C0469B">
        <w:t xml:space="preserve"> </w:t>
      </w:r>
      <w:proofErr w:type="spellStart"/>
      <w:r w:rsidRPr="00C0469B">
        <w:t>dinamicii</w:t>
      </w:r>
      <w:proofErr w:type="spellEnd"/>
      <w:r w:rsidRPr="00C0469B">
        <w:t xml:space="preserve"> </w:t>
      </w:r>
      <w:proofErr w:type="spellStart"/>
      <w:r w:rsidRPr="00C0469B">
        <w:t>culturale</w:t>
      </w:r>
      <w:proofErr w:type="spellEnd"/>
      <w:r w:rsidRPr="00C0469B">
        <w:t xml:space="preserve"> a </w:t>
      </w:r>
      <w:proofErr w:type="spellStart"/>
      <w:r w:rsidRPr="00C0469B">
        <w:t>orașului</w:t>
      </w:r>
      <w:proofErr w:type="spellEnd"/>
      <w:r w:rsidRPr="00C0469B">
        <w:t xml:space="preserve">, </w:t>
      </w:r>
      <w:proofErr w:type="spellStart"/>
      <w:r w:rsidRPr="00C0469B">
        <w:t>prin</w:t>
      </w:r>
      <w:proofErr w:type="spellEnd"/>
      <w:r w:rsidRPr="00C0469B">
        <w:t xml:space="preserve"> </w:t>
      </w:r>
      <w:r w:rsidRPr="00C0469B">
        <w:rPr>
          <w:lang w:val="ro-RO"/>
        </w:rPr>
        <w:t>înființarea Centrului de proiecte culturale, în cadrul Primăriei Timișoara, bugetul destinat evenimentelor și proiectelor culturale pe Agenda culturală a Casei de Cultură a fost diminuat substanțial, aceasta din urmă fiind limitată la câteva festivități (Ziua Europei, 1 Decembrie, Revoluția din Decembrie ș.a.),  evenimente organizate, prin tradiție, de Casa de Cultură (Ziua Timișoarei, Ruga Timișoarei, Festivalul Inimilor, Bega Bulevard ș.a.) și târguri asociate sărbătorilor pascale sau de Crăciun.</w:t>
      </w:r>
    </w:p>
    <w:p w:rsidR="000643EE" w:rsidRPr="00C0469B" w:rsidRDefault="000643EE" w:rsidP="00C0469B">
      <w:pPr>
        <w:ind w:firstLine="720"/>
        <w:jc w:val="both"/>
        <w:rPr>
          <w:lang w:val="ro-RO"/>
        </w:rPr>
      </w:pPr>
      <w:r w:rsidRPr="00C0469B">
        <w:rPr>
          <w:lang w:val="ro-RO"/>
        </w:rPr>
        <w:t>În acest context, propunem, în măsura posibilului, următoarele schimbări:</w:t>
      </w:r>
    </w:p>
    <w:p w:rsidR="000643EE" w:rsidRPr="00C0469B" w:rsidRDefault="000643EE" w:rsidP="00C0469B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lang w:val="ro-RO"/>
        </w:rPr>
      </w:pPr>
      <w:r w:rsidRPr="00C0469B">
        <w:rPr>
          <w:lang w:val="ro-RO"/>
        </w:rPr>
        <w:t>deschiderea Agendei către alte tipuri de evenimente cu caracter integrator (cultural, educativ și de responsabilizare ecologică), destinate comunității („Străzi deschise”)</w:t>
      </w:r>
      <w:r w:rsidRPr="00C0469B">
        <w:rPr>
          <w:rFonts w:cs="Calibri"/>
          <w:lang w:val="ro-RO"/>
        </w:rPr>
        <w:t xml:space="preserve"> </w:t>
      </w:r>
    </w:p>
    <w:p w:rsidR="000643EE" w:rsidRPr="00C0469B" w:rsidRDefault="000643EE" w:rsidP="00C0469B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lang w:val="ro-RO"/>
        </w:rPr>
      </w:pPr>
      <w:r w:rsidRPr="00C0469B">
        <w:rPr>
          <w:lang w:val="ro-RO"/>
        </w:rPr>
        <w:t>organizarea, pe viitor, de evenimente în parteneriat cu Consiliul Județean Timiș, pentru a le conferi o anvergură mai mare („Festivalul Minorităților”)</w:t>
      </w:r>
    </w:p>
    <w:p w:rsidR="00C64756" w:rsidRPr="00C0469B" w:rsidRDefault="000643EE" w:rsidP="00C0469B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lang w:val="ro-RO"/>
        </w:rPr>
      </w:pPr>
      <w:r w:rsidRPr="00C0469B">
        <w:rPr>
          <w:lang w:val="ro-RO"/>
        </w:rPr>
        <w:t>integrarea unor evenimente a căror organizare este incertă, în context pandemic („</w:t>
      </w:r>
      <w:r w:rsidR="00565BD9">
        <w:rPr>
          <w:lang w:val="ro-RO"/>
        </w:rPr>
        <w:t>Festivalul I</w:t>
      </w:r>
      <w:r w:rsidRPr="00C0469B">
        <w:rPr>
          <w:lang w:val="ro-RO"/>
        </w:rPr>
        <w:t>nimilor”), în acțiuni de tip integrator, în vederea promovării pregătirii unei infrastructuri decente pentru Timișoara, mai ales în contextul „Timișoara, capitală europeană a culturii”, în 2023.</w:t>
      </w:r>
      <w:r w:rsidR="00C64756" w:rsidRPr="00C0469B">
        <w:t xml:space="preserve"> </w:t>
      </w:r>
    </w:p>
    <w:p w:rsidR="004B0954" w:rsidRPr="00347D01" w:rsidRDefault="00101FEA" w:rsidP="000643EE">
      <w:pPr>
        <w:tabs>
          <w:tab w:val="left" w:pos="1080"/>
          <w:tab w:val="left" w:pos="6840"/>
        </w:tabs>
        <w:jc w:val="both"/>
      </w:pPr>
      <w:r>
        <w:t xml:space="preserve">      </w:t>
      </w:r>
      <w:proofErr w:type="spellStart"/>
      <w:r w:rsidR="004B0954" w:rsidRPr="00347D01">
        <w:rPr>
          <w:b/>
        </w:rPr>
        <w:t>Timişoara</w:t>
      </w:r>
      <w:proofErr w:type="spellEnd"/>
      <w:r w:rsidR="004B0954" w:rsidRPr="00347D01">
        <w:rPr>
          <w:b/>
        </w:rPr>
        <w:t xml:space="preserve"> </w:t>
      </w:r>
      <w:proofErr w:type="spellStart"/>
      <w:proofErr w:type="gramStart"/>
      <w:r w:rsidR="004B0954" w:rsidRPr="00347D01">
        <w:rPr>
          <w:b/>
        </w:rPr>
        <w:t>este</w:t>
      </w:r>
      <w:proofErr w:type="spellEnd"/>
      <w:proofErr w:type="gramEnd"/>
      <w:r w:rsidR="004B0954" w:rsidRPr="00347D01">
        <w:rPr>
          <w:b/>
        </w:rPr>
        <w:t xml:space="preserve"> </w:t>
      </w:r>
      <w:proofErr w:type="spellStart"/>
      <w:r w:rsidR="004B0954" w:rsidRPr="00347D01">
        <w:rPr>
          <w:b/>
        </w:rPr>
        <w:t>Capitala</w:t>
      </w:r>
      <w:proofErr w:type="spellEnd"/>
      <w:r w:rsidR="004B0954" w:rsidRPr="00347D01">
        <w:rPr>
          <w:b/>
        </w:rPr>
        <w:t xml:space="preserve"> </w:t>
      </w:r>
      <w:proofErr w:type="spellStart"/>
      <w:r w:rsidR="004B0954" w:rsidRPr="00347D01">
        <w:rPr>
          <w:b/>
        </w:rPr>
        <w:t>Culturală</w:t>
      </w:r>
      <w:proofErr w:type="spellEnd"/>
      <w:r w:rsidR="004B0954" w:rsidRPr="00347D01">
        <w:rPr>
          <w:b/>
        </w:rPr>
        <w:t xml:space="preserve"> </w:t>
      </w:r>
      <w:proofErr w:type="spellStart"/>
      <w:r w:rsidR="004B0954" w:rsidRPr="00347D01">
        <w:rPr>
          <w:b/>
        </w:rPr>
        <w:t>Europeană</w:t>
      </w:r>
      <w:proofErr w:type="spellEnd"/>
      <w:r w:rsidR="004B0954" w:rsidRPr="00347D01">
        <w:rPr>
          <w:b/>
        </w:rPr>
        <w:t xml:space="preserve"> </w:t>
      </w:r>
      <w:proofErr w:type="spellStart"/>
      <w:r w:rsidR="004B0954" w:rsidRPr="00347D01">
        <w:rPr>
          <w:b/>
        </w:rPr>
        <w:t>în</w:t>
      </w:r>
      <w:proofErr w:type="spellEnd"/>
      <w:r w:rsidR="004B0954" w:rsidRPr="00347D01">
        <w:rPr>
          <w:b/>
        </w:rPr>
        <w:t xml:space="preserve"> 202</w:t>
      </w:r>
      <w:r w:rsidR="00C06618">
        <w:rPr>
          <w:b/>
        </w:rPr>
        <w:t>3</w:t>
      </w:r>
      <w:r w:rsidR="004B0954" w:rsidRPr="00347D01">
        <w:t xml:space="preserve">, ca </w:t>
      </w:r>
      <w:proofErr w:type="spellStart"/>
      <w:r w:rsidR="004B0954" w:rsidRPr="00347D01">
        <w:t>rezultat</w:t>
      </w:r>
      <w:proofErr w:type="spellEnd"/>
      <w:r w:rsidR="004B0954" w:rsidRPr="00347D01">
        <w:t xml:space="preserve"> al </w:t>
      </w:r>
      <w:proofErr w:type="spellStart"/>
      <w:r w:rsidR="004B0954" w:rsidRPr="00347D01">
        <w:t>unui</w:t>
      </w:r>
      <w:proofErr w:type="spellEnd"/>
      <w:r w:rsidR="004B0954" w:rsidRPr="00347D01">
        <w:t xml:space="preserve"> </w:t>
      </w:r>
      <w:proofErr w:type="spellStart"/>
      <w:r w:rsidR="004B0954" w:rsidRPr="00347D01">
        <w:t>demers</w:t>
      </w:r>
      <w:proofErr w:type="spellEnd"/>
      <w:r w:rsidR="004B0954" w:rsidRPr="00347D01">
        <w:t xml:space="preserve"> al </w:t>
      </w:r>
      <w:proofErr w:type="spellStart"/>
      <w:r w:rsidR="004B0954" w:rsidRPr="00347D01">
        <w:t>oraşului</w:t>
      </w:r>
      <w:proofErr w:type="spellEnd"/>
      <w:r w:rsidR="004B0954" w:rsidRPr="00347D01">
        <w:t xml:space="preserve"> </w:t>
      </w:r>
      <w:proofErr w:type="spellStart"/>
      <w:r w:rsidR="004B0954" w:rsidRPr="00347D01">
        <w:t>nostru</w:t>
      </w:r>
      <w:proofErr w:type="spellEnd"/>
      <w:r w:rsidR="004B0954" w:rsidRPr="00347D01">
        <w:t xml:space="preserve">, </w:t>
      </w:r>
      <w:proofErr w:type="spellStart"/>
      <w:r w:rsidR="004B0954" w:rsidRPr="00347D01">
        <w:t>susţinut</w:t>
      </w:r>
      <w:proofErr w:type="spellEnd"/>
      <w:r w:rsidR="004B0954" w:rsidRPr="00347D01">
        <w:t xml:space="preserve"> </w:t>
      </w:r>
      <w:proofErr w:type="spellStart"/>
      <w:r w:rsidR="004B0954" w:rsidRPr="00347D01">
        <w:t>în</w:t>
      </w:r>
      <w:proofErr w:type="spellEnd"/>
      <w:r w:rsidR="004B0954" w:rsidRPr="00347D01">
        <w:t xml:space="preserve"> </w:t>
      </w:r>
      <w:proofErr w:type="spellStart"/>
      <w:r w:rsidR="004B0954" w:rsidRPr="00347D01">
        <w:t>primul</w:t>
      </w:r>
      <w:proofErr w:type="spellEnd"/>
      <w:r w:rsidR="004B0954" w:rsidRPr="00347D01">
        <w:t xml:space="preserve"> </w:t>
      </w:r>
      <w:proofErr w:type="spellStart"/>
      <w:r w:rsidR="004B0954" w:rsidRPr="00347D01">
        <w:t>rând</w:t>
      </w:r>
      <w:proofErr w:type="spellEnd"/>
      <w:r w:rsidR="004B0954" w:rsidRPr="00347D01">
        <w:t xml:space="preserve"> de </w:t>
      </w:r>
      <w:proofErr w:type="spellStart"/>
      <w:r w:rsidR="004B0954" w:rsidRPr="00347D01">
        <w:t>Primăria</w:t>
      </w:r>
      <w:proofErr w:type="spellEnd"/>
      <w:r w:rsidR="004B0954" w:rsidRPr="00347D01">
        <w:t xml:space="preserve"> </w:t>
      </w:r>
      <w:proofErr w:type="spellStart"/>
      <w:r w:rsidR="004B0954" w:rsidRPr="00347D01">
        <w:t>Municipiului</w:t>
      </w:r>
      <w:proofErr w:type="spellEnd"/>
      <w:r w:rsidR="004B0954" w:rsidRPr="00347D01">
        <w:t xml:space="preserve"> </w:t>
      </w:r>
      <w:proofErr w:type="spellStart"/>
      <w:r w:rsidR="004B0954" w:rsidRPr="00347D01">
        <w:t>Timişoara</w:t>
      </w:r>
      <w:proofErr w:type="spellEnd"/>
      <w:r w:rsidR="00FB41BC" w:rsidRPr="00347D01">
        <w:t>.</w:t>
      </w:r>
      <w:r w:rsidR="004B0954" w:rsidRPr="00347D01">
        <w:t xml:space="preserve"> </w:t>
      </w:r>
      <w:proofErr w:type="spellStart"/>
      <w:r w:rsidR="004B0954" w:rsidRPr="00347D01">
        <w:t>În</w:t>
      </w:r>
      <w:proofErr w:type="spellEnd"/>
      <w:r w:rsidR="004B0954" w:rsidRPr="00347D01">
        <w:t xml:space="preserve"> </w:t>
      </w:r>
      <w:proofErr w:type="spellStart"/>
      <w:r w:rsidR="004B0954" w:rsidRPr="00347D01">
        <w:t>conformitate</w:t>
      </w:r>
      <w:proofErr w:type="spellEnd"/>
      <w:r w:rsidR="004B0954" w:rsidRPr="00347D01">
        <w:t xml:space="preserve"> cu </w:t>
      </w:r>
      <w:proofErr w:type="spellStart"/>
      <w:r w:rsidR="004B0954" w:rsidRPr="00347D01">
        <w:t>obiectivele</w:t>
      </w:r>
      <w:proofErr w:type="spellEnd"/>
      <w:r w:rsidR="004B0954" w:rsidRPr="00347D01">
        <w:t xml:space="preserve"> </w:t>
      </w:r>
      <w:proofErr w:type="spellStart"/>
      <w:r w:rsidR="004B0954" w:rsidRPr="00347D01">
        <w:lastRenderedPageBreak/>
        <w:t>asumate</w:t>
      </w:r>
      <w:proofErr w:type="spellEnd"/>
      <w:r w:rsidR="004B0954" w:rsidRPr="00347D01">
        <w:t xml:space="preserve">, </w:t>
      </w:r>
      <w:proofErr w:type="spellStart"/>
      <w:r w:rsidR="00C94279" w:rsidRPr="00347D01">
        <w:t>activităţile</w:t>
      </w:r>
      <w:proofErr w:type="spellEnd"/>
      <w:r w:rsidR="00C94279" w:rsidRPr="00347D01">
        <w:t xml:space="preserve"> </w:t>
      </w:r>
      <w:proofErr w:type="spellStart"/>
      <w:r w:rsidR="00C94279" w:rsidRPr="00347D01">
        <w:t>desfăşurate</w:t>
      </w:r>
      <w:proofErr w:type="spellEnd"/>
      <w:r w:rsidR="00C94279" w:rsidRPr="00347D01">
        <w:t xml:space="preserve"> de </w:t>
      </w:r>
      <w:proofErr w:type="spellStart"/>
      <w:r w:rsidR="00C94279" w:rsidRPr="00347D01">
        <w:t>oraşul</w:t>
      </w:r>
      <w:proofErr w:type="spellEnd"/>
      <w:r w:rsidR="00C94279" w:rsidRPr="00347D01">
        <w:t xml:space="preserve"> </w:t>
      </w:r>
      <w:proofErr w:type="spellStart"/>
      <w:r w:rsidR="00C94279" w:rsidRPr="00347D01">
        <w:t>Capitală</w:t>
      </w:r>
      <w:proofErr w:type="spellEnd"/>
      <w:r w:rsidR="00C94279" w:rsidRPr="00347D01">
        <w:t xml:space="preserve"> </w:t>
      </w:r>
      <w:proofErr w:type="spellStart"/>
      <w:r w:rsidR="00C94279" w:rsidRPr="00347D01">
        <w:t>Europeană</w:t>
      </w:r>
      <w:proofErr w:type="spellEnd"/>
      <w:r w:rsidR="00C94279" w:rsidRPr="00347D01">
        <w:t xml:space="preserve"> a </w:t>
      </w:r>
      <w:proofErr w:type="spellStart"/>
      <w:r w:rsidR="00C94279" w:rsidRPr="00347D01">
        <w:t>Culturii</w:t>
      </w:r>
      <w:proofErr w:type="spellEnd"/>
      <w:r w:rsidR="00C94279" w:rsidRPr="00347D01">
        <w:t xml:space="preserve"> </w:t>
      </w:r>
      <w:proofErr w:type="spellStart"/>
      <w:r w:rsidR="004B0954" w:rsidRPr="00347D01">
        <w:t>vor</w:t>
      </w:r>
      <w:proofErr w:type="spellEnd"/>
      <w:r w:rsidR="004B0954" w:rsidRPr="00347D01">
        <w:t xml:space="preserve"> </w:t>
      </w:r>
      <w:proofErr w:type="spellStart"/>
      <w:r w:rsidR="004B0954" w:rsidRPr="00347D01">
        <w:t>urmări</w:t>
      </w:r>
      <w:proofErr w:type="spellEnd"/>
      <w:r w:rsidR="004B0954" w:rsidRPr="00347D01">
        <w:t xml:space="preserve"> </w:t>
      </w:r>
      <w:proofErr w:type="spellStart"/>
      <w:proofErr w:type="gramStart"/>
      <w:r w:rsidR="004B0954" w:rsidRPr="00347D01">
        <w:t>să</w:t>
      </w:r>
      <w:proofErr w:type="spellEnd"/>
      <w:proofErr w:type="gramEnd"/>
      <w:r w:rsidR="004B0954" w:rsidRPr="00347D01">
        <w:t xml:space="preserve"> </w:t>
      </w:r>
      <w:proofErr w:type="spellStart"/>
      <w:r w:rsidR="004B0954" w:rsidRPr="00347D01">
        <w:t>îmbunătăţească</w:t>
      </w:r>
      <w:proofErr w:type="spellEnd"/>
      <w:r w:rsidR="004B0954" w:rsidRPr="00347D01">
        <w:t xml:space="preserve"> </w:t>
      </w:r>
      <w:proofErr w:type="spellStart"/>
      <w:r w:rsidR="004B0954" w:rsidRPr="00347D01">
        <w:t>sfera</w:t>
      </w:r>
      <w:proofErr w:type="spellEnd"/>
      <w:r w:rsidR="004B0954" w:rsidRPr="00347D01">
        <w:t xml:space="preserve"> de </w:t>
      </w:r>
      <w:proofErr w:type="spellStart"/>
      <w:r w:rsidR="004B0954" w:rsidRPr="00347D01">
        <w:t>cuprindere</w:t>
      </w:r>
      <w:proofErr w:type="spellEnd"/>
      <w:r w:rsidR="004B0954" w:rsidRPr="00347D01">
        <w:t xml:space="preserve">, </w:t>
      </w:r>
      <w:proofErr w:type="spellStart"/>
      <w:r w:rsidR="004B0954" w:rsidRPr="00347D01">
        <w:t>diversitatea</w:t>
      </w:r>
      <w:proofErr w:type="spellEnd"/>
      <w:r w:rsidR="004B0954" w:rsidRPr="00347D01">
        <w:t xml:space="preserve"> </w:t>
      </w:r>
      <w:proofErr w:type="spellStart"/>
      <w:r w:rsidR="004B0954" w:rsidRPr="00347D01">
        <w:t>şi</w:t>
      </w:r>
      <w:proofErr w:type="spellEnd"/>
      <w:r w:rsidR="004B0954" w:rsidRPr="00347D01">
        <w:t xml:space="preserve"> </w:t>
      </w:r>
      <w:proofErr w:type="spellStart"/>
      <w:r w:rsidR="004B0954" w:rsidRPr="00347D01">
        <w:t>dimensiunea</w:t>
      </w:r>
      <w:proofErr w:type="spellEnd"/>
      <w:r w:rsidR="004B0954" w:rsidRPr="00347D01">
        <w:t xml:space="preserve"> </w:t>
      </w:r>
      <w:proofErr w:type="spellStart"/>
      <w:r w:rsidR="004B0954" w:rsidRPr="00347D01">
        <w:t>europeană</w:t>
      </w:r>
      <w:proofErr w:type="spellEnd"/>
      <w:r w:rsidR="004B0954" w:rsidRPr="00347D01">
        <w:t xml:space="preserve"> ale </w:t>
      </w:r>
      <w:proofErr w:type="spellStart"/>
      <w:r w:rsidR="004B0954" w:rsidRPr="00347D01">
        <w:t>ofertei</w:t>
      </w:r>
      <w:proofErr w:type="spellEnd"/>
      <w:r w:rsidR="004B0954" w:rsidRPr="00347D01">
        <w:t xml:space="preserve"> </w:t>
      </w:r>
      <w:proofErr w:type="spellStart"/>
      <w:r w:rsidR="00FB41BC" w:rsidRPr="00347D01">
        <w:t>culturale</w:t>
      </w:r>
      <w:proofErr w:type="spellEnd"/>
      <w:r w:rsidR="00FB41BC" w:rsidRPr="00347D01">
        <w:t>.</w:t>
      </w:r>
    </w:p>
    <w:p w:rsidR="008837ED" w:rsidRPr="00347D01" w:rsidRDefault="008837ED" w:rsidP="0069358A">
      <w:pPr>
        <w:pStyle w:val="NormalWeb"/>
        <w:spacing w:before="0" w:beforeAutospacing="0" w:after="0" w:afterAutospacing="0"/>
        <w:jc w:val="both"/>
      </w:pPr>
    </w:p>
    <w:p w:rsidR="008837ED" w:rsidRPr="00347D01" w:rsidRDefault="00C94279" w:rsidP="0069358A">
      <w:pPr>
        <w:spacing w:after="120"/>
        <w:ind w:firstLine="720"/>
        <w:jc w:val="both"/>
        <w:rPr>
          <w:lang w:val="ro-RO"/>
        </w:rPr>
      </w:pPr>
      <w:r w:rsidRPr="00347D01">
        <w:rPr>
          <w:lang w:val="ro-RO"/>
        </w:rPr>
        <w:t>Autorităţile locale şi comunităţile pe care le reprezintă sunt beneficiari direcţi ai câştigării titlului de</w:t>
      </w:r>
      <w:r w:rsidR="00FB41BC" w:rsidRPr="00347D01">
        <w:rPr>
          <w:lang w:val="ro-RO"/>
        </w:rPr>
        <w:t xml:space="preserve"> Capitală Europeană a Culturii.</w:t>
      </w:r>
    </w:p>
    <w:p w:rsidR="00FB41BC" w:rsidRPr="00347D01" w:rsidRDefault="00DD640F" w:rsidP="00FB41BC">
      <w:pPr>
        <w:ind w:firstLine="720"/>
      </w:pPr>
      <w:r w:rsidRPr="00347D01">
        <w:rPr>
          <w:b/>
        </w:rPr>
        <w:t xml:space="preserve">    </w:t>
      </w:r>
      <w:proofErr w:type="spellStart"/>
      <w:r w:rsidR="00FB41BC" w:rsidRPr="00347D01">
        <w:t>Manifestarile</w:t>
      </w:r>
      <w:proofErr w:type="spellEnd"/>
      <w:r w:rsidR="00FB41BC" w:rsidRPr="00347D01">
        <w:t xml:space="preserve"> din </w:t>
      </w:r>
      <w:proofErr w:type="spellStart"/>
      <w:r w:rsidR="00FB41BC" w:rsidRPr="00347D01">
        <w:t>cadrul</w:t>
      </w:r>
      <w:proofErr w:type="spellEnd"/>
      <w:r w:rsidR="00FB41BC" w:rsidRPr="00347D01">
        <w:t xml:space="preserve"> </w:t>
      </w:r>
      <w:proofErr w:type="spellStart"/>
      <w:r w:rsidR="00FB41BC" w:rsidRPr="00347D01">
        <w:t>agendei</w:t>
      </w:r>
      <w:proofErr w:type="spellEnd"/>
      <w:r w:rsidR="00FB41BC" w:rsidRPr="00347D01">
        <w:t xml:space="preserve"> </w:t>
      </w:r>
      <w:proofErr w:type="spellStart"/>
      <w:r w:rsidR="00FB41BC" w:rsidRPr="00347D01">
        <w:t>culturale</w:t>
      </w:r>
      <w:proofErr w:type="spellEnd"/>
      <w:r w:rsidR="00FB41BC" w:rsidRPr="00347D01">
        <w:t xml:space="preserve"> </w:t>
      </w:r>
      <w:proofErr w:type="spellStart"/>
      <w:r w:rsidR="00FB41BC" w:rsidRPr="00347D01">
        <w:t>vor</w:t>
      </w:r>
      <w:proofErr w:type="spellEnd"/>
      <w:r w:rsidR="00FB41BC" w:rsidRPr="00347D01">
        <w:t xml:space="preserve"> </w:t>
      </w:r>
      <w:proofErr w:type="spellStart"/>
      <w:r w:rsidR="00FB41BC" w:rsidRPr="00347D01">
        <w:t>asigura</w:t>
      </w:r>
      <w:proofErr w:type="spellEnd"/>
      <w:r w:rsidR="00FB41BC" w:rsidRPr="00347D01">
        <w:t xml:space="preserve"> </w:t>
      </w:r>
      <w:proofErr w:type="spellStart"/>
      <w:r w:rsidR="00FB41BC" w:rsidRPr="00347D01">
        <w:t>Timișoarei</w:t>
      </w:r>
      <w:proofErr w:type="spellEnd"/>
      <w:r w:rsidR="00FB41BC" w:rsidRPr="00347D01">
        <w:t xml:space="preserve"> o </w:t>
      </w:r>
      <w:proofErr w:type="spellStart"/>
      <w:r w:rsidR="00FB41BC" w:rsidRPr="00347D01">
        <w:t>expunere</w:t>
      </w:r>
      <w:proofErr w:type="spellEnd"/>
      <w:r w:rsidR="00FB41BC" w:rsidRPr="00347D01">
        <w:t xml:space="preserve"> media </w:t>
      </w:r>
      <w:proofErr w:type="gramStart"/>
      <w:r w:rsidR="00FB41BC" w:rsidRPr="00347D01">
        <w:t xml:space="preserve">in  </w:t>
      </w:r>
      <w:proofErr w:type="spellStart"/>
      <w:r w:rsidR="0066229F">
        <w:t>contextul</w:t>
      </w:r>
      <w:proofErr w:type="spellEnd"/>
      <w:proofErr w:type="gramEnd"/>
      <w:r w:rsidR="0066229F">
        <w:t xml:space="preserve"> </w:t>
      </w:r>
      <w:proofErr w:type="spellStart"/>
      <w:r w:rsidR="0066229F">
        <w:t>anului</w:t>
      </w:r>
      <w:proofErr w:type="spellEnd"/>
      <w:r w:rsidR="0066229F">
        <w:t xml:space="preserve"> 2023</w:t>
      </w:r>
      <w:r w:rsidR="00FB41BC" w:rsidRPr="00347D01">
        <w:t xml:space="preserve"> </w:t>
      </w:r>
      <w:proofErr w:type="spellStart"/>
      <w:r w:rsidR="00FB41BC" w:rsidRPr="00347D01">
        <w:t>în</w:t>
      </w:r>
      <w:proofErr w:type="spellEnd"/>
      <w:r w:rsidR="00FB41BC" w:rsidRPr="00347D01">
        <w:t xml:space="preserve"> care </w:t>
      </w:r>
      <w:proofErr w:type="spellStart"/>
      <w:r w:rsidR="00FB41BC" w:rsidRPr="00347D01">
        <w:t>Timișoara</w:t>
      </w:r>
      <w:proofErr w:type="spellEnd"/>
      <w:r w:rsidR="00FB41BC" w:rsidRPr="00347D01">
        <w:t xml:space="preserve"> </w:t>
      </w:r>
      <w:proofErr w:type="spellStart"/>
      <w:r w:rsidR="00FB41BC" w:rsidRPr="00347D01">
        <w:t>este</w:t>
      </w:r>
      <w:proofErr w:type="spellEnd"/>
      <w:r w:rsidR="00FB41BC" w:rsidRPr="00347D01">
        <w:t xml:space="preserve"> </w:t>
      </w:r>
      <w:proofErr w:type="spellStart"/>
      <w:r w:rsidR="00FB41BC" w:rsidRPr="00347D01">
        <w:t>desemnată</w:t>
      </w:r>
      <w:proofErr w:type="spellEnd"/>
      <w:r w:rsidR="00FB41BC" w:rsidRPr="00347D01">
        <w:t xml:space="preserve"> </w:t>
      </w:r>
      <w:proofErr w:type="spellStart"/>
      <w:r w:rsidR="00FB41BC" w:rsidRPr="00347D01">
        <w:t>Capitală</w:t>
      </w:r>
      <w:proofErr w:type="spellEnd"/>
      <w:r w:rsidR="00FB41BC" w:rsidRPr="00347D01">
        <w:t xml:space="preserve"> </w:t>
      </w:r>
      <w:proofErr w:type="spellStart"/>
      <w:r w:rsidR="00FB41BC" w:rsidRPr="00347D01">
        <w:t>Europeană</w:t>
      </w:r>
      <w:proofErr w:type="spellEnd"/>
      <w:r w:rsidR="00FB41BC" w:rsidRPr="00347D01">
        <w:t xml:space="preserve"> a </w:t>
      </w:r>
      <w:proofErr w:type="spellStart"/>
      <w:r w:rsidR="00FB41BC" w:rsidRPr="00347D01">
        <w:t>Culturii</w:t>
      </w:r>
      <w:proofErr w:type="spellEnd"/>
      <w:r w:rsidR="00FB41BC" w:rsidRPr="00347D01">
        <w:t>.</w:t>
      </w:r>
    </w:p>
    <w:p w:rsidR="00416D39" w:rsidRDefault="00416D39" w:rsidP="0066229F">
      <w:pPr>
        <w:rPr>
          <w:b/>
        </w:rPr>
      </w:pPr>
    </w:p>
    <w:p w:rsidR="00FB41BC" w:rsidRPr="00347D01" w:rsidRDefault="00347D01" w:rsidP="00347D01">
      <w:pPr>
        <w:ind w:left="360"/>
        <w:rPr>
          <w:b/>
        </w:rPr>
      </w:pPr>
      <w:proofErr w:type="gramStart"/>
      <w:r w:rsidRPr="00347D01">
        <w:rPr>
          <w:b/>
        </w:rPr>
        <w:t>3.</w:t>
      </w:r>
      <w:r w:rsidR="00592556" w:rsidRPr="00347D01">
        <w:rPr>
          <w:b/>
        </w:rPr>
        <w:t>Alte</w:t>
      </w:r>
      <w:proofErr w:type="gramEnd"/>
      <w:r w:rsidR="00592556" w:rsidRPr="00347D01">
        <w:rPr>
          <w:b/>
        </w:rPr>
        <w:t xml:space="preserve"> </w:t>
      </w:r>
      <w:proofErr w:type="spellStart"/>
      <w:r w:rsidR="00592556" w:rsidRPr="00347D01">
        <w:rPr>
          <w:b/>
        </w:rPr>
        <w:t>informaţii</w:t>
      </w:r>
      <w:proofErr w:type="spellEnd"/>
    </w:p>
    <w:p w:rsidR="00347D01" w:rsidRPr="00347D01" w:rsidRDefault="00347D01" w:rsidP="00347D01">
      <w:pPr>
        <w:pStyle w:val="ListParagraph"/>
        <w:autoSpaceDE w:val="0"/>
        <w:autoSpaceDN w:val="0"/>
        <w:adjustRightInd w:val="0"/>
        <w:jc w:val="both"/>
      </w:pPr>
    </w:p>
    <w:p w:rsidR="00347D01" w:rsidRPr="00347D01" w:rsidRDefault="00347D01" w:rsidP="00347D01">
      <w:pPr>
        <w:pStyle w:val="ListParagraph"/>
        <w:autoSpaceDE w:val="0"/>
        <w:autoSpaceDN w:val="0"/>
        <w:adjustRightInd w:val="0"/>
        <w:ind w:left="0" w:firstLine="720"/>
        <w:jc w:val="both"/>
        <w:rPr>
          <w:bCs/>
          <w:color w:val="000000"/>
        </w:rPr>
      </w:pPr>
      <w:proofErr w:type="spellStart"/>
      <w:r w:rsidRPr="00347D01">
        <w:t>Municipalitatea</w:t>
      </w:r>
      <w:proofErr w:type="spellEnd"/>
      <w:r w:rsidRPr="00347D01">
        <w:t xml:space="preserve"> </w:t>
      </w:r>
      <w:proofErr w:type="spellStart"/>
      <w:r w:rsidRPr="00347D01">
        <w:t>timişoreană</w:t>
      </w:r>
      <w:proofErr w:type="spellEnd"/>
      <w:r w:rsidRPr="00347D01">
        <w:t xml:space="preserve">, </w:t>
      </w:r>
      <w:proofErr w:type="spellStart"/>
      <w:r w:rsidRPr="00347D01">
        <w:t>prin</w:t>
      </w:r>
      <w:proofErr w:type="spellEnd"/>
      <w:r w:rsidRPr="00347D01">
        <w:t xml:space="preserve"> </w:t>
      </w:r>
      <w:proofErr w:type="spellStart"/>
      <w:r w:rsidRPr="00347D01">
        <w:t>direcţiile</w:t>
      </w:r>
      <w:proofErr w:type="spellEnd"/>
      <w:r w:rsidRPr="00347D01">
        <w:t xml:space="preserve"> de </w:t>
      </w:r>
      <w:proofErr w:type="spellStart"/>
      <w:r w:rsidRPr="00347D01">
        <w:t>specialitate</w:t>
      </w:r>
      <w:proofErr w:type="spellEnd"/>
      <w:r w:rsidR="00CA04F5">
        <w:t>,</w:t>
      </w:r>
      <w:r w:rsidRPr="00347D01">
        <w:t xml:space="preserve"> </w:t>
      </w:r>
      <w:proofErr w:type="spellStart"/>
      <w:r w:rsidRPr="00347D01">
        <w:t>trebuie</w:t>
      </w:r>
      <w:proofErr w:type="spellEnd"/>
      <w:r w:rsidRPr="00347D01">
        <w:t xml:space="preserve"> </w:t>
      </w:r>
      <w:proofErr w:type="spellStart"/>
      <w:r w:rsidRPr="00347D01">
        <w:t>să</w:t>
      </w:r>
      <w:proofErr w:type="spellEnd"/>
      <w:r w:rsidRPr="00347D01">
        <w:t xml:space="preserve"> </w:t>
      </w:r>
      <w:proofErr w:type="spellStart"/>
      <w:r w:rsidRPr="00347D01">
        <w:t>implementeze</w:t>
      </w:r>
      <w:proofErr w:type="spellEnd"/>
      <w:r w:rsidRPr="00347D01">
        <w:t xml:space="preserve"> </w:t>
      </w:r>
      <w:proofErr w:type="spellStart"/>
      <w:r w:rsidRPr="00347D01">
        <w:rPr>
          <w:color w:val="000000"/>
        </w:rPr>
        <w:t>Strategia</w:t>
      </w:r>
      <w:proofErr w:type="spellEnd"/>
      <w:r w:rsidRPr="00347D01">
        <w:rPr>
          <w:color w:val="000000"/>
        </w:rPr>
        <w:t xml:space="preserve"> </w:t>
      </w:r>
      <w:proofErr w:type="spellStart"/>
      <w:r w:rsidRPr="00347D01">
        <w:rPr>
          <w:color w:val="000000"/>
        </w:rPr>
        <w:t>culturală</w:t>
      </w:r>
      <w:proofErr w:type="spellEnd"/>
      <w:r w:rsidRPr="00347D01">
        <w:rPr>
          <w:color w:val="000000"/>
        </w:rPr>
        <w:t xml:space="preserve"> a </w:t>
      </w:r>
      <w:proofErr w:type="spellStart"/>
      <w:r w:rsidRPr="00347D01">
        <w:rPr>
          <w:color w:val="000000"/>
        </w:rPr>
        <w:t>municipiului</w:t>
      </w:r>
      <w:proofErr w:type="spellEnd"/>
      <w:r w:rsidRPr="00347D01">
        <w:rPr>
          <w:color w:val="000000"/>
        </w:rPr>
        <w:t xml:space="preserve"> </w:t>
      </w:r>
      <w:proofErr w:type="spellStart"/>
      <w:r w:rsidRPr="00347D01">
        <w:rPr>
          <w:color w:val="000000"/>
        </w:rPr>
        <w:t>Timişoara</w:t>
      </w:r>
      <w:proofErr w:type="spellEnd"/>
      <w:r w:rsidRPr="00347D01">
        <w:rPr>
          <w:color w:val="000000"/>
        </w:rPr>
        <w:t xml:space="preserve">, </w:t>
      </w:r>
      <w:proofErr w:type="spellStart"/>
      <w:r w:rsidRPr="00347D01">
        <w:rPr>
          <w:color w:val="000000"/>
        </w:rPr>
        <w:t>aprobata</w:t>
      </w:r>
      <w:proofErr w:type="spellEnd"/>
      <w:r w:rsidRPr="00347D01">
        <w:rPr>
          <w:color w:val="000000"/>
        </w:rPr>
        <w:t xml:space="preserve"> </w:t>
      </w:r>
      <w:proofErr w:type="spellStart"/>
      <w:r w:rsidRPr="00347D01">
        <w:rPr>
          <w:color w:val="000000"/>
        </w:rPr>
        <w:t>prin</w:t>
      </w:r>
      <w:proofErr w:type="spellEnd"/>
      <w:r w:rsidRPr="00347D01">
        <w:rPr>
          <w:color w:val="000000"/>
        </w:rPr>
        <w:t xml:space="preserve"> HCL </w:t>
      </w:r>
      <w:r w:rsidRPr="00347D01">
        <w:rPr>
          <w:bCs/>
          <w:color w:val="000000"/>
        </w:rPr>
        <w:t xml:space="preserve">535 din data: 31.10.2014  </w:t>
      </w:r>
      <w:proofErr w:type="spellStart"/>
      <w:r w:rsidRPr="00347D01">
        <w:rPr>
          <w:bCs/>
          <w:color w:val="000000"/>
        </w:rPr>
        <w:t>privind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aprobarea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Strategiei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culturale</w:t>
      </w:r>
      <w:proofErr w:type="spellEnd"/>
      <w:r w:rsidRPr="00347D01">
        <w:rPr>
          <w:bCs/>
          <w:color w:val="000000"/>
        </w:rPr>
        <w:t xml:space="preserve"> a </w:t>
      </w:r>
      <w:proofErr w:type="spellStart"/>
      <w:r w:rsidRPr="00347D01">
        <w:rPr>
          <w:bCs/>
          <w:color w:val="000000"/>
        </w:rPr>
        <w:t>municipiului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Timişoara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pentru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perioada</w:t>
      </w:r>
      <w:proofErr w:type="spellEnd"/>
      <w:r w:rsidRPr="00347D01">
        <w:rPr>
          <w:bCs/>
          <w:color w:val="000000"/>
        </w:rPr>
        <w:t xml:space="preserve"> 2014-2024. </w:t>
      </w:r>
    </w:p>
    <w:p w:rsidR="00347D01" w:rsidRPr="00347D01" w:rsidRDefault="00347D01" w:rsidP="00347D01">
      <w:pPr>
        <w:pStyle w:val="ListParagraph"/>
        <w:ind w:left="0" w:firstLine="567"/>
        <w:jc w:val="both"/>
        <w:rPr>
          <w:rFonts w:eastAsia="Calibri"/>
        </w:rPr>
      </w:pPr>
      <w:r w:rsidRPr="00347D01">
        <w:rPr>
          <w:bCs/>
        </w:rPr>
        <w:t xml:space="preserve">La </w:t>
      </w:r>
      <w:proofErr w:type="spellStart"/>
      <w:r w:rsidRPr="00347D01">
        <w:rPr>
          <w:bCs/>
        </w:rPr>
        <w:t>fel</w:t>
      </w:r>
      <w:proofErr w:type="spellEnd"/>
      <w:r w:rsidRPr="00347D01">
        <w:rPr>
          <w:bCs/>
        </w:rPr>
        <w:t xml:space="preserve"> </w:t>
      </w:r>
      <w:proofErr w:type="spellStart"/>
      <w:r w:rsidRPr="00347D01">
        <w:rPr>
          <w:bCs/>
        </w:rPr>
        <w:t>stau</w:t>
      </w:r>
      <w:proofErr w:type="spellEnd"/>
      <w:r w:rsidRPr="00347D01">
        <w:rPr>
          <w:bCs/>
        </w:rPr>
        <w:t xml:space="preserve"> </w:t>
      </w:r>
      <w:proofErr w:type="spellStart"/>
      <w:r w:rsidRPr="00347D01">
        <w:rPr>
          <w:bCs/>
        </w:rPr>
        <w:t>lucrurile</w:t>
      </w:r>
      <w:proofErr w:type="spellEnd"/>
      <w:r w:rsidRPr="00347D01">
        <w:rPr>
          <w:bCs/>
        </w:rPr>
        <w:t xml:space="preserve"> </w:t>
      </w:r>
      <w:proofErr w:type="spellStart"/>
      <w:r w:rsidRPr="00347D01">
        <w:rPr>
          <w:bCs/>
        </w:rPr>
        <w:t>şi</w:t>
      </w:r>
      <w:proofErr w:type="spellEnd"/>
      <w:r w:rsidRPr="00347D01">
        <w:rPr>
          <w:bCs/>
        </w:rPr>
        <w:t xml:space="preserve"> </w:t>
      </w:r>
      <w:proofErr w:type="spellStart"/>
      <w:r w:rsidRPr="00347D01">
        <w:rPr>
          <w:bCs/>
        </w:rPr>
        <w:t>în</w:t>
      </w:r>
      <w:proofErr w:type="spellEnd"/>
      <w:r w:rsidRPr="00347D01">
        <w:rPr>
          <w:bCs/>
        </w:rPr>
        <w:t xml:space="preserve"> </w:t>
      </w:r>
      <w:proofErr w:type="spellStart"/>
      <w:r w:rsidRPr="00347D01">
        <w:rPr>
          <w:bCs/>
        </w:rPr>
        <w:t>ceea</w:t>
      </w:r>
      <w:proofErr w:type="spellEnd"/>
      <w:r w:rsidRPr="00347D01">
        <w:rPr>
          <w:bCs/>
        </w:rPr>
        <w:t xml:space="preserve"> </w:t>
      </w:r>
      <w:proofErr w:type="spellStart"/>
      <w:proofErr w:type="gramStart"/>
      <w:r w:rsidRPr="00347D01">
        <w:rPr>
          <w:bCs/>
        </w:rPr>
        <w:t>ce</w:t>
      </w:r>
      <w:proofErr w:type="spellEnd"/>
      <w:proofErr w:type="gramEnd"/>
      <w:r w:rsidRPr="00347D01">
        <w:rPr>
          <w:bCs/>
        </w:rPr>
        <w:t xml:space="preserve"> </w:t>
      </w:r>
      <w:proofErr w:type="spellStart"/>
      <w:r w:rsidRPr="00347D01">
        <w:rPr>
          <w:bCs/>
        </w:rPr>
        <w:t>priveste</w:t>
      </w:r>
      <w:proofErr w:type="spellEnd"/>
      <w:r w:rsidRPr="00347D01">
        <w:rPr>
          <w:bCs/>
        </w:rPr>
        <w:t xml:space="preserve"> </w:t>
      </w:r>
      <w:proofErr w:type="spellStart"/>
      <w:r w:rsidRPr="00347D01">
        <w:rPr>
          <w:rFonts w:eastAsia="Calibri"/>
          <w:color w:val="000000"/>
        </w:rPr>
        <w:t>Strategia</w:t>
      </w:r>
      <w:proofErr w:type="spellEnd"/>
      <w:r w:rsidRPr="00347D01">
        <w:rPr>
          <w:rFonts w:eastAsia="Calibri"/>
          <w:color w:val="000000"/>
        </w:rPr>
        <w:t xml:space="preserve"> </w:t>
      </w:r>
      <w:r w:rsidRPr="00347D01">
        <w:rPr>
          <w:color w:val="000000"/>
        </w:rPr>
        <w:t xml:space="preserve">de </w:t>
      </w:r>
      <w:proofErr w:type="spellStart"/>
      <w:r w:rsidRPr="00347D01">
        <w:rPr>
          <w:color w:val="000000"/>
        </w:rPr>
        <w:t>tineret</w:t>
      </w:r>
      <w:proofErr w:type="spellEnd"/>
      <w:r w:rsidRPr="00347D01">
        <w:rPr>
          <w:color w:val="000000"/>
        </w:rPr>
        <w:t xml:space="preserve"> a </w:t>
      </w:r>
      <w:proofErr w:type="spellStart"/>
      <w:r w:rsidRPr="00347D01">
        <w:rPr>
          <w:color w:val="000000"/>
        </w:rPr>
        <w:t>municipiului</w:t>
      </w:r>
      <w:proofErr w:type="spellEnd"/>
      <w:r w:rsidRPr="00347D01">
        <w:rPr>
          <w:color w:val="000000"/>
        </w:rPr>
        <w:t xml:space="preserve"> </w:t>
      </w:r>
      <w:proofErr w:type="spellStart"/>
      <w:r w:rsidRPr="00347D01">
        <w:rPr>
          <w:color w:val="000000"/>
        </w:rPr>
        <w:t>Timişoara</w:t>
      </w:r>
      <w:proofErr w:type="spellEnd"/>
      <w:r w:rsidRPr="00347D01">
        <w:rPr>
          <w:color w:val="000000"/>
        </w:rPr>
        <w:t xml:space="preserve"> </w:t>
      </w:r>
      <w:proofErr w:type="spellStart"/>
      <w:r w:rsidRPr="00347D01">
        <w:rPr>
          <w:color w:val="000000"/>
        </w:rPr>
        <w:t>aprobată</w:t>
      </w:r>
      <w:proofErr w:type="spellEnd"/>
      <w:r w:rsidRPr="00347D01">
        <w:rPr>
          <w:color w:val="000000"/>
        </w:rPr>
        <w:t xml:space="preserve"> </w:t>
      </w:r>
      <w:proofErr w:type="spellStart"/>
      <w:r w:rsidRPr="00347D01">
        <w:rPr>
          <w:color w:val="000000"/>
        </w:rPr>
        <w:t>prin</w:t>
      </w:r>
      <w:proofErr w:type="spellEnd"/>
      <w:r w:rsidRPr="00347D01">
        <w:rPr>
          <w:color w:val="000000"/>
        </w:rPr>
        <w:t xml:space="preserve"> </w:t>
      </w:r>
      <w:r w:rsidRPr="00347D01">
        <w:rPr>
          <w:rFonts w:eastAsia="Calibri"/>
          <w:color w:val="000000"/>
        </w:rPr>
        <w:t>HCL</w:t>
      </w:r>
      <w:r w:rsidRPr="00347D01">
        <w:rPr>
          <w:color w:val="000000"/>
        </w:rPr>
        <w:t xml:space="preserve"> nr.</w:t>
      </w:r>
      <w:r w:rsidRPr="00347D01">
        <w:rPr>
          <w:bCs/>
          <w:color w:val="000000"/>
        </w:rPr>
        <w:t xml:space="preserve"> 574 din 27.11.2014 </w:t>
      </w:r>
      <w:proofErr w:type="spellStart"/>
      <w:r w:rsidRPr="00347D01">
        <w:rPr>
          <w:bCs/>
          <w:color w:val="000000"/>
        </w:rPr>
        <w:t>privind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aprobarea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Strategiei</w:t>
      </w:r>
      <w:proofErr w:type="spellEnd"/>
      <w:r w:rsidRPr="00347D01">
        <w:rPr>
          <w:bCs/>
          <w:color w:val="000000"/>
        </w:rPr>
        <w:t xml:space="preserve"> de </w:t>
      </w:r>
      <w:proofErr w:type="spellStart"/>
      <w:r w:rsidRPr="00347D01">
        <w:rPr>
          <w:bCs/>
          <w:color w:val="000000"/>
        </w:rPr>
        <w:t>tineret</w:t>
      </w:r>
      <w:proofErr w:type="spellEnd"/>
      <w:r w:rsidRPr="00347D01">
        <w:rPr>
          <w:bCs/>
          <w:color w:val="000000"/>
        </w:rPr>
        <w:t xml:space="preserve"> a </w:t>
      </w:r>
      <w:proofErr w:type="spellStart"/>
      <w:r w:rsidRPr="00347D01">
        <w:rPr>
          <w:bCs/>
          <w:color w:val="000000"/>
        </w:rPr>
        <w:t>municipiului</w:t>
      </w:r>
      <w:proofErr w:type="spellEnd"/>
      <w:r w:rsidRPr="00347D01">
        <w:rPr>
          <w:bCs/>
          <w:color w:val="000000"/>
        </w:rPr>
        <w:t xml:space="preserve"> Timisoara </w:t>
      </w:r>
      <w:proofErr w:type="spellStart"/>
      <w:r w:rsidRPr="00347D01">
        <w:rPr>
          <w:bCs/>
          <w:color w:val="000000"/>
        </w:rPr>
        <w:t>pentru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perioada</w:t>
      </w:r>
      <w:proofErr w:type="spellEnd"/>
      <w:r w:rsidRPr="00347D01">
        <w:rPr>
          <w:bCs/>
          <w:color w:val="000000"/>
        </w:rPr>
        <w:t xml:space="preserve"> 2014 - 2020</w:t>
      </w:r>
      <w:r w:rsidRPr="00347D01">
        <w:rPr>
          <w:rFonts w:eastAsia="Calibri"/>
          <w:color w:val="000000"/>
        </w:rPr>
        <w:t xml:space="preserve"> a </w:t>
      </w:r>
      <w:proofErr w:type="spellStart"/>
      <w:r w:rsidRPr="00347D01">
        <w:rPr>
          <w:rFonts w:eastAsia="Calibri"/>
          <w:color w:val="000000"/>
        </w:rPr>
        <w:t>municipiului</w:t>
      </w:r>
      <w:proofErr w:type="spellEnd"/>
      <w:r w:rsidRPr="00347D01">
        <w:rPr>
          <w:rFonts w:eastAsia="Calibri"/>
          <w:color w:val="000000"/>
        </w:rPr>
        <w:t xml:space="preserve"> </w:t>
      </w:r>
      <w:proofErr w:type="spellStart"/>
      <w:r w:rsidRPr="00347D01">
        <w:rPr>
          <w:rFonts w:eastAsia="Calibri"/>
          <w:color w:val="000000"/>
        </w:rPr>
        <w:t>Timişoara</w:t>
      </w:r>
      <w:proofErr w:type="spellEnd"/>
      <w:r w:rsidRPr="00347D01">
        <w:rPr>
          <w:color w:val="000000"/>
        </w:rPr>
        <w:t>.</w:t>
      </w:r>
      <w:r w:rsidRPr="00347D01">
        <w:rPr>
          <w:rFonts w:eastAsia="Calibri"/>
        </w:rPr>
        <w:t xml:space="preserve"> </w:t>
      </w:r>
    </w:p>
    <w:p w:rsidR="003B2453" w:rsidRPr="00347D01" w:rsidRDefault="003B2453" w:rsidP="008837ED">
      <w:pPr>
        <w:rPr>
          <w:b/>
        </w:rPr>
      </w:pPr>
    </w:p>
    <w:p w:rsidR="00347D01" w:rsidRDefault="00363E72" w:rsidP="00347D01">
      <w:pPr>
        <w:autoSpaceDE w:val="0"/>
        <w:autoSpaceDN w:val="0"/>
        <w:adjustRightInd w:val="0"/>
        <w:rPr>
          <w:b/>
        </w:rPr>
      </w:pPr>
      <w:r w:rsidRPr="00347D01">
        <w:rPr>
          <w:b/>
        </w:rPr>
        <w:t>4.</w:t>
      </w:r>
      <w:r w:rsidR="00C82211" w:rsidRPr="00347D01">
        <w:rPr>
          <w:b/>
        </w:rPr>
        <w:t xml:space="preserve"> </w:t>
      </w:r>
      <w:proofErr w:type="spellStart"/>
      <w:r w:rsidRPr="00347D01">
        <w:rPr>
          <w:b/>
        </w:rPr>
        <w:t>Concluzii</w:t>
      </w:r>
      <w:proofErr w:type="spellEnd"/>
    </w:p>
    <w:p w:rsidR="00CA04F5" w:rsidRPr="000B2257" w:rsidRDefault="00363E72" w:rsidP="000B2257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ro-RO"/>
        </w:rPr>
      </w:pPr>
      <w:r w:rsidRPr="00347D01">
        <w:rPr>
          <w:b/>
        </w:rPr>
        <w:br/>
      </w:r>
      <w:r w:rsidR="00DD640F" w:rsidRPr="00347D01">
        <w:rPr>
          <w:b/>
        </w:rPr>
        <w:t xml:space="preserve">           </w:t>
      </w:r>
      <w:proofErr w:type="gramStart"/>
      <w:r w:rsidRPr="00347D01">
        <w:t xml:space="preserve">Se </w:t>
      </w:r>
      <w:proofErr w:type="spellStart"/>
      <w:r w:rsidRPr="00347D01">
        <w:t>consideră</w:t>
      </w:r>
      <w:proofErr w:type="spellEnd"/>
      <w:r w:rsidRPr="00347D01">
        <w:t xml:space="preserve"> </w:t>
      </w:r>
      <w:proofErr w:type="spellStart"/>
      <w:r w:rsidRPr="00347D01">
        <w:t>oportună</w:t>
      </w:r>
      <w:proofErr w:type="spellEnd"/>
      <w:r w:rsidRPr="00347D01">
        <w:rPr>
          <w:b/>
        </w:rPr>
        <w:t xml:space="preserve">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aprobarea</w:t>
      </w:r>
      <w:proofErr w:type="spellEnd"/>
      <w:r w:rsidR="00347D01" w:rsidRPr="00347D01">
        <w:rPr>
          <w:rFonts w:eastAsiaTheme="minorHAnsi"/>
          <w:b/>
          <w:bCs/>
          <w:color w:val="000000"/>
        </w:rPr>
        <w:t xml:space="preserve">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Agendei</w:t>
      </w:r>
      <w:proofErr w:type="spellEnd"/>
      <w:r w:rsidR="00347D01" w:rsidRPr="00347D01">
        <w:rPr>
          <w:rFonts w:eastAsiaTheme="minorHAnsi"/>
          <w:b/>
          <w:bCs/>
          <w:color w:val="000000"/>
        </w:rPr>
        <w:t xml:space="preserve">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manife</w:t>
      </w:r>
      <w:r w:rsidR="00CA04F5">
        <w:rPr>
          <w:rFonts w:eastAsiaTheme="minorHAnsi"/>
          <w:b/>
          <w:bCs/>
          <w:color w:val="000000"/>
        </w:rPr>
        <w:t>stărilor</w:t>
      </w:r>
      <w:proofErr w:type="spellEnd"/>
      <w:r w:rsidR="00CA04F5">
        <w:rPr>
          <w:rFonts w:eastAsiaTheme="minorHAnsi"/>
          <w:b/>
          <w:bCs/>
          <w:color w:val="000000"/>
        </w:rPr>
        <w:t xml:space="preserve"> </w:t>
      </w:r>
      <w:proofErr w:type="spellStart"/>
      <w:r w:rsidR="00CA04F5">
        <w:rPr>
          <w:rFonts w:eastAsiaTheme="minorHAnsi"/>
          <w:b/>
          <w:bCs/>
          <w:color w:val="000000"/>
        </w:rPr>
        <w:t>culturale</w:t>
      </w:r>
      <w:proofErr w:type="spellEnd"/>
      <w:r w:rsidR="00CA04F5">
        <w:rPr>
          <w:rFonts w:eastAsiaTheme="minorHAnsi"/>
          <w:b/>
          <w:bCs/>
          <w:color w:val="000000"/>
        </w:rPr>
        <w:t xml:space="preserve"> din </w:t>
      </w:r>
      <w:proofErr w:type="spellStart"/>
      <w:r w:rsidR="00CA04F5">
        <w:rPr>
          <w:rFonts w:eastAsiaTheme="minorHAnsi"/>
          <w:b/>
          <w:bCs/>
          <w:color w:val="000000"/>
        </w:rPr>
        <w:t>anul</w:t>
      </w:r>
      <w:proofErr w:type="spellEnd"/>
      <w:r w:rsidR="00CA04F5">
        <w:rPr>
          <w:rFonts w:eastAsiaTheme="minorHAnsi"/>
          <w:b/>
          <w:bCs/>
          <w:color w:val="000000"/>
        </w:rPr>
        <w:t xml:space="preserve"> 2021</w:t>
      </w:r>
      <w:r w:rsidR="00347D01" w:rsidRPr="00347D01">
        <w:rPr>
          <w:rFonts w:eastAsiaTheme="minorHAnsi"/>
          <w:b/>
          <w:bCs/>
          <w:color w:val="000000"/>
        </w:rPr>
        <w:t xml:space="preserve"> a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Casei</w:t>
      </w:r>
      <w:proofErr w:type="spellEnd"/>
      <w:r w:rsidR="00347D01" w:rsidRPr="00347D01">
        <w:rPr>
          <w:rFonts w:eastAsiaTheme="minorHAnsi"/>
          <w:b/>
          <w:bCs/>
          <w:color w:val="000000"/>
        </w:rPr>
        <w:t xml:space="preserve"> de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Cultură</w:t>
      </w:r>
      <w:proofErr w:type="spellEnd"/>
      <w:r w:rsidR="00347D01" w:rsidRPr="00347D01">
        <w:rPr>
          <w:rFonts w:eastAsiaTheme="minorHAnsi"/>
          <w:b/>
          <w:bCs/>
          <w:color w:val="000000"/>
        </w:rPr>
        <w:t xml:space="preserve"> a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Municipiului</w:t>
      </w:r>
      <w:proofErr w:type="spellEnd"/>
      <w:r w:rsidR="00347D01" w:rsidRPr="00347D01">
        <w:rPr>
          <w:rFonts w:eastAsiaTheme="minorHAnsi"/>
          <w:b/>
          <w:bCs/>
          <w:color w:val="000000"/>
        </w:rPr>
        <w:t xml:space="preserve">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Timişoara</w:t>
      </w:r>
      <w:proofErr w:type="spellEnd"/>
      <w:r w:rsidR="00242FA0">
        <w:rPr>
          <w:rFonts w:eastAsiaTheme="minorHAnsi"/>
          <w:b/>
          <w:bCs/>
          <w:color w:val="000000"/>
        </w:rPr>
        <w:t xml:space="preserve"> </w:t>
      </w:r>
      <w:r w:rsidR="000B2257">
        <w:rPr>
          <w:rFonts w:eastAsiaTheme="minorHAnsi"/>
          <w:b/>
          <w:bCs/>
          <w:color w:val="000000"/>
          <w:lang w:val="ro-RO"/>
        </w:rPr>
        <w:t>în forma atașată.</w:t>
      </w:r>
      <w:proofErr w:type="gramEnd"/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</w:t>
      </w:r>
      <w:r w:rsidR="00363E72">
        <w:rPr>
          <w:b/>
        </w:rPr>
        <w:t xml:space="preserve">   </w:t>
      </w:r>
      <w:r w:rsidR="000B2257">
        <w:rPr>
          <w:b/>
        </w:rPr>
        <w:t xml:space="preserve">                          </w:t>
      </w:r>
    </w:p>
    <w:p w:rsidR="00A92552" w:rsidRDefault="00A9255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752BDB" w:rsidRDefault="00752BDB" w:rsidP="00752BDB">
      <w:pPr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>Primar</w:t>
      </w:r>
    </w:p>
    <w:p w:rsidR="00752BDB" w:rsidRDefault="00752BDB" w:rsidP="00752BDB">
      <w:pPr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>Dominic Samuel Fritz</w:t>
      </w:r>
    </w:p>
    <w:p w:rsidR="00752BDB" w:rsidRDefault="00752BDB" w:rsidP="00752BDB">
      <w:pPr>
        <w:spacing w:line="360" w:lineRule="auto"/>
        <w:rPr>
          <w:color w:val="000000"/>
          <w:lang w:val="ro-RO"/>
        </w:rPr>
      </w:pPr>
    </w:p>
    <w:p w:rsidR="002274C0" w:rsidRDefault="002274C0" w:rsidP="00752BDB">
      <w:pPr>
        <w:spacing w:line="360" w:lineRule="auto"/>
        <w:rPr>
          <w:color w:val="000000"/>
          <w:lang w:val="ro-RO"/>
        </w:rPr>
      </w:pPr>
    </w:p>
    <w:p w:rsidR="00F40C94" w:rsidRDefault="00F40C94" w:rsidP="00752BDB">
      <w:pPr>
        <w:spacing w:line="360" w:lineRule="auto"/>
        <w:rPr>
          <w:color w:val="000000"/>
          <w:lang w:val="ro-RO"/>
        </w:rPr>
      </w:pPr>
    </w:p>
    <w:p w:rsidR="00752BDB" w:rsidRDefault="00752BDB" w:rsidP="00752BDB">
      <w:pPr>
        <w:spacing w:line="360" w:lineRule="auto"/>
        <w:rPr>
          <w:color w:val="000000"/>
          <w:lang w:val="ro-RO"/>
        </w:rPr>
      </w:pPr>
    </w:p>
    <w:p w:rsidR="00752BDB" w:rsidRDefault="00752BDB" w:rsidP="00752BDB">
      <w:pPr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>Director</w:t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 xml:space="preserve">     </w:t>
      </w:r>
    </w:p>
    <w:p w:rsidR="00752BDB" w:rsidRDefault="00752BDB" w:rsidP="00752BDB">
      <w:pPr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 xml:space="preserve">Casa de Cultura a Municipiului Timisoara </w:t>
      </w:r>
    </w:p>
    <w:p w:rsidR="00752BDB" w:rsidRDefault="00752BDB" w:rsidP="00752BDB">
      <w:pPr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>Camelia Fetita</w:t>
      </w:r>
    </w:p>
    <w:p w:rsidR="00752BDB" w:rsidRDefault="00752BDB" w:rsidP="00752BDB">
      <w:pPr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 xml:space="preserve">                              </w:t>
      </w:r>
    </w:p>
    <w:p w:rsidR="00935034" w:rsidRPr="00364A79" w:rsidRDefault="00935034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</w:pPr>
    </w:p>
    <w:sectPr w:rsidR="00935034" w:rsidRPr="00364A79" w:rsidSect="00416D39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B26"/>
    <w:multiLevelType w:val="hybridMultilevel"/>
    <w:tmpl w:val="C34E2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C133D"/>
    <w:multiLevelType w:val="hybridMultilevel"/>
    <w:tmpl w:val="4AC4912A"/>
    <w:lvl w:ilvl="0" w:tplc="B7D28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C59DA"/>
    <w:multiLevelType w:val="hybridMultilevel"/>
    <w:tmpl w:val="B3AA1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F3D5F"/>
    <w:multiLevelType w:val="hybridMultilevel"/>
    <w:tmpl w:val="45DEC128"/>
    <w:lvl w:ilvl="0" w:tplc="5CB4F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855B1"/>
    <w:multiLevelType w:val="hybridMultilevel"/>
    <w:tmpl w:val="76FE864E"/>
    <w:lvl w:ilvl="0" w:tplc="F1504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00B8C"/>
    <w:multiLevelType w:val="hybridMultilevel"/>
    <w:tmpl w:val="C324C814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5019C"/>
    <w:multiLevelType w:val="hybridMultilevel"/>
    <w:tmpl w:val="144AC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C201F2"/>
    <w:rsid w:val="00045CCB"/>
    <w:rsid w:val="00052192"/>
    <w:rsid w:val="000643EE"/>
    <w:rsid w:val="00080225"/>
    <w:rsid w:val="000966F4"/>
    <w:rsid w:val="000973C8"/>
    <w:rsid w:val="000B2257"/>
    <w:rsid w:val="000B5095"/>
    <w:rsid w:val="000E2D20"/>
    <w:rsid w:val="000E34FA"/>
    <w:rsid w:val="000F2FCD"/>
    <w:rsid w:val="00101FEA"/>
    <w:rsid w:val="0011334C"/>
    <w:rsid w:val="0013089A"/>
    <w:rsid w:val="0014401C"/>
    <w:rsid w:val="00144782"/>
    <w:rsid w:val="001A1E06"/>
    <w:rsid w:val="001B5733"/>
    <w:rsid w:val="001F1F0E"/>
    <w:rsid w:val="001F2277"/>
    <w:rsid w:val="0020162D"/>
    <w:rsid w:val="002274C0"/>
    <w:rsid w:val="00242FA0"/>
    <w:rsid w:val="00256CEE"/>
    <w:rsid w:val="00266289"/>
    <w:rsid w:val="00285848"/>
    <w:rsid w:val="00286F28"/>
    <w:rsid w:val="002A3716"/>
    <w:rsid w:val="003017DD"/>
    <w:rsid w:val="003238A6"/>
    <w:rsid w:val="00332FA7"/>
    <w:rsid w:val="00347D01"/>
    <w:rsid w:val="003538F0"/>
    <w:rsid w:val="003540D7"/>
    <w:rsid w:val="00363E72"/>
    <w:rsid w:val="00364957"/>
    <w:rsid w:val="00364A79"/>
    <w:rsid w:val="0038108D"/>
    <w:rsid w:val="0039198C"/>
    <w:rsid w:val="003959C9"/>
    <w:rsid w:val="003B2453"/>
    <w:rsid w:val="003C2C1A"/>
    <w:rsid w:val="003D31A2"/>
    <w:rsid w:val="003E5C8A"/>
    <w:rsid w:val="00402FEA"/>
    <w:rsid w:val="004106A9"/>
    <w:rsid w:val="0041541E"/>
    <w:rsid w:val="00416D39"/>
    <w:rsid w:val="00421AFB"/>
    <w:rsid w:val="00447025"/>
    <w:rsid w:val="00457E0C"/>
    <w:rsid w:val="00467E6F"/>
    <w:rsid w:val="00470C24"/>
    <w:rsid w:val="004756D1"/>
    <w:rsid w:val="004B0954"/>
    <w:rsid w:val="004D1B9A"/>
    <w:rsid w:val="004D7842"/>
    <w:rsid w:val="004D7B58"/>
    <w:rsid w:val="004E42F8"/>
    <w:rsid w:val="0052657A"/>
    <w:rsid w:val="00531BD0"/>
    <w:rsid w:val="005335DB"/>
    <w:rsid w:val="00557235"/>
    <w:rsid w:val="005652F3"/>
    <w:rsid w:val="00565BD9"/>
    <w:rsid w:val="00592350"/>
    <w:rsid w:val="00592556"/>
    <w:rsid w:val="005A7007"/>
    <w:rsid w:val="005C09DB"/>
    <w:rsid w:val="005D2413"/>
    <w:rsid w:val="005F4A41"/>
    <w:rsid w:val="00605FA2"/>
    <w:rsid w:val="00621F61"/>
    <w:rsid w:val="00635CF9"/>
    <w:rsid w:val="0065777B"/>
    <w:rsid w:val="00660277"/>
    <w:rsid w:val="00661ED6"/>
    <w:rsid w:val="0066229F"/>
    <w:rsid w:val="006707F4"/>
    <w:rsid w:val="0069358A"/>
    <w:rsid w:val="007031B6"/>
    <w:rsid w:val="00706CE5"/>
    <w:rsid w:val="007174A0"/>
    <w:rsid w:val="00721BB8"/>
    <w:rsid w:val="007224EA"/>
    <w:rsid w:val="0075075F"/>
    <w:rsid w:val="00752BDB"/>
    <w:rsid w:val="00761000"/>
    <w:rsid w:val="007859F3"/>
    <w:rsid w:val="0079639C"/>
    <w:rsid w:val="00820D99"/>
    <w:rsid w:val="00833895"/>
    <w:rsid w:val="00833F0D"/>
    <w:rsid w:val="0083784B"/>
    <w:rsid w:val="00854ABE"/>
    <w:rsid w:val="008837ED"/>
    <w:rsid w:val="00885379"/>
    <w:rsid w:val="008A27CC"/>
    <w:rsid w:val="008D701C"/>
    <w:rsid w:val="008F70DC"/>
    <w:rsid w:val="0091355A"/>
    <w:rsid w:val="0091570C"/>
    <w:rsid w:val="00935034"/>
    <w:rsid w:val="00992CF7"/>
    <w:rsid w:val="00993915"/>
    <w:rsid w:val="009973CE"/>
    <w:rsid w:val="009A405C"/>
    <w:rsid w:val="009C47A7"/>
    <w:rsid w:val="009D11ED"/>
    <w:rsid w:val="009E154C"/>
    <w:rsid w:val="009F2426"/>
    <w:rsid w:val="00A10A06"/>
    <w:rsid w:val="00A17F03"/>
    <w:rsid w:val="00A216A9"/>
    <w:rsid w:val="00A273D6"/>
    <w:rsid w:val="00A55B33"/>
    <w:rsid w:val="00A62D90"/>
    <w:rsid w:val="00A7425D"/>
    <w:rsid w:val="00A92552"/>
    <w:rsid w:val="00A96DED"/>
    <w:rsid w:val="00A971DC"/>
    <w:rsid w:val="00AE6709"/>
    <w:rsid w:val="00B019E2"/>
    <w:rsid w:val="00B07304"/>
    <w:rsid w:val="00B37B92"/>
    <w:rsid w:val="00B561BB"/>
    <w:rsid w:val="00B56275"/>
    <w:rsid w:val="00B56B2A"/>
    <w:rsid w:val="00B72995"/>
    <w:rsid w:val="00B9568A"/>
    <w:rsid w:val="00BB0775"/>
    <w:rsid w:val="00BC3458"/>
    <w:rsid w:val="00BF1A26"/>
    <w:rsid w:val="00BF581F"/>
    <w:rsid w:val="00BF5AC8"/>
    <w:rsid w:val="00C0469B"/>
    <w:rsid w:val="00C06618"/>
    <w:rsid w:val="00C06FC9"/>
    <w:rsid w:val="00C201F2"/>
    <w:rsid w:val="00C23E4F"/>
    <w:rsid w:val="00C46DF1"/>
    <w:rsid w:val="00C64756"/>
    <w:rsid w:val="00C6534B"/>
    <w:rsid w:val="00C80950"/>
    <w:rsid w:val="00C82211"/>
    <w:rsid w:val="00C86695"/>
    <w:rsid w:val="00C91A02"/>
    <w:rsid w:val="00C94279"/>
    <w:rsid w:val="00CA04F5"/>
    <w:rsid w:val="00CA3B0B"/>
    <w:rsid w:val="00CB03C6"/>
    <w:rsid w:val="00CB343C"/>
    <w:rsid w:val="00CC54FA"/>
    <w:rsid w:val="00CE34A9"/>
    <w:rsid w:val="00CF1A67"/>
    <w:rsid w:val="00D154AA"/>
    <w:rsid w:val="00D2088E"/>
    <w:rsid w:val="00D42CE0"/>
    <w:rsid w:val="00D50211"/>
    <w:rsid w:val="00D55DE1"/>
    <w:rsid w:val="00D922A8"/>
    <w:rsid w:val="00DB6918"/>
    <w:rsid w:val="00DD640F"/>
    <w:rsid w:val="00E04585"/>
    <w:rsid w:val="00E0782D"/>
    <w:rsid w:val="00E2281D"/>
    <w:rsid w:val="00E31590"/>
    <w:rsid w:val="00E41CDD"/>
    <w:rsid w:val="00E50016"/>
    <w:rsid w:val="00E53BF6"/>
    <w:rsid w:val="00E7501F"/>
    <w:rsid w:val="00E91EAB"/>
    <w:rsid w:val="00E96396"/>
    <w:rsid w:val="00EA4C00"/>
    <w:rsid w:val="00EB2986"/>
    <w:rsid w:val="00EC1BEB"/>
    <w:rsid w:val="00EC71BB"/>
    <w:rsid w:val="00EF619B"/>
    <w:rsid w:val="00F40C94"/>
    <w:rsid w:val="00F61EF0"/>
    <w:rsid w:val="00F85E9D"/>
    <w:rsid w:val="00FA5295"/>
    <w:rsid w:val="00FB41AD"/>
    <w:rsid w:val="00FB41BC"/>
    <w:rsid w:val="00FB50C3"/>
    <w:rsid w:val="00FC3684"/>
    <w:rsid w:val="00FD1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02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01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0954"/>
    <w:rPr>
      <w:b/>
      <w:bCs/>
    </w:rPr>
  </w:style>
  <w:style w:type="paragraph" w:styleId="ListParagraph">
    <w:name w:val="List Paragraph"/>
    <w:basedOn w:val="Normal"/>
    <w:uiPriority w:val="34"/>
    <w:qFormat/>
    <w:rsid w:val="00C64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1B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infocentru</dc:creator>
  <cp:lastModifiedBy>User</cp:lastModifiedBy>
  <cp:revision>8</cp:revision>
  <cp:lastPrinted>2019-05-24T08:41:00Z</cp:lastPrinted>
  <dcterms:created xsi:type="dcterms:W3CDTF">2021-06-15T05:40:00Z</dcterms:created>
  <dcterms:modified xsi:type="dcterms:W3CDTF">2021-06-15T08:04:00Z</dcterms:modified>
</cp:coreProperties>
</file>