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B10" w:rsidRPr="000514F2" w:rsidRDefault="00370B10" w:rsidP="00370B10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5324475</wp:posOffset>
            </wp:positionH>
            <wp:positionV relativeFrom="paragraph">
              <wp:posOffset>163830</wp:posOffset>
            </wp:positionV>
            <wp:extent cx="2076450" cy="846455"/>
            <wp:effectExtent l="19050" t="0" r="0" b="0"/>
            <wp:wrapSquare wrapText="bothSides"/>
            <wp:docPr id="4" name="Picture 2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-336550</wp:posOffset>
            </wp:positionH>
            <wp:positionV relativeFrom="paragraph">
              <wp:posOffset>-257810</wp:posOffset>
            </wp:positionV>
            <wp:extent cx="749300" cy="1079500"/>
            <wp:effectExtent l="19050" t="0" r="0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370B10" w:rsidRPr="000514F2" w:rsidRDefault="00370B10" w:rsidP="00370B10">
      <w:r w:rsidRPr="000514F2">
        <w:t>JUDE</w:t>
      </w:r>
      <w:r>
        <w:t>Ţ</w:t>
      </w:r>
      <w:r w:rsidRPr="000514F2">
        <w:t>UL TIMI</w:t>
      </w:r>
      <w:r>
        <w:t>Ş</w:t>
      </w:r>
    </w:p>
    <w:p w:rsidR="00370B10" w:rsidRPr="000514F2" w:rsidRDefault="00370B10" w:rsidP="00370B10">
      <w:r w:rsidRPr="000514F2">
        <w:t>MUNICIPIUL TIMI</w:t>
      </w:r>
      <w:r>
        <w:t>Ş</w:t>
      </w:r>
      <w:r w:rsidRPr="000514F2">
        <w:t>OARA</w:t>
      </w:r>
    </w:p>
    <w:p w:rsidR="00370B10" w:rsidRDefault="00370B10" w:rsidP="00370B10">
      <w:r w:rsidRPr="00B16B2D">
        <w:t>DIRECŢIA</w:t>
      </w:r>
      <w:r>
        <w:t xml:space="preserve"> CLĂDIRI TERENURI ȘI DOTĂRI DIVERSE 1 EST</w:t>
      </w:r>
    </w:p>
    <w:p w:rsidR="00370B10" w:rsidRPr="00B16B2D" w:rsidRDefault="00370B10" w:rsidP="00370B10">
      <w:pPr>
        <w:ind w:right="270"/>
      </w:pPr>
      <w:r>
        <w:t>BIROUL CLĂDIRI TERENURI 1 EST</w:t>
      </w:r>
    </w:p>
    <w:p w:rsidR="00370B10" w:rsidRDefault="00370B10" w:rsidP="00370B10">
      <w:pPr>
        <w:tabs>
          <w:tab w:val="left" w:pos="720"/>
        </w:tabs>
        <w:spacing w:line="360" w:lineRule="auto"/>
        <w:ind w:right="270"/>
        <w:rPr>
          <w:lang w:val="it-IT"/>
        </w:rPr>
      </w:pPr>
      <w:r>
        <w:rPr>
          <w:lang w:val="it-IT"/>
        </w:rPr>
        <w:t xml:space="preserve">              </w:t>
      </w:r>
      <w:r w:rsidRPr="007D1ED4">
        <w:rPr>
          <w:lang w:val="it-IT"/>
        </w:rPr>
        <w:t>Nr.</w:t>
      </w:r>
      <w:r>
        <w:rPr>
          <w:lang w:val="it-IT"/>
        </w:rPr>
        <w:t>..........................................................</w:t>
      </w:r>
      <w:r w:rsidRPr="007D1ED4">
        <w:rPr>
          <w:lang w:val="it-IT"/>
        </w:rPr>
        <w:t xml:space="preserve">     </w:t>
      </w:r>
    </w:p>
    <w:p w:rsidR="00370B10" w:rsidRDefault="00370B10" w:rsidP="00370B10">
      <w:pPr>
        <w:pStyle w:val="NoSpacing"/>
        <w:rPr>
          <w:rFonts w:ascii="Times New Roman" w:hAnsi="Times New Roman"/>
          <w:sz w:val="28"/>
          <w:szCs w:val="28"/>
          <w:lang w:val="ro-RO"/>
        </w:rPr>
      </w:pPr>
      <w:r w:rsidRPr="00C33B4B">
        <w:rPr>
          <w:rFonts w:ascii="Times New Roman" w:hAnsi="Times New Roman"/>
          <w:sz w:val="28"/>
          <w:szCs w:val="28"/>
          <w:lang w:val="ro-RO"/>
        </w:rPr>
        <w:t xml:space="preserve">                          </w:t>
      </w:r>
    </w:p>
    <w:p w:rsidR="00370B10" w:rsidRPr="006A4146" w:rsidRDefault="00370B10" w:rsidP="00370B10">
      <w:pPr>
        <w:jc w:val="both"/>
        <w:rPr>
          <w:lang w:val="pt-BR"/>
        </w:rPr>
      </w:pPr>
      <w:r w:rsidRPr="006A4146">
        <w:rPr>
          <w:lang w:val="pt-BR"/>
        </w:rPr>
        <w:t xml:space="preserve">       </w:t>
      </w:r>
      <w:r>
        <w:rPr>
          <w:lang w:val="pt-BR"/>
        </w:rPr>
        <w:t xml:space="preserve">                                         </w:t>
      </w:r>
      <w:r w:rsidRPr="006A4146">
        <w:rPr>
          <w:lang w:val="pt-BR"/>
        </w:rPr>
        <w:t xml:space="preserve"> EXPUNERE de MOTIVE</w:t>
      </w:r>
    </w:p>
    <w:p w:rsidR="00370B10" w:rsidRDefault="00370B10" w:rsidP="00370B10">
      <w:pPr>
        <w:jc w:val="both"/>
        <w:rPr>
          <w:lang w:val="pt-BR"/>
        </w:rPr>
      </w:pPr>
      <w:r w:rsidRPr="006A4146">
        <w:rPr>
          <w:lang w:val="pt-BR"/>
        </w:rPr>
        <w:t xml:space="preserve">         </w:t>
      </w:r>
      <w:r>
        <w:rPr>
          <w:lang w:val="pt-BR"/>
        </w:rPr>
        <w:t xml:space="preserve">          </w:t>
      </w:r>
      <w:r w:rsidRPr="006A4146">
        <w:rPr>
          <w:lang w:val="pt-BR"/>
        </w:rPr>
        <w:t xml:space="preserve"> PRIVIND OPORTUNITATEA PROIECTULUI DE HOTĂRÂRE</w:t>
      </w:r>
    </w:p>
    <w:p w:rsidR="00370B10" w:rsidRPr="006A4146" w:rsidRDefault="00370B10" w:rsidP="00370B10">
      <w:pPr>
        <w:jc w:val="both"/>
        <w:rPr>
          <w:lang w:val="pt-BR"/>
        </w:rPr>
      </w:pPr>
    </w:p>
    <w:p w:rsidR="00370B10" w:rsidRDefault="00370B10" w:rsidP="00370B10">
      <w:pPr>
        <w:adjustRightInd w:val="0"/>
        <w:jc w:val="center"/>
      </w:pPr>
      <w:r w:rsidRPr="006A4146">
        <w:t xml:space="preserve">Privind </w:t>
      </w:r>
      <w:r>
        <w:t>modificarea  HCL502/24.10.2018 privind înaintarea catre Guvernul României a propunerii de emitere a unei hotărâri de guvern pentru transmiterea,</w:t>
      </w:r>
      <w:r w:rsidRPr="006B6A5A">
        <w:t xml:space="preserve"> </w:t>
      </w:r>
      <w:r>
        <w:t>cu titlul gratuit, din domeniul public al statului și din administrarea Regiei Naționale a Pădurilor - Romsilva în domeniul public al Municipiului Timisoara a unor  suprafețe de fond forestier în scopul realizării amenajărilor necesare pentru realizarea pădurilor-parc,cu modificarile si completarile ulterioare</w:t>
      </w:r>
    </w:p>
    <w:p w:rsidR="00370B10" w:rsidRDefault="00370B10" w:rsidP="00370B10">
      <w:pPr>
        <w:pStyle w:val="NoSpacing"/>
        <w:ind w:firstLine="720"/>
      </w:pPr>
    </w:p>
    <w:p w:rsidR="00370B10" w:rsidRPr="00691887" w:rsidRDefault="00370B10" w:rsidP="00370B10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1887">
        <w:rPr>
          <w:rFonts w:ascii="Times New Roman" w:hAnsi="Times New Roman"/>
          <w:sz w:val="24"/>
          <w:szCs w:val="24"/>
        </w:rPr>
        <w:t>Prin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derogare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Pr="00691887">
        <w:rPr>
          <w:rFonts w:ascii="Times New Roman" w:hAnsi="Times New Roman"/>
          <w:sz w:val="24"/>
          <w:szCs w:val="24"/>
        </w:rPr>
        <w:t>dispozițiile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art.34 din </w:t>
      </w:r>
      <w:proofErr w:type="spellStart"/>
      <w:r w:rsidRPr="00691887">
        <w:rPr>
          <w:rFonts w:ascii="Times New Roman" w:hAnsi="Times New Roman"/>
          <w:sz w:val="24"/>
          <w:szCs w:val="24"/>
        </w:rPr>
        <w:t>Legea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nr. 46/2008 –</w:t>
      </w:r>
      <w:proofErr w:type="spellStart"/>
      <w:r w:rsidRPr="00691887">
        <w:rPr>
          <w:rFonts w:ascii="Times New Roman" w:hAnsi="Times New Roman"/>
          <w:sz w:val="24"/>
          <w:szCs w:val="24"/>
        </w:rPr>
        <w:t>Codul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silvic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91887">
        <w:rPr>
          <w:rFonts w:ascii="Times New Roman" w:hAnsi="Times New Roman"/>
          <w:sz w:val="24"/>
          <w:szCs w:val="24"/>
        </w:rPr>
        <w:t>republicată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691887">
        <w:rPr>
          <w:rFonts w:ascii="Times New Roman" w:hAnsi="Times New Roman"/>
          <w:sz w:val="24"/>
          <w:szCs w:val="24"/>
        </w:rPr>
        <w:t>modificările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și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completările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ulterioare</w:t>
      </w:r>
      <w:proofErr w:type="gramStart"/>
      <w:r w:rsidRPr="00691887">
        <w:rPr>
          <w:rFonts w:ascii="Times New Roman" w:hAnsi="Times New Roman"/>
          <w:sz w:val="24"/>
          <w:szCs w:val="24"/>
        </w:rPr>
        <w:t>,conform</w:t>
      </w:r>
      <w:proofErr w:type="spellEnd"/>
      <w:proofErr w:type="gramEnd"/>
      <w:r w:rsidRPr="00691887">
        <w:rPr>
          <w:rFonts w:ascii="Times New Roman" w:hAnsi="Times New Roman"/>
          <w:sz w:val="24"/>
          <w:szCs w:val="24"/>
        </w:rPr>
        <w:t xml:space="preserve"> art. </w:t>
      </w:r>
      <w:proofErr w:type="gramStart"/>
      <w:r w:rsidRPr="00691887">
        <w:rPr>
          <w:rFonts w:ascii="Times New Roman" w:hAnsi="Times New Roman"/>
          <w:sz w:val="24"/>
          <w:szCs w:val="24"/>
        </w:rPr>
        <w:t xml:space="preserve">1 din </w:t>
      </w:r>
      <w:proofErr w:type="spellStart"/>
      <w:r w:rsidRPr="00691887">
        <w:rPr>
          <w:rFonts w:ascii="Times New Roman" w:hAnsi="Times New Roman"/>
          <w:b/>
          <w:bCs/>
          <w:kern w:val="36"/>
          <w:sz w:val="24"/>
          <w:szCs w:val="24"/>
        </w:rPr>
        <w:t>Legea</w:t>
      </w:r>
      <w:proofErr w:type="spellEnd"/>
      <w:r w:rsidRPr="00691887">
        <w:rPr>
          <w:rFonts w:ascii="Times New Roman" w:hAnsi="Times New Roman"/>
          <w:b/>
          <w:bCs/>
          <w:kern w:val="36"/>
          <w:sz w:val="24"/>
          <w:szCs w:val="24"/>
        </w:rPr>
        <w:t xml:space="preserve"> nr.</w:t>
      </w:r>
      <w:proofErr w:type="gramEnd"/>
      <w:r w:rsidRPr="00691887">
        <w:rPr>
          <w:rFonts w:ascii="Times New Roman" w:hAnsi="Times New Roman"/>
          <w:b/>
          <w:bCs/>
          <w:kern w:val="36"/>
          <w:sz w:val="24"/>
          <w:szCs w:val="24"/>
        </w:rPr>
        <w:t xml:space="preserve"> 220/2018 </w:t>
      </w:r>
      <w:r w:rsidRPr="00691887">
        <w:rPr>
          <w:rFonts w:ascii="Times New Roman" w:hAnsi="Times New Roman"/>
          <w:sz w:val="24"/>
          <w:szCs w:val="24"/>
        </w:rPr>
        <w:t xml:space="preserve"> se pot </w:t>
      </w:r>
      <w:proofErr w:type="spellStart"/>
      <w:r w:rsidRPr="00691887">
        <w:rPr>
          <w:rFonts w:ascii="Times New Roman" w:hAnsi="Times New Roman"/>
          <w:sz w:val="24"/>
          <w:szCs w:val="24"/>
        </w:rPr>
        <w:t>transmite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691887">
        <w:rPr>
          <w:rFonts w:ascii="Times New Roman" w:hAnsi="Times New Roman"/>
          <w:sz w:val="24"/>
          <w:szCs w:val="24"/>
        </w:rPr>
        <w:t>titlu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gratuit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91887">
        <w:rPr>
          <w:rFonts w:ascii="Times New Roman" w:hAnsi="Times New Roman"/>
          <w:sz w:val="24"/>
          <w:szCs w:val="24"/>
        </w:rPr>
        <w:t>unele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suprafețe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de fond </w:t>
      </w:r>
      <w:proofErr w:type="spellStart"/>
      <w:r w:rsidRPr="00691887">
        <w:rPr>
          <w:rFonts w:ascii="Times New Roman" w:hAnsi="Times New Roman"/>
          <w:sz w:val="24"/>
          <w:szCs w:val="24"/>
        </w:rPr>
        <w:t>forestier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691887">
        <w:rPr>
          <w:rFonts w:ascii="Times New Roman" w:hAnsi="Times New Roman"/>
          <w:sz w:val="24"/>
          <w:szCs w:val="24"/>
        </w:rPr>
        <w:t>grupa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691887">
        <w:rPr>
          <w:rFonts w:ascii="Times New Roman" w:hAnsi="Times New Roman"/>
          <w:sz w:val="24"/>
          <w:szCs w:val="24"/>
        </w:rPr>
        <w:t>funcțională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91887">
        <w:rPr>
          <w:rFonts w:ascii="Times New Roman" w:hAnsi="Times New Roman"/>
          <w:sz w:val="24"/>
          <w:szCs w:val="24"/>
        </w:rPr>
        <w:t>vegetația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forestieră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691887">
        <w:rPr>
          <w:rFonts w:ascii="Times New Roman" w:hAnsi="Times New Roman"/>
          <w:sz w:val="24"/>
          <w:szCs w:val="24"/>
        </w:rPr>
        <w:t>funcții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speciale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91887">
        <w:rPr>
          <w:rFonts w:ascii="Times New Roman" w:hAnsi="Times New Roman"/>
          <w:sz w:val="24"/>
          <w:szCs w:val="24"/>
        </w:rPr>
        <w:t>protecție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91887">
        <w:rPr>
          <w:rFonts w:ascii="Times New Roman" w:hAnsi="Times New Roman"/>
          <w:sz w:val="24"/>
          <w:szCs w:val="24"/>
        </w:rPr>
        <w:t>subgrupa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1.4.b. - </w:t>
      </w:r>
      <w:proofErr w:type="spellStart"/>
      <w:r w:rsidRPr="00691887">
        <w:rPr>
          <w:rFonts w:ascii="Times New Roman" w:hAnsi="Times New Roman"/>
          <w:sz w:val="24"/>
          <w:szCs w:val="24"/>
        </w:rPr>
        <w:t>păduri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constituite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în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zone </w:t>
      </w:r>
      <w:proofErr w:type="spellStart"/>
      <w:r w:rsidRPr="00691887">
        <w:rPr>
          <w:rFonts w:ascii="Times New Roman" w:hAnsi="Times New Roman"/>
          <w:sz w:val="24"/>
          <w:szCs w:val="24"/>
        </w:rPr>
        <w:t>verzi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în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jurul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localităților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incluse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în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intravilan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și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subgrupa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1.4.a. - </w:t>
      </w:r>
      <w:proofErr w:type="spellStart"/>
      <w:r w:rsidRPr="00691887">
        <w:rPr>
          <w:rFonts w:ascii="Times New Roman" w:hAnsi="Times New Roman"/>
          <w:sz w:val="24"/>
          <w:szCs w:val="24"/>
        </w:rPr>
        <w:t>păduri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special </w:t>
      </w:r>
      <w:proofErr w:type="spellStart"/>
      <w:r w:rsidRPr="00691887">
        <w:rPr>
          <w:rFonts w:ascii="Times New Roman" w:hAnsi="Times New Roman"/>
          <w:sz w:val="24"/>
          <w:szCs w:val="24"/>
        </w:rPr>
        <w:t>amenajate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în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scop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recreativ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91887">
        <w:rPr>
          <w:rFonts w:ascii="Times New Roman" w:hAnsi="Times New Roman"/>
          <w:sz w:val="24"/>
          <w:szCs w:val="24"/>
        </w:rPr>
        <w:t>păduri-parc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691887">
        <w:rPr>
          <w:rFonts w:ascii="Times New Roman" w:hAnsi="Times New Roman"/>
          <w:sz w:val="24"/>
          <w:szCs w:val="24"/>
        </w:rPr>
        <w:t>așa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cum </w:t>
      </w:r>
      <w:proofErr w:type="spellStart"/>
      <w:r w:rsidRPr="00691887">
        <w:rPr>
          <w:rFonts w:ascii="Times New Roman" w:hAnsi="Times New Roman"/>
          <w:sz w:val="24"/>
          <w:szCs w:val="24"/>
        </w:rPr>
        <w:t>sunt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definite de </w:t>
      </w:r>
      <w:proofErr w:type="spellStart"/>
      <w:r w:rsidRPr="00691887">
        <w:rPr>
          <w:rFonts w:ascii="Times New Roman" w:hAnsi="Times New Roman"/>
          <w:sz w:val="24"/>
          <w:szCs w:val="24"/>
        </w:rPr>
        <w:t>normele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tehnice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pentru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amenajarea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pădurilor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, din </w:t>
      </w:r>
      <w:proofErr w:type="spellStart"/>
      <w:r w:rsidRPr="00691887">
        <w:rPr>
          <w:rFonts w:ascii="Times New Roman" w:hAnsi="Times New Roman"/>
          <w:sz w:val="24"/>
          <w:szCs w:val="24"/>
        </w:rPr>
        <w:t>domeniul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691887">
        <w:rPr>
          <w:rFonts w:ascii="Times New Roman" w:hAnsi="Times New Roman"/>
          <w:sz w:val="24"/>
          <w:szCs w:val="24"/>
        </w:rPr>
        <w:t>statului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și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691887">
        <w:rPr>
          <w:rFonts w:ascii="Times New Roman" w:hAnsi="Times New Roman"/>
          <w:sz w:val="24"/>
          <w:szCs w:val="24"/>
        </w:rPr>
        <w:t>administrarea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Regiei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Naționale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91887">
        <w:rPr>
          <w:rFonts w:ascii="Times New Roman" w:hAnsi="Times New Roman"/>
          <w:sz w:val="24"/>
          <w:szCs w:val="24"/>
        </w:rPr>
        <w:t>Pădurilor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91887">
        <w:rPr>
          <w:rFonts w:ascii="Times New Roman" w:hAnsi="Times New Roman"/>
          <w:sz w:val="24"/>
          <w:szCs w:val="24"/>
        </w:rPr>
        <w:t>Romsilva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în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domeniul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691887">
        <w:rPr>
          <w:rFonts w:ascii="Times New Roman" w:hAnsi="Times New Roman"/>
          <w:sz w:val="24"/>
          <w:szCs w:val="24"/>
        </w:rPr>
        <w:t>unor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unități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administrativ-teritoriale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91887">
        <w:rPr>
          <w:rFonts w:ascii="Times New Roman" w:hAnsi="Times New Roman"/>
          <w:sz w:val="24"/>
          <w:szCs w:val="24"/>
        </w:rPr>
        <w:t>în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scopul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realizării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amenajărilor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necesare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pentru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realizarea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pădurilor-parc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. </w:t>
      </w:r>
    </w:p>
    <w:p w:rsidR="00370B10" w:rsidRPr="00691887" w:rsidRDefault="00370B10" w:rsidP="00370B10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1887">
        <w:rPr>
          <w:rFonts w:ascii="Times New Roman" w:hAnsi="Times New Roman"/>
          <w:sz w:val="24"/>
          <w:szCs w:val="24"/>
        </w:rPr>
        <w:t>Suprafețele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de fond </w:t>
      </w:r>
      <w:proofErr w:type="spellStart"/>
      <w:proofErr w:type="gramStart"/>
      <w:r w:rsidRPr="00691887">
        <w:rPr>
          <w:rFonts w:ascii="Times New Roman" w:hAnsi="Times New Roman"/>
          <w:sz w:val="24"/>
          <w:szCs w:val="24"/>
        </w:rPr>
        <w:t>forestier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 se</w:t>
      </w:r>
      <w:proofErr w:type="gramEnd"/>
      <w:r w:rsidRPr="00691887">
        <w:rPr>
          <w:rFonts w:ascii="Times New Roman" w:hAnsi="Times New Roman"/>
          <w:sz w:val="24"/>
          <w:szCs w:val="24"/>
        </w:rPr>
        <w:t xml:space="preserve"> transmit, la </w:t>
      </w:r>
      <w:proofErr w:type="spellStart"/>
      <w:r w:rsidRPr="00691887">
        <w:rPr>
          <w:rFonts w:ascii="Times New Roman" w:hAnsi="Times New Roman"/>
          <w:sz w:val="24"/>
          <w:szCs w:val="24"/>
        </w:rPr>
        <w:t>solicitare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, din </w:t>
      </w:r>
      <w:proofErr w:type="spellStart"/>
      <w:r w:rsidRPr="00691887">
        <w:rPr>
          <w:rFonts w:ascii="Times New Roman" w:hAnsi="Times New Roman"/>
          <w:sz w:val="24"/>
          <w:szCs w:val="24"/>
        </w:rPr>
        <w:t>proprietatea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publică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91887">
        <w:rPr>
          <w:rFonts w:ascii="Times New Roman" w:hAnsi="Times New Roman"/>
          <w:sz w:val="24"/>
          <w:szCs w:val="24"/>
        </w:rPr>
        <w:t>statului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și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691887">
        <w:rPr>
          <w:rFonts w:ascii="Times New Roman" w:hAnsi="Times New Roman"/>
          <w:sz w:val="24"/>
          <w:szCs w:val="24"/>
        </w:rPr>
        <w:t>administrarea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Regiei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Naționale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91887">
        <w:rPr>
          <w:rFonts w:ascii="Times New Roman" w:hAnsi="Times New Roman"/>
          <w:sz w:val="24"/>
          <w:szCs w:val="24"/>
        </w:rPr>
        <w:t>Pădurilor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91887">
        <w:rPr>
          <w:rFonts w:ascii="Times New Roman" w:hAnsi="Times New Roman"/>
          <w:sz w:val="24"/>
          <w:szCs w:val="24"/>
        </w:rPr>
        <w:t>Romsilva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în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proprietatea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publică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91887">
        <w:rPr>
          <w:rFonts w:ascii="Times New Roman" w:hAnsi="Times New Roman"/>
          <w:sz w:val="24"/>
          <w:szCs w:val="24"/>
        </w:rPr>
        <w:t>unităților</w:t>
      </w:r>
      <w:proofErr w:type="spellEnd"/>
      <w:r w:rsidRPr="006918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1887">
        <w:rPr>
          <w:rFonts w:ascii="Times New Roman" w:hAnsi="Times New Roman"/>
          <w:sz w:val="24"/>
          <w:szCs w:val="24"/>
        </w:rPr>
        <w:t>administrativ-teritoriale</w:t>
      </w:r>
      <w:proofErr w:type="spellEnd"/>
      <w:r w:rsidRPr="00691887">
        <w:rPr>
          <w:rFonts w:ascii="Times New Roman" w:hAnsi="Times New Roman"/>
          <w:sz w:val="24"/>
          <w:szCs w:val="24"/>
        </w:rPr>
        <w:t>.</w:t>
      </w:r>
    </w:p>
    <w:p w:rsidR="00370B10" w:rsidRDefault="00370B10" w:rsidP="00370B10">
      <w:pPr>
        <w:ind w:firstLine="720"/>
        <w:jc w:val="both"/>
        <w:rPr>
          <w:rFonts w:eastAsiaTheme="minorHAnsi"/>
          <w:color w:val="000000"/>
        </w:rPr>
      </w:pPr>
      <w:r>
        <w:t>In acest sens a fost emisa Hotararea Consiliului Local cu numarul 502/24.10.2018 privind înaintarea catre Guvernul României a propunerii de emitere a unei hotărâri de guvern pentru transmiterea,</w:t>
      </w:r>
      <w:r w:rsidRPr="006B6A5A">
        <w:t xml:space="preserve"> </w:t>
      </w:r>
      <w:r>
        <w:t>cu titlul gratuit, din domeniul public al statului și din administrarea Regiei Naționale a Pădurilor - Romsilva în domeniul public al Municipiului Timisoara a suprafetei de fond forestier de 548,52 ha  în scopul realizării amenajărilor necesare pentru realizarea pădurilor-parc</w:t>
      </w:r>
    </w:p>
    <w:p w:rsidR="00370B10" w:rsidRDefault="00370B10" w:rsidP="00370B10">
      <w:pPr>
        <w:ind w:firstLine="720"/>
        <w:jc w:val="both"/>
      </w:pPr>
      <w:r>
        <w:rPr>
          <w:rFonts w:eastAsiaTheme="minorHAnsi"/>
          <w:color w:val="000000"/>
        </w:rPr>
        <w:t xml:space="preserve">Hotararea de Consiliul Local nr 502/24.10.2018 a fost transmisa Guvernului Romaniei care prin adresa cu numarul 19595/ID/21.11.2018 a Ministerului Apelor si Padurilor ne cominica ca solicitarea privind transmiterea </w:t>
      </w:r>
      <w:r>
        <w:t>cu titlul gratuit, din domeniul public al statului și din administrarea Regiei Naționale a Pădurilor - Romsilva în domeniul public al Municipiului Timisoara a unor  suprafețe de fond forestier,poate face obiectul aprobarii prin hotarare de Guvern numai in baza unei documentatii intocmita cu respectarea dispozitiilor legale in vigoare ,Legea 46/2008-Codul Silvic ,Legea 220/2018 si a normelor metodologice.</w:t>
      </w:r>
    </w:p>
    <w:p w:rsidR="00370B10" w:rsidRDefault="00370B10" w:rsidP="00370B10">
      <w:pPr>
        <w:ind w:firstLine="720"/>
        <w:jc w:val="both"/>
      </w:pPr>
      <w:r>
        <w:t>In vederea intocmirii ,,Documentatiei”s-au facut ridicari topografice si s-au inscris in CF suprafetele de padure supuse transferului rezultand o suprafata de 6.286.926 mp, mai mare cu 613.326mp, conform adresei cu numarul 11047/20.06.2019-anexa 2, a Regiei Nationale a Padurilor-Romsilva ,Ocolul Silvic Timisoara modificandu-se H.C.L.M.T 502/24.10.2018 prin H.C.L.M.T nr.263/21.05.2019 si H.C.L.M.T nr. 337/27.06.2019.</w:t>
      </w:r>
    </w:p>
    <w:p w:rsidR="00D3108C" w:rsidRDefault="00370B10" w:rsidP="00D3108C">
      <w:pPr>
        <w:ind w:firstLine="720"/>
        <w:jc w:val="both"/>
      </w:pPr>
      <w:r>
        <w:lastRenderedPageBreak/>
        <w:t xml:space="preserve">Prin adresa cu numarul 5631/TNG/12.07.2019 inregistrata la noi cu numarul CT2019-004616/15.07.2019 Regia Nationala a Padurilor –Romsilva,Directia Silvica Timis ne comunica ca in urma analizarii documentatiei de transmitere ,cu titlul gratuit a unei suprafete de 6.286.926 s-a constatat ca suprafetele din u.a.47M si u.a.49M din UPVIII Padurea Verde-Ocolul Silvic Timisoaranu </w:t>
      </w:r>
      <w:r w:rsidR="00D3108C">
        <w:t xml:space="preserve">nu </w:t>
      </w:r>
      <w:r>
        <w:t xml:space="preserve">sunt inscrise in anexa pentru a fi transmise cu titlul gratuit catre Primaria Timisoara, </w:t>
      </w:r>
      <w:r w:rsidR="00D3108C">
        <w:t>ca urmare au fost inscrise la pozitia 113 si 117 din noua Anexa.</w:t>
      </w:r>
    </w:p>
    <w:p w:rsidR="00D3108C" w:rsidRDefault="00D3108C" w:rsidP="00D3108C">
      <w:pPr>
        <w:ind w:firstLine="720"/>
        <w:jc w:val="both"/>
      </w:pPr>
      <w:r>
        <w:t xml:space="preserve">Directia Silvica Timis mentionand ca nu se modifica suprafata masurata ci numai suprafata din amenajamentul silvic </w:t>
      </w:r>
    </w:p>
    <w:p w:rsidR="00370B10" w:rsidRDefault="00370B10" w:rsidP="00370B10">
      <w:pPr>
        <w:adjustRightInd w:val="0"/>
        <w:ind w:firstLine="708"/>
        <w:jc w:val="both"/>
      </w:pPr>
      <w:r w:rsidRPr="00C7373A">
        <w:rPr>
          <w:bCs/>
          <w:color w:val="000000"/>
        </w:rPr>
        <w:t xml:space="preserve">Având în vedere cele de mai sus, considerăm oportun, iniţierea unui proiect de hotărâre </w:t>
      </w:r>
      <w:r>
        <w:t>p</w:t>
      </w:r>
      <w:r w:rsidRPr="006A4146">
        <w:t xml:space="preserve">rivind </w:t>
      </w:r>
      <w:r>
        <w:t>modificarea HCL502/24.10.2018 privind înaintarea catre Guvernul României a propunerii de emitere a unei hotărâri de guvern pentru transmiterea,</w:t>
      </w:r>
      <w:r w:rsidRPr="006B6A5A">
        <w:t xml:space="preserve"> </w:t>
      </w:r>
      <w:r>
        <w:t>cu titlul gratuit, din domeniul public al statului și din administrarea Regiei Naționale a Pădurilor - Romsilva în domeniul public al Municipiului Timisoara a unor  suprafețe de fond forestier în scopul realizării amenajărilor necesare pentru realizarea pădurilor-parc cu modificarile si completarile ulterioare</w:t>
      </w:r>
    </w:p>
    <w:p w:rsidR="00370B10" w:rsidRDefault="00370B10" w:rsidP="00370B10">
      <w:pPr>
        <w:pStyle w:val="NoSpacing"/>
        <w:ind w:firstLine="720"/>
        <w:jc w:val="both"/>
      </w:pPr>
    </w:p>
    <w:p w:rsidR="00370B10" w:rsidRPr="00424985" w:rsidRDefault="00370B10" w:rsidP="00370B10">
      <w:pPr>
        <w:pStyle w:val="NoSpacing"/>
        <w:ind w:firstLine="720"/>
        <w:jc w:val="both"/>
      </w:pPr>
    </w:p>
    <w:p w:rsidR="00370B10" w:rsidRDefault="00370B10" w:rsidP="00370B10">
      <w:pPr>
        <w:adjustRightInd w:val="0"/>
      </w:pPr>
    </w:p>
    <w:p w:rsidR="00370B10" w:rsidRPr="00C7373A" w:rsidRDefault="00370B10" w:rsidP="00370B10">
      <w:pPr>
        <w:adjustRightInd w:val="0"/>
        <w:ind w:firstLine="708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>PRIMAR,</w:t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 xml:space="preserve">     </w:t>
      </w:r>
      <w:r w:rsidRPr="00C7373A">
        <w:rPr>
          <w:bCs/>
          <w:color w:val="000000"/>
          <w:lang w:val="es-ES"/>
        </w:rPr>
        <w:t>VICEPRIMAR,</w:t>
      </w:r>
    </w:p>
    <w:p w:rsidR="00370B10" w:rsidRDefault="00370B10" w:rsidP="00370B10">
      <w:pPr>
        <w:adjustRightInd w:val="0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 xml:space="preserve">        </w:t>
      </w:r>
      <w:proofErr w:type="spellStart"/>
      <w:r>
        <w:rPr>
          <w:bCs/>
          <w:color w:val="000000"/>
          <w:lang w:val="es-ES"/>
        </w:rPr>
        <w:t>Nicolae</w:t>
      </w:r>
      <w:proofErr w:type="spellEnd"/>
      <w:r>
        <w:rPr>
          <w:bCs/>
          <w:color w:val="000000"/>
          <w:lang w:val="es-ES"/>
        </w:rPr>
        <w:t xml:space="preserve"> </w:t>
      </w:r>
      <w:proofErr w:type="spellStart"/>
      <w:r>
        <w:rPr>
          <w:bCs/>
          <w:color w:val="000000"/>
          <w:lang w:val="es-ES"/>
        </w:rPr>
        <w:t>Robu</w:t>
      </w:r>
      <w:proofErr w:type="spellEnd"/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  <w:t xml:space="preserve">                    </w:t>
      </w:r>
      <w:proofErr w:type="spellStart"/>
      <w:r>
        <w:rPr>
          <w:bCs/>
          <w:color w:val="000000"/>
          <w:lang w:val="es-ES"/>
        </w:rPr>
        <w:t>Imre</w:t>
      </w:r>
      <w:proofErr w:type="spellEnd"/>
      <w:r>
        <w:rPr>
          <w:bCs/>
          <w:color w:val="000000"/>
          <w:lang w:val="es-ES"/>
        </w:rPr>
        <w:t xml:space="preserve"> </w:t>
      </w:r>
      <w:proofErr w:type="spellStart"/>
      <w:r>
        <w:rPr>
          <w:bCs/>
          <w:color w:val="000000"/>
          <w:lang w:val="es-ES"/>
        </w:rPr>
        <w:t>Farkas</w:t>
      </w:r>
      <w:proofErr w:type="spellEnd"/>
    </w:p>
    <w:p w:rsidR="00370B10" w:rsidRDefault="00370B10" w:rsidP="00370B10">
      <w:pPr>
        <w:adjustRightInd w:val="0"/>
        <w:rPr>
          <w:bCs/>
          <w:color w:val="000000"/>
          <w:lang w:val="es-ES"/>
        </w:rPr>
      </w:pPr>
    </w:p>
    <w:p w:rsidR="00370B10" w:rsidRDefault="00370B10" w:rsidP="00370B10">
      <w:pPr>
        <w:adjustRightInd w:val="0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 xml:space="preserve">                                                                                           </w:t>
      </w:r>
      <w:r w:rsidRPr="00C7373A">
        <w:rPr>
          <w:bCs/>
          <w:color w:val="000000"/>
          <w:lang w:val="es-ES"/>
        </w:rPr>
        <w:t>DIRECTOR</w:t>
      </w:r>
    </w:p>
    <w:p w:rsidR="00370B10" w:rsidRDefault="00370B10" w:rsidP="00370B10">
      <w:pPr>
        <w:adjustRightInd w:val="0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 xml:space="preserve">                                                                                      </w:t>
      </w:r>
      <w:proofErr w:type="spellStart"/>
      <w:r>
        <w:rPr>
          <w:bCs/>
          <w:color w:val="000000"/>
          <w:lang w:val="es-ES"/>
        </w:rPr>
        <w:t>Ec</w:t>
      </w:r>
      <w:proofErr w:type="spellEnd"/>
      <w:r>
        <w:rPr>
          <w:bCs/>
          <w:color w:val="000000"/>
          <w:lang w:val="es-ES"/>
        </w:rPr>
        <w:t xml:space="preserve"> </w:t>
      </w:r>
      <w:proofErr w:type="spellStart"/>
      <w:r>
        <w:rPr>
          <w:bCs/>
          <w:color w:val="000000"/>
          <w:lang w:val="es-ES"/>
        </w:rPr>
        <w:t>Răvășilă</w:t>
      </w:r>
      <w:proofErr w:type="spellEnd"/>
      <w:r>
        <w:rPr>
          <w:bCs/>
          <w:color w:val="000000"/>
          <w:lang w:val="es-ES"/>
        </w:rPr>
        <w:t xml:space="preserve"> </w:t>
      </w:r>
      <w:proofErr w:type="spellStart"/>
      <w:r>
        <w:rPr>
          <w:bCs/>
          <w:color w:val="000000"/>
          <w:lang w:val="es-ES"/>
        </w:rPr>
        <w:t>Florin</w:t>
      </w:r>
      <w:proofErr w:type="spellEnd"/>
    </w:p>
    <w:p w:rsidR="00370B10" w:rsidRPr="00C7373A" w:rsidRDefault="00370B10" w:rsidP="00370B10">
      <w:pPr>
        <w:adjustRightInd w:val="0"/>
        <w:rPr>
          <w:bCs/>
          <w:color w:val="000000"/>
          <w:lang w:val="es-ES"/>
        </w:rPr>
      </w:pPr>
    </w:p>
    <w:p w:rsidR="00370B10" w:rsidRDefault="00370B10" w:rsidP="00370B10">
      <w:pPr>
        <w:adjustRightInd w:val="0"/>
        <w:jc w:val="both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  <w:t xml:space="preserve">     </w:t>
      </w:r>
    </w:p>
    <w:p w:rsidR="00370B10" w:rsidRPr="006A4146" w:rsidRDefault="00370B10" w:rsidP="00370B10">
      <w:pPr>
        <w:adjustRightInd w:val="0"/>
        <w:jc w:val="both"/>
        <w:rPr>
          <w:bCs/>
          <w:color w:val="000000"/>
          <w:sz w:val="20"/>
          <w:szCs w:val="20"/>
          <w:lang w:val="es-ES"/>
        </w:rPr>
      </w:pP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 xml:space="preserve">                     </w:t>
      </w:r>
      <w:proofErr w:type="spellStart"/>
      <w:r w:rsidRPr="006A4146">
        <w:rPr>
          <w:bCs/>
          <w:color w:val="000000"/>
          <w:sz w:val="20"/>
          <w:szCs w:val="20"/>
          <w:lang w:val="es-ES"/>
        </w:rPr>
        <w:t>Cod</w:t>
      </w:r>
      <w:proofErr w:type="spellEnd"/>
      <w:r w:rsidRPr="006A4146">
        <w:rPr>
          <w:bCs/>
          <w:color w:val="000000"/>
          <w:sz w:val="20"/>
          <w:szCs w:val="20"/>
          <w:lang w:val="es-ES"/>
        </w:rPr>
        <w:t xml:space="preserve"> FO53-01, ver.1</w:t>
      </w:r>
    </w:p>
    <w:p w:rsidR="00370B10" w:rsidRDefault="00370B10" w:rsidP="00370B10"/>
    <w:p w:rsidR="00370B10" w:rsidRPr="00A8055E" w:rsidRDefault="00370B10" w:rsidP="00370B10">
      <w:pPr>
        <w:jc w:val="both"/>
        <w:rPr>
          <w:b/>
          <w:lang w:val="pt-BR"/>
        </w:rPr>
      </w:pPr>
    </w:p>
    <w:p w:rsidR="00370B10" w:rsidRDefault="00370B10" w:rsidP="00370B10">
      <w:pPr>
        <w:pStyle w:val="NoSpacing"/>
        <w:ind w:left="7200"/>
        <w:rPr>
          <w:rFonts w:ascii="Times New Roman" w:hAnsi="Times New Roman"/>
          <w:sz w:val="28"/>
          <w:szCs w:val="28"/>
        </w:rPr>
      </w:pPr>
      <w:r w:rsidRPr="00E5219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370B10" w:rsidRDefault="00370B10" w:rsidP="00370B10">
      <w:pPr>
        <w:pStyle w:val="NoSpacing"/>
        <w:ind w:firstLine="720"/>
        <w:jc w:val="both"/>
        <w:rPr>
          <w:sz w:val="28"/>
          <w:szCs w:val="28"/>
          <w:lang w:val="ro-RO"/>
        </w:rPr>
      </w:pPr>
    </w:p>
    <w:p w:rsidR="00370B10" w:rsidRDefault="00370B10" w:rsidP="00370B10">
      <w:pPr>
        <w:pStyle w:val="NoSpacing"/>
        <w:ind w:firstLine="720"/>
        <w:jc w:val="both"/>
        <w:rPr>
          <w:sz w:val="28"/>
          <w:szCs w:val="28"/>
          <w:lang w:val="ro-RO"/>
        </w:rPr>
      </w:pPr>
    </w:p>
    <w:p w:rsidR="00370B10" w:rsidRDefault="00370B10" w:rsidP="00370B10">
      <w:pPr>
        <w:pStyle w:val="NoSpacing"/>
        <w:ind w:firstLine="720"/>
        <w:jc w:val="both"/>
        <w:rPr>
          <w:sz w:val="28"/>
          <w:szCs w:val="28"/>
          <w:lang w:val="ro-RO"/>
        </w:rPr>
      </w:pPr>
    </w:p>
    <w:p w:rsidR="00370B10" w:rsidRPr="00272630" w:rsidRDefault="00370B10" w:rsidP="00370B10">
      <w:pPr>
        <w:rPr>
          <w:sz w:val="28"/>
          <w:szCs w:val="28"/>
        </w:rPr>
      </w:pPr>
    </w:p>
    <w:p w:rsidR="00370B10" w:rsidRDefault="00370B10" w:rsidP="00370B10">
      <w:pPr>
        <w:pStyle w:val="NoSpacing"/>
        <w:rPr>
          <w:rFonts w:ascii="Times New Roman" w:hAnsi="Times New Roman"/>
          <w:sz w:val="28"/>
          <w:szCs w:val="28"/>
          <w:lang w:val="ro-RO"/>
        </w:rPr>
      </w:pPr>
    </w:p>
    <w:p w:rsidR="00370B10" w:rsidRDefault="00370B10" w:rsidP="00370B10">
      <w:pPr>
        <w:rPr>
          <w:b/>
          <w:sz w:val="28"/>
        </w:rPr>
      </w:pPr>
    </w:p>
    <w:p w:rsidR="00370B10" w:rsidRDefault="00370B10" w:rsidP="00370B10">
      <w:r w:rsidRPr="00586722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2081314</wp:posOffset>
            </wp:positionH>
            <wp:positionV relativeFrom="paragraph">
              <wp:posOffset>-1036198</wp:posOffset>
            </wp:positionV>
            <wp:extent cx="2023758" cy="573932"/>
            <wp:effectExtent l="19050" t="0" r="0" b="0"/>
            <wp:wrapSquare wrapText="bothSides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2FCA" w:rsidRDefault="00072FCA"/>
    <w:sectPr w:rsidR="00072FCA" w:rsidSect="00147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370B10"/>
    <w:rsid w:val="00072FCA"/>
    <w:rsid w:val="00370B10"/>
    <w:rsid w:val="0051222D"/>
    <w:rsid w:val="00B44A22"/>
    <w:rsid w:val="00D31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B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0B1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2</cp:revision>
  <cp:lastPrinted>2019-07-15T07:58:00Z</cp:lastPrinted>
  <dcterms:created xsi:type="dcterms:W3CDTF">2019-07-15T07:28:00Z</dcterms:created>
  <dcterms:modified xsi:type="dcterms:W3CDTF">2019-07-15T08:11:00Z</dcterms:modified>
</cp:coreProperties>
</file>