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60" w:rsidRPr="00B01D9E" w:rsidRDefault="00994F60" w:rsidP="00994F60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994F60" w:rsidRPr="00B01D9E" w:rsidRDefault="00994F60" w:rsidP="00994F60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994F60" w:rsidRDefault="00994F60" w:rsidP="00994F60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994F60" w:rsidRPr="00665CD6" w:rsidRDefault="00994F60" w:rsidP="00994F60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665CD6">
        <w:rPr>
          <w:sz w:val="28"/>
          <w:szCs w:val="28"/>
          <w:lang w:val="fr-FR"/>
        </w:rPr>
        <w:t>C</w:t>
      </w:r>
      <w:r>
        <w:rPr>
          <w:sz w:val="28"/>
          <w:szCs w:val="28"/>
          <w:lang w:val="fr-FR"/>
        </w:rPr>
        <w:t>T</w:t>
      </w:r>
      <w:r w:rsidRPr="00665CD6">
        <w:rPr>
          <w:sz w:val="28"/>
          <w:szCs w:val="28"/>
          <w:lang w:val="fr-FR"/>
        </w:rPr>
        <w:t>201</w:t>
      </w:r>
      <w:r>
        <w:rPr>
          <w:sz w:val="28"/>
          <w:szCs w:val="28"/>
          <w:lang w:val="fr-FR"/>
        </w:rPr>
        <w:t>5</w:t>
      </w:r>
      <w:r w:rsidRPr="00665CD6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2322</w:t>
      </w:r>
      <w:r w:rsidRPr="00665CD6">
        <w:rPr>
          <w:sz w:val="28"/>
          <w:szCs w:val="28"/>
          <w:lang w:val="fr-FR"/>
        </w:rPr>
        <w:t xml:space="preserve"> </w:t>
      </w:r>
      <w:proofErr w:type="spellStart"/>
      <w:r w:rsidRPr="00665CD6">
        <w:rPr>
          <w:sz w:val="28"/>
          <w:szCs w:val="28"/>
          <w:lang w:val="fr-FR"/>
        </w:rPr>
        <w:t>din</w:t>
      </w:r>
      <w:proofErr w:type="spellEnd"/>
      <w:r w:rsidRPr="00665CD6">
        <w:rPr>
          <w:sz w:val="28"/>
          <w:szCs w:val="28"/>
          <w:lang w:val="fr-FR"/>
        </w:rPr>
        <w:t xml:space="preserve"> 2</w:t>
      </w:r>
      <w:r>
        <w:rPr>
          <w:sz w:val="28"/>
          <w:szCs w:val="28"/>
          <w:lang w:val="fr-FR"/>
        </w:rPr>
        <w:t>2</w:t>
      </w:r>
      <w:r w:rsidRPr="00665CD6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4</w:t>
      </w:r>
      <w:r w:rsidRPr="00665CD6">
        <w:rPr>
          <w:sz w:val="28"/>
          <w:szCs w:val="28"/>
          <w:lang w:val="fr-FR"/>
        </w:rPr>
        <w:t>.201</w:t>
      </w:r>
      <w:r>
        <w:rPr>
          <w:sz w:val="28"/>
          <w:szCs w:val="28"/>
          <w:lang w:val="fr-FR"/>
        </w:rPr>
        <w:t>5</w:t>
      </w:r>
    </w:p>
    <w:p w:rsidR="00994F60" w:rsidRDefault="00994F60" w:rsidP="00994F60">
      <w:pPr>
        <w:rPr>
          <w:lang w:val="fr-FR"/>
        </w:rPr>
      </w:pPr>
    </w:p>
    <w:p w:rsidR="00994F60" w:rsidRDefault="00994F60" w:rsidP="00994F60">
      <w:pPr>
        <w:rPr>
          <w:lang w:val="fr-FR"/>
        </w:rPr>
      </w:pPr>
    </w:p>
    <w:p w:rsidR="00994F60" w:rsidRDefault="00994F60" w:rsidP="00994F60">
      <w:pPr>
        <w:rPr>
          <w:lang w:val="fr-FR"/>
        </w:rPr>
      </w:pPr>
    </w:p>
    <w:p w:rsidR="00994F60" w:rsidRDefault="00994F60" w:rsidP="00994F60">
      <w:pPr>
        <w:rPr>
          <w:lang w:val="fr-FR"/>
        </w:rPr>
      </w:pPr>
    </w:p>
    <w:p w:rsidR="00994F60" w:rsidRDefault="00994F60" w:rsidP="00994F60">
      <w:pPr>
        <w:rPr>
          <w:lang w:val="fr-FR"/>
        </w:rPr>
      </w:pPr>
    </w:p>
    <w:p w:rsidR="00994F60" w:rsidRPr="00CD6F24" w:rsidRDefault="00994F60" w:rsidP="00994F60">
      <w:pPr>
        <w:rPr>
          <w:lang w:val="fr-FR"/>
        </w:rPr>
      </w:pPr>
    </w:p>
    <w:p w:rsidR="00994F60" w:rsidRPr="00CD6F24" w:rsidRDefault="00994F60" w:rsidP="00994F60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994F60" w:rsidRPr="00CD6F24" w:rsidRDefault="00994F60" w:rsidP="00994F60">
      <w:pPr>
        <w:rPr>
          <w:sz w:val="28"/>
          <w:szCs w:val="28"/>
          <w:lang w:val="fr-FR"/>
        </w:rPr>
      </w:pPr>
    </w:p>
    <w:p w:rsidR="00994F60" w:rsidRPr="00526824" w:rsidRDefault="00994F60" w:rsidP="00994F60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994F60" w:rsidRDefault="00994F60" w:rsidP="00994F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Munteanu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Corneliu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Munteanu</w:t>
      </w:r>
      <w:proofErr w:type="spellEnd"/>
      <w:r>
        <w:rPr>
          <w:b/>
          <w:sz w:val="28"/>
          <w:szCs w:val="28"/>
        </w:rPr>
        <w:t xml:space="preserve"> Angela</w:t>
      </w:r>
    </w:p>
    <w:p w:rsidR="00A21EC3" w:rsidRDefault="00A21EC3" w:rsidP="00994F60">
      <w:pPr>
        <w:rPr>
          <w:b/>
          <w:sz w:val="28"/>
          <w:szCs w:val="28"/>
        </w:rPr>
      </w:pPr>
    </w:p>
    <w:p w:rsidR="00994F60" w:rsidRPr="004E4ED7" w:rsidRDefault="00994F60" w:rsidP="00994F60">
      <w:pPr>
        <w:rPr>
          <w:sz w:val="24"/>
          <w:szCs w:val="24"/>
          <w:lang w:val="fr-FR"/>
        </w:rPr>
      </w:pPr>
    </w:p>
    <w:p w:rsidR="00994F60" w:rsidRPr="00526824" w:rsidRDefault="00994F60" w:rsidP="00994F60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2322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15.04.2015,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Primăria Municipiului"/>
        </w:smartTagPr>
        <w:smartTag w:uri="urn:schemas-microsoft-com:office:smarttags" w:element="PersonName">
          <w:smartTagPr>
            <w:attr w:name="ProductID" w:val="la Primăria"/>
          </w:smartTagPr>
          <w:r>
            <w:rPr>
              <w:sz w:val="28"/>
              <w:szCs w:val="28"/>
              <w:lang w:val="fr-FR"/>
            </w:rPr>
            <w:t xml:space="preserve">la </w:t>
          </w:r>
          <w:proofErr w:type="spellStart"/>
          <w:r>
            <w:rPr>
              <w:sz w:val="28"/>
              <w:szCs w:val="28"/>
              <w:lang w:val="fr-FR"/>
            </w:rPr>
            <w:t>Primăria</w:t>
          </w:r>
        </w:smartTag>
        <w:proofErr w:type="spellEnd"/>
        <w:r>
          <w:rPr>
            <w:sz w:val="28"/>
            <w:szCs w:val="28"/>
            <w:lang w:val="fr-FR"/>
          </w:rPr>
          <w:t xml:space="preserve"> </w:t>
        </w:r>
        <w:proofErr w:type="spellStart"/>
        <w:r>
          <w:rPr>
            <w:sz w:val="28"/>
            <w:szCs w:val="28"/>
            <w:lang w:val="fr-FR"/>
          </w:rPr>
          <w:t>Municipiului</w:t>
        </w:r>
      </w:smartTag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Munteanu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Corneliu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Munteanu</w:t>
      </w:r>
      <w:proofErr w:type="spellEnd"/>
      <w:r>
        <w:rPr>
          <w:sz w:val="28"/>
          <w:szCs w:val="28"/>
          <w:lang w:val="fr-FR"/>
        </w:rPr>
        <w:t xml:space="preserve"> Angela,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bilelor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nr.437220-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93 </w:t>
      </w:r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 xml:space="preserve">.,  </w:t>
      </w:r>
      <w:proofErr w:type="spellStart"/>
      <w:r>
        <w:rPr>
          <w:sz w:val="28"/>
          <w:szCs w:val="28"/>
          <w:lang w:val="fr-FR"/>
        </w:rPr>
        <w:t>respectiv</w:t>
      </w:r>
      <w:proofErr w:type="spellEnd"/>
      <w:r>
        <w:rPr>
          <w:sz w:val="28"/>
          <w:szCs w:val="28"/>
          <w:lang w:val="fr-FR"/>
        </w:rPr>
        <w:t xml:space="preserve"> C.F. nr.437338-Timişoara,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181 m.p.,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 w:rsidR="00845720">
        <w:rPr>
          <w:sz w:val="28"/>
          <w:szCs w:val="28"/>
          <w:lang w:val="fr-FR"/>
        </w:rPr>
        <w:t> ;</w:t>
      </w:r>
    </w:p>
    <w:p w:rsidR="00994F60" w:rsidRPr="00526824" w:rsidRDefault="00994F60" w:rsidP="00994F60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iile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e</w:t>
      </w:r>
      <w:proofErr w:type="spellEnd"/>
      <w:r w:rsidRPr="00526824">
        <w:rPr>
          <w:sz w:val="28"/>
          <w:szCs w:val="28"/>
        </w:rPr>
        <w:t xml:space="preserve"> cu nr.</w:t>
      </w:r>
      <w:r>
        <w:rPr>
          <w:sz w:val="28"/>
          <w:szCs w:val="28"/>
        </w:rPr>
        <w:t xml:space="preserve">1806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1807 din 24.11.2014,</w:t>
      </w:r>
      <w:r w:rsidRPr="00526824">
        <w:rPr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Societatea Profesională"/>
        </w:smartTagPr>
        <w:r w:rsidRPr="00526824">
          <w:rPr>
            <w:sz w:val="28"/>
            <w:szCs w:val="28"/>
          </w:rPr>
          <w:t xml:space="preserve">la </w:t>
        </w:r>
        <w:proofErr w:type="spellStart"/>
        <w:r>
          <w:rPr>
            <w:sz w:val="28"/>
            <w:szCs w:val="28"/>
          </w:rPr>
          <w:t>Societatea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Profesională</w:t>
        </w:r>
      </w:smartTag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Dignitas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Safta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Criste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elor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imobilele-teren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nu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 w:rsidR="00845720">
        <w:rPr>
          <w:sz w:val="28"/>
          <w:szCs w:val="28"/>
        </w:rPr>
        <w:t>;</w:t>
      </w:r>
    </w:p>
    <w:p w:rsidR="00845720" w:rsidRPr="00845720" w:rsidRDefault="00994F60" w:rsidP="00845720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nr.437220-Timişoara,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nr.437338-Timişoara, </w:t>
      </w:r>
      <w:r w:rsidRPr="00526824">
        <w:rPr>
          <w:sz w:val="28"/>
          <w:szCs w:val="28"/>
        </w:rPr>
        <w:t>a</w:t>
      </w:r>
      <w:r>
        <w:rPr>
          <w:sz w:val="28"/>
          <w:szCs w:val="28"/>
        </w:rPr>
        <w:t>u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notat</w:t>
      </w:r>
      <w:r>
        <w:rPr>
          <w:sz w:val="28"/>
          <w:szCs w:val="28"/>
        </w:rPr>
        <w:t>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ile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="00845720" w:rsidRPr="00845720">
        <w:rPr>
          <w:sz w:val="28"/>
          <w:szCs w:val="28"/>
        </w:rPr>
        <w:t>Munteanu</w:t>
      </w:r>
      <w:proofErr w:type="spellEnd"/>
      <w:r w:rsidR="00845720" w:rsidRPr="00845720">
        <w:rPr>
          <w:sz w:val="28"/>
          <w:szCs w:val="28"/>
        </w:rPr>
        <w:t xml:space="preserve"> </w:t>
      </w:r>
      <w:proofErr w:type="spellStart"/>
      <w:r w:rsidR="00845720" w:rsidRPr="00845720">
        <w:rPr>
          <w:sz w:val="28"/>
          <w:szCs w:val="28"/>
        </w:rPr>
        <w:t>Corneliu</w:t>
      </w:r>
      <w:proofErr w:type="spellEnd"/>
      <w:r w:rsidR="00845720" w:rsidRPr="00845720">
        <w:rPr>
          <w:sz w:val="28"/>
          <w:szCs w:val="28"/>
        </w:rPr>
        <w:t xml:space="preserve"> </w:t>
      </w:r>
      <w:proofErr w:type="spellStart"/>
      <w:r w:rsidR="00845720" w:rsidRPr="00845720">
        <w:rPr>
          <w:sz w:val="28"/>
          <w:szCs w:val="28"/>
        </w:rPr>
        <w:t>şi</w:t>
      </w:r>
      <w:proofErr w:type="spellEnd"/>
      <w:r w:rsidR="00845720" w:rsidRPr="00845720">
        <w:rPr>
          <w:sz w:val="28"/>
          <w:szCs w:val="28"/>
        </w:rPr>
        <w:t xml:space="preserve"> </w:t>
      </w:r>
      <w:proofErr w:type="spellStart"/>
      <w:r w:rsidR="00845720" w:rsidRPr="00845720">
        <w:rPr>
          <w:sz w:val="28"/>
          <w:szCs w:val="28"/>
        </w:rPr>
        <w:t>Munteanu</w:t>
      </w:r>
      <w:proofErr w:type="spellEnd"/>
      <w:r w:rsidR="00845720" w:rsidRPr="00845720">
        <w:rPr>
          <w:sz w:val="28"/>
          <w:szCs w:val="28"/>
        </w:rPr>
        <w:t xml:space="preserve"> Angela</w:t>
      </w:r>
      <w:r w:rsidR="00845720">
        <w:rPr>
          <w:sz w:val="28"/>
          <w:szCs w:val="28"/>
        </w:rPr>
        <w:t>.</w:t>
      </w:r>
    </w:p>
    <w:p w:rsidR="00994F60" w:rsidRPr="00526824" w:rsidRDefault="00994F60" w:rsidP="00994F60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baza</w:t>
      </w:r>
      <w:proofErr w:type="spellEnd"/>
      <w:r w:rsidRPr="00526824">
        <w:rPr>
          <w:sz w:val="28"/>
          <w:szCs w:val="28"/>
        </w:rPr>
        <w:t xml:space="preserve"> art.553, alin.2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</w:t>
      </w:r>
      <w:r w:rsidRPr="00526824">
        <w:rPr>
          <w:i/>
          <w:sz w:val="28"/>
          <w:szCs w:val="28"/>
        </w:rPr>
        <w:t>“</w:t>
      </w:r>
      <w:proofErr w:type="spellStart"/>
      <w:r w:rsidRPr="00526824">
        <w:rPr>
          <w:i/>
          <w:sz w:val="28"/>
          <w:szCs w:val="28"/>
        </w:rPr>
        <w:t>Imobilele</w:t>
      </w:r>
      <w:proofErr w:type="spellEnd"/>
      <w:r w:rsidRPr="00526824">
        <w:rPr>
          <w:i/>
          <w:sz w:val="28"/>
          <w:szCs w:val="28"/>
        </w:rPr>
        <w:t xml:space="preserve"> cu </w:t>
      </w:r>
      <w:proofErr w:type="spellStart"/>
      <w:r w:rsidRPr="00526824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994F60" w:rsidRDefault="00994F60" w:rsidP="00994F60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994F60" w:rsidRPr="006C527E" w:rsidRDefault="00655FC1" w:rsidP="00994F60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extrasele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imobilelor-teren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 w:rsidR="00801D59">
        <w:rPr>
          <w:sz w:val="28"/>
          <w:szCs w:val="28"/>
        </w:rPr>
        <w:t>în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temeiul</w:t>
      </w:r>
      <w:proofErr w:type="spellEnd"/>
      <w:r w:rsidR="00801D59">
        <w:rPr>
          <w:sz w:val="28"/>
          <w:szCs w:val="28"/>
        </w:rPr>
        <w:t xml:space="preserve"> art.8, alin.1 </w:t>
      </w:r>
      <w:proofErr w:type="spellStart"/>
      <w:r w:rsidR="00801D59">
        <w:rPr>
          <w:sz w:val="28"/>
          <w:szCs w:val="28"/>
        </w:rPr>
        <w:t>şi</w:t>
      </w:r>
      <w:proofErr w:type="spellEnd"/>
      <w:r w:rsidR="00801D59">
        <w:rPr>
          <w:sz w:val="28"/>
          <w:szCs w:val="28"/>
        </w:rPr>
        <w:t xml:space="preserve"> a pct.III din </w:t>
      </w:r>
      <w:proofErr w:type="spellStart"/>
      <w:r w:rsidR="00801D59">
        <w:rPr>
          <w:sz w:val="28"/>
          <w:szCs w:val="28"/>
        </w:rPr>
        <w:t>Anexa</w:t>
      </w:r>
      <w:proofErr w:type="spellEnd"/>
      <w:r w:rsidR="00801D59">
        <w:rPr>
          <w:sz w:val="28"/>
          <w:szCs w:val="28"/>
        </w:rPr>
        <w:t xml:space="preserve"> la </w:t>
      </w:r>
      <w:proofErr w:type="spellStart"/>
      <w:r w:rsidR="00801D59">
        <w:rPr>
          <w:sz w:val="28"/>
          <w:szCs w:val="28"/>
        </w:rPr>
        <w:t>Legea</w:t>
      </w:r>
      <w:proofErr w:type="spellEnd"/>
      <w:r w:rsidR="00801D59">
        <w:rPr>
          <w:sz w:val="28"/>
          <w:szCs w:val="28"/>
        </w:rPr>
        <w:t xml:space="preserve"> nr.213/1998 – </w:t>
      </w:r>
      <w:proofErr w:type="spellStart"/>
      <w:r w:rsidR="00801D59">
        <w:rPr>
          <w:sz w:val="28"/>
          <w:szCs w:val="28"/>
        </w:rPr>
        <w:t>privind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bunurile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proprietate</w:t>
      </w:r>
      <w:proofErr w:type="spellEnd"/>
      <w:r w:rsidR="00801D59">
        <w:rPr>
          <w:sz w:val="28"/>
          <w:szCs w:val="28"/>
        </w:rPr>
        <w:t xml:space="preserve"> public :</w:t>
      </w:r>
    </w:p>
    <w:p w:rsidR="00994F60" w:rsidRDefault="00994F60" w:rsidP="00994F60">
      <w:pPr>
        <w:jc w:val="center"/>
        <w:rPr>
          <w:b/>
          <w:sz w:val="24"/>
          <w:szCs w:val="24"/>
          <w:lang w:val="ro-RO"/>
        </w:rPr>
      </w:pPr>
    </w:p>
    <w:p w:rsidR="00994F60" w:rsidRDefault="00994F60" w:rsidP="00994F60">
      <w:pPr>
        <w:jc w:val="center"/>
        <w:rPr>
          <w:b/>
          <w:sz w:val="24"/>
          <w:szCs w:val="24"/>
          <w:lang w:val="ro-RO"/>
        </w:rPr>
      </w:pPr>
    </w:p>
    <w:p w:rsidR="00994F60" w:rsidRDefault="00994F60" w:rsidP="00994F60">
      <w:pPr>
        <w:jc w:val="center"/>
        <w:rPr>
          <w:b/>
          <w:sz w:val="24"/>
          <w:szCs w:val="24"/>
          <w:lang w:val="ro-RO"/>
        </w:rPr>
      </w:pPr>
    </w:p>
    <w:p w:rsidR="00994F60" w:rsidRPr="0048153B" w:rsidRDefault="00994F60" w:rsidP="00994F60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994F60" w:rsidRDefault="00994F60" w:rsidP="00994F60">
      <w:pPr>
        <w:jc w:val="center"/>
        <w:rPr>
          <w:b/>
          <w:sz w:val="24"/>
          <w:szCs w:val="24"/>
          <w:lang w:val="ro-RO"/>
        </w:rPr>
      </w:pPr>
    </w:p>
    <w:p w:rsidR="00994F60" w:rsidRPr="004E4ED7" w:rsidRDefault="00994F60" w:rsidP="00994F60">
      <w:pPr>
        <w:jc w:val="center"/>
        <w:rPr>
          <w:b/>
          <w:sz w:val="24"/>
          <w:szCs w:val="24"/>
          <w:lang w:val="ro-RO"/>
        </w:rPr>
      </w:pPr>
    </w:p>
    <w:p w:rsidR="00994F60" w:rsidRPr="00F01425" w:rsidRDefault="00994F60" w:rsidP="00994F60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994F60" w:rsidRPr="004E4ED7" w:rsidRDefault="00994F60" w:rsidP="00994F60">
      <w:pPr>
        <w:rPr>
          <w:sz w:val="24"/>
          <w:szCs w:val="24"/>
          <w:lang w:val="ro-RO"/>
        </w:rPr>
      </w:pPr>
    </w:p>
    <w:p w:rsidR="00994F60" w:rsidRPr="00845720" w:rsidRDefault="00994F60" w:rsidP="00845720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elor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 w:rsidR="00845720">
        <w:rPr>
          <w:sz w:val="28"/>
          <w:szCs w:val="28"/>
          <w:lang w:val="fr-FR"/>
        </w:rPr>
        <w:t xml:space="preserve"> </w:t>
      </w:r>
      <w:proofErr w:type="spellStart"/>
      <w:r w:rsidR="00845720">
        <w:rPr>
          <w:sz w:val="28"/>
          <w:szCs w:val="28"/>
          <w:lang w:val="fr-FR"/>
        </w:rPr>
        <w:t>situate</w:t>
      </w:r>
      <w:proofErr w:type="spellEnd"/>
      <w:r w:rsidR="00845720">
        <w:rPr>
          <w:sz w:val="28"/>
          <w:szCs w:val="28"/>
          <w:lang w:val="fr-FR"/>
        </w:rPr>
        <w:t xml:space="preserve"> </w:t>
      </w:r>
      <w:proofErr w:type="spellStart"/>
      <w:r w:rsidR="00845720">
        <w:rPr>
          <w:sz w:val="28"/>
          <w:szCs w:val="28"/>
          <w:lang w:val="fr-FR"/>
        </w:rPr>
        <w:t>în</w:t>
      </w:r>
      <w:proofErr w:type="spellEnd"/>
      <w:r w:rsidR="00845720">
        <w:rPr>
          <w:sz w:val="28"/>
          <w:szCs w:val="28"/>
          <w:lang w:val="fr-FR"/>
        </w:rPr>
        <w:t xml:space="preserve"> Timişoara</w:t>
      </w:r>
      <w:r>
        <w:rPr>
          <w:sz w:val="28"/>
          <w:szCs w:val="28"/>
          <w:lang w:val="fr-FR"/>
        </w:rPr>
        <w:t>,</w:t>
      </w:r>
      <w:r w:rsidR="00A21EC3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înscris</w:t>
      </w:r>
      <w:r>
        <w:rPr>
          <w:sz w:val="28"/>
          <w:szCs w:val="28"/>
          <w:lang w:val="fr-FR"/>
        </w:rPr>
        <w:t>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</w:t>
      </w:r>
      <w:r w:rsidR="00845720">
        <w:rPr>
          <w:sz w:val="28"/>
          <w:szCs w:val="28"/>
          <w:lang w:val="fr-FR"/>
        </w:rPr>
        <w:t>37220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 în suprafaţă de 9</w:t>
      </w:r>
      <w:r w:rsidR="00845720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m.p., respectiv C.F. nr.</w:t>
      </w:r>
      <w:r w:rsidRPr="00D70446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437</w:t>
      </w:r>
      <w:r w:rsidR="00845720">
        <w:rPr>
          <w:sz w:val="28"/>
          <w:szCs w:val="28"/>
          <w:lang w:val="fr-FR"/>
        </w:rPr>
        <w:t>338</w:t>
      </w:r>
      <w:r>
        <w:rPr>
          <w:sz w:val="28"/>
          <w:szCs w:val="28"/>
          <w:lang w:val="fr-FR"/>
        </w:rPr>
        <w:t xml:space="preserve">-Timişoara,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181 </w:t>
      </w:r>
      <w:proofErr w:type="spellStart"/>
      <w:r>
        <w:rPr>
          <w:sz w:val="28"/>
          <w:szCs w:val="28"/>
          <w:lang w:val="fr-FR"/>
        </w:rPr>
        <w:t>m.p</w:t>
      </w:r>
      <w:proofErr w:type="spellEnd"/>
      <w:r>
        <w:rPr>
          <w:sz w:val="28"/>
          <w:szCs w:val="28"/>
          <w:lang w:val="fr-FR"/>
        </w:rPr>
        <w:t>.</w:t>
      </w:r>
      <w:r>
        <w:rPr>
          <w:sz w:val="28"/>
          <w:szCs w:val="28"/>
          <w:lang w:val="ro-RO"/>
        </w:rPr>
        <w:t xml:space="preserve">, </w:t>
      </w:r>
      <w:r w:rsidR="00801D59">
        <w:rPr>
          <w:sz w:val="28"/>
          <w:szCs w:val="28"/>
          <w:lang w:val="fr-FR"/>
        </w:rPr>
        <w:t xml:space="preserve">care </w:t>
      </w:r>
      <w:r w:rsidR="00801D59" w:rsidRPr="00526824">
        <w:rPr>
          <w:sz w:val="28"/>
          <w:szCs w:val="28"/>
          <w:lang w:val="fr-FR"/>
        </w:rPr>
        <w:t xml:space="preserve">fac </w:t>
      </w:r>
      <w:proofErr w:type="spellStart"/>
      <w:r w:rsidR="00801D59" w:rsidRPr="00526824">
        <w:rPr>
          <w:sz w:val="28"/>
          <w:szCs w:val="28"/>
          <w:lang w:val="fr-FR"/>
        </w:rPr>
        <w:t>obiectul</w:t>
      </w:r>
      <w:proofErr w:type="spellEnd"/>
      <w:r w:rsidR="00801D59" w:rsidRPr="00526824">
        <w:rPr>
          <w:sz w:val="28"/>
          <w:szCs w:val="28"/>
          <w:lang w:val="fr-FR"/>
        </w:rPr>
        <w:t xml:space="preserve"> </w:t>
      </w:r>
      <w:proofErr w:type="spellStart"/>
      <w:r w:rsidR="00801D59" w:rsidRPr="00526824">
        <w:rPr>
          <w:sz w:val="28"/>
          <w:szCs w:val="28"/>
          <w:lang w:val="fr-FR"/>
        </w:rPr>
        <w:t>renunţării</w:t>
      </w:r>
      <w:proofErr w:type="spellEnd"/>
      <w:r w:rsidR="00801D59" w:rsidRPr="00526824">
        <w:rPr>
          <w:sz w:val="28"/>
          <w:szCs w:val="28"/>
          <w:lang w:val="fr-FR"/>
        </w:rPr>
        <w:t xml:space="preserve"> la </w:t>
      </w:r>
      <w:proofErr w:type="spellStart"/>
      <w:r w:rsidR="00801D59" w:rsidRPr="00526824">
        <w:rPr>
          <w:sz w:val="28"/>
          <w:szCs w:val="28"/>
          <w:lang w:val="fr-FR"/>
        </w:rPr>
        <w:t>dreptul</w:t>
      </w:r>
      <w:proofErr w:type="spellEnd"/>
      <w:r w:rsidR="00801D59" w:rsidRPr="00526824">
        <w:rPr>
          <w:sz w:val="28"/>
          <w:szCs w:val="28"/>
          <w:lang w:val="fr-FR"/>
        </w:rPr>
        <w:t xml:space="preserve"> de </w:t>
      </w:r>
      <w:proofErr w:type="spellStart"/>
      <w:r w:rsidR="00801D59" w:rsidRPr="00526824">
        <w:rPr>
          <w:sz w:val="28"/>
          <w:szCs w:val="28"/>
          <w:lang w:val="fr-FR"/>
        </w:rPr>
        <w:t>proprietate</w:t>
      </w:r>
      <w:proofErr w:type="spellEnd"/>
      <w:r w:rsidR="00801D59">
        <w:rPr>
          <w:sz w:val="28"/>
          <w:szCs w:val="28"/>
          <w:lang w:val="fr-FR"/>
        </w:rPr>
        <w:t xml:space="preserve">, de </w:t>
      </w:r>
      <w:proofErr w:type="spellStart"/>
      <w:r w:rsidR="00801D59">
        <w:rPr>
          <w:sz w:val="28"/>
          <w:szCs w:val="28"/>
          <w:lang w:val="fr-FR"/>
        </w:rPr>
        <w:t>către</w:t>
      </w:r>
      <w:proofErr w:type="spellEnd"/>
      <w:r w:rsidR="00801D59" w:rsidRPr="00526824">
        <w:rPr>
          <w:sz w:val="28"/>
          <w:szCs w:val="28"/>
        </w:rPr>
        <w:t xml:space="preserve"> </w:t>
      </w:r>
      <w:proofErr w:type="spellStart"/>
      <w:r w:rsidR="00801D59" w:rsidRPr="00845720">
        <w:rPr>
          <w:sz w:val="28"/>
          <w:szCs w:val="28"/>
        </w:rPr>
        <w:t>Munteanu</w:t>
      </w:r>
      <w:proofErr w:type="spellEnd"/>
      <w:r w:rsidR="00801D59" w:rsidRPr="00845720">
        <w:rPr>
          <w:sz w:val="28"/>
          <w:szCs w:val="28"/>
        </w:rPr>
        <w:t xml:space="preserve"> </w:t>
      </w:r>
      <w:proofErr w:type="spellStart"/>
      <w:r w:rsidR="00801D59" w:rsidRPr="00845720">
        <w:rPr>
          <w:sz w:val="28"/>
          <w:szCs w:val="28"/>
        </w:rPr>
        <w:t>Corneliu</w:t>
      </w:r>
      <w:proofErr w:type="spellEnd"/>
      <w:r w:rsidR="00801D59" w:rsidRPr="00845720">
        <w:rPr>
          <w:sz w:val="28"/>
          <w:szCs w:val="28"/>
        </w:rPr>
        <w:t xml:space="preserve"> </w:t>
      </w:r>
      <w:proofErr w:type="spellStart"/>
      <w:r w:rsidR="00801D59" w:rsidRPr="00845720">
        <w:rPr>
          <w:sz w:val="28"/>
          <w:szCs w:val="28"/>
        </w:rPr>
        <w:t>şi</w:t>
      </w:r>
      <w:proofErr w:type="spellEnd"/>
      <w:r w:rsidR="00801D59" w:rsidRPr="00845720">
        <w:rPr>
          <w:sz w:val="28"/>
          <w:szCs w:val="28"/>
        </w:rPr>
        <w:t xml:space="preserve"> </w:t>
      </w:r>
      <w:proofErr w:type="spellStart"/>
      <w:r w:rsidR="00801D59" w:rsidRPr="00845720">
        <w:rPr>
          <w:sz w:val="28"/>
          <w:szCs w:val="28"/>
        </w:rPr>
        <w:t>Munteanu</w:t>
      </w:r>
      <w:proofErr w:type="spellEnd"/>
      <w:r w:rsidR="00801D59" w:rsidRPr="00845720">
        <w:rPr>
          <w:sz w:val="28"/>
          <w:szCs w:val="28"/>
        </w:rPr>
        <w:t xml:space="preserve"> Angela</w:t>
      </w:r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şi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totodată</w:t>
      </w:r>
      <w:proofErr w:type="spellEnd"/>
      <w:r w:rsidR="00801D59">
        <w:rPr>
          <w:sz w:val="28"/>
          <w:szCs w:val="28"/>
        </w:rPr>
        <w:t xml:space="preserve">, </w:t>
      </w:r>
      <w:proofErr w:type="spellStart"/>
      <w:r w:rsidR="00801D59">
        <w:rPr>
          <w:sz w:val="28"/>
          <w:szCs w:val="28"/>
        </w:rPr>
        <w:t>trecerea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terenurilor</w:t>
      </w:r>
      <w:proofErr w:type="spellEnd"/>
      <w:r w:rsidR="00801D59">
        <w:rPr>
          <w:sz w:val="28"/>
          <w:szCs w:val="28"/>
        </w:rPr>
        <w:t xml:space="preserve"> respective, din </w:t>
      </w:r>
      <w:proofErr w:type="spellStart"/>
      <w:r w:rsidR="00801D59">
        <w:rPr>
          <w:sz w:val="28"/>
          <w:szCs w:val="28"/>
        </w:rPr>
        <w:t>domeniul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privat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în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domeniul</w:t>
      </w:r>
      <w:proofErr w:type="spellEnd"/>
      <w:r w:rsidR="00801D59">
        <w:rPr>
          <w:sz w:val="28"/>
          <w:szCs w:val="28"/>
        </w:rPr>
        <w:t xml:space="preserve"> public al </w:t>
      </w:r>
      <w:proofErr w:type="spellStart"/>
      <w:r w:rsidR="00801D59">
        <w:rPr>
          <w:sz w:val="28"/>
          <w:szCs w:val="28"/>
        </w:rPr>
        <w:t>Municipiului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Timişoara</w:t>
      </w:r>
      <w:proofErr w:type="spellEnd"/>
      <w:r w:rsidR="00801D59">
        <w:rPr>
          <w:sz w:val="28"/>
          <w:szCs w:val="28"/>
        </w:rPr>
        <w:t xml:space="preserve">, cu </w:t>
      </w:r>
      <w:proofErr w:type="spellStart"/>
      <w:r w:rsidR="00801D59">
        <w:rPr>
          <w:sz w:val="28"/>
          <w:szCs w:val="28"/>
        </w:rPr>
        <w:t>destinaţia</w:t>
      </w:r>
      <w:proofErr w:type="spellEnd"/>
      <w:r w:rsidR="00801D59">
        <w:rPr>
          <w:sz w:val="28"/>
          <w:szCs w:val="28"/>
        </w:rPr>
        <w:t xml:space="preserve"> de </w:t>
      </w:r>
      <w:proofErr w:type="spellStart"/>
      <w:r w:rsidR="00801D59">
        <w:rPr>
          <w:sz w:val="28"/>
          <w:szCs w:val="28"/>
        </w:rPr>
        <w:t>terenuri</w:t>
      </w:r>
      <w:proofErr w:type="spellEnd"/>
      <w:r w:rsidR="00801D59">
        <w:rPr>
          <w:sz w:val="28"/>
          <w:szCs w:val="28"/>
        </w:rPr>
        <w:t xml:space="preserve"> </w:t>
      </w:r>
      <w:proofErr w:type="spellStart"/>
      <w:r w:rsidR="00801D59">
        <w:rPr>
          <w:sz w:val="28"/>
          <w:szCs w:val="28"/>
        </w:rPr>
        <w:t>pentru</w:t>
      </w:r>
      <w:proofErr w:type="spellEnd"/>
      <w:r w:rsidR="00801D59"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D651B9" w:rsidRDefault="00845720">
      <w:r>
        <w:t xml:space="preserve"> </w:t>
      </w:r>
    </w:p>
    <w:p w:rsidR="00845720" w:rsidRPr="007F6B2F" w:rsidRDefault="00845720" w:rsidP="00845720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</w:t>
      </w:r>
      <w:r w:rsidR="00A21EC3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SECRETAR,</w:t>
      </w:r>
    </w:p>
    <w:p w:rsidR="00845720" w:rsidRPr="007F6B2F" w:rsidRDefault="00845720" w:rsidP="00845720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Ioan Cojocari</w:t>
      </w:r>
    </w:p>
    <w:p w:rsidR="00845720" w:rsidRPr="007F6B2F" w:rsidRDefault="00845720" w:rsidP="00845720">
      <w:pPr>
        <w:jc w:val="both"/>
        <w:rPr>
          <w:rFonts w:ascii="Calibri" w:hAnsi="Calibri"/>
          <w:sz w:val="28"/>
          <w:szCs w:val="28"/>
          <w:lang w:val="pt-BR"/>
        </w:rPr>
      </w:pPr>
    </w:p>
    <w:p w:rsidR="00845720" w:rsidRDefault="00845720" w:rsidP="00845720">
      <w:pPr>
        <w:jc w:val="both"/>
        <w:rPr>
          <w:sz w:val="28"/>
          <w:szCs w:val="28"/>
          <w:lang w:val="pt-BR"/>
        </w:rPr>
      </w:pPr>
    </w:p>
    <w:p w:rsidR="00845720" w:rsidRPr="007F6B2F" w:rsidRDefault="00845720" w:rsidP="00845720">
      <w:pPr>
        <w:jc w:val="both"/>
        <w:rPr>
          <w:sz w:val="28"/>
          <w:szCs w:val="28"/>
          <w:lang w:val="pt-BR"/>
        </w:rPr>
      </w:pPr>
    </w:p>
    <w:p w:rsidR="00845720" w:rsidRPr="00845720" w:rsidRDefault="00845720" w:rsidP="00845720">
      <w:pPr>
        <w:jc w:val="both"/>
        <w:rPr>
          <w:sz w:val="28"/>
          <w:szCs w:val="28"/>
          <w:lang w:val="pt-BR"/>
        </w:rPr>
      </w:pPr>
    </w:p>
    <w:p w:rsidR="00845720" w:rsidRPr="00845720" w:rsidRDefault="00845720" w:rsidP="00845720">
      <w:pPr>
        <w:jc w:val="both"/>
        <w:rPr>
          <w:sz w:val="28"/>
          <w:szCs w:val="28"/>
          <w:lang w:val="pt-BR"/>
        </w:rPr>
      </w:pPr>
    </w:p>
    <w:p w:rsidR="00845720" w:rsidRPr="00845720" w:rsidRDefault="00845720" w:rsidP="00845720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DIRECŢIA URBANISM,                                 SERVICIUL BANCA DE DATE  </w:t>
      </w:r>
    </w:p>
    <w:p w:rsidR="00845720" w:rsidRPr="00845720" w:rsidRDefault="00845720" w:rsidP="00845720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URBANE </w:t>
      </w:r>
      <w:proofErr w:type="spellStart"/>
      <w:r w:rsidRPr="00845720">
        <w:rPr>
          <w:b/>
          <w:sz w:val="28"/>
          <w:szCs w:val="28"/>
        </w:rPr>
        <w:t>şi</w:t>
      </w:r>
      <w:proofErr w:type="spellEnd"/>
      <w:r w:rsidRPr="00845720">
        <w:rPr>
          <w:b/>
          <w:sz w:val="28"/>
          <w:szCs w:val="28"/>
        </w:rPr>
        <w:t xml:space="preserve"> CADASTRU,</w:t>
      </w: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45720" w:rsidRPr="00845720" w:rsidRDefault="00845720" w:rsidP="00845720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45720" w:rsidRPr="00845720" w:rsidRDefault="00845720" w:rsidP="00845720">
      <w:pPr>
        <w:pStyle w:val="Heading4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DIRECTOR D.C.T.D.D.,                               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                                                    </w:t>
      </w:r>
    </w:p>
    <w:p w:rsidR="00845720" w:rsidRPr="00845720" w:rsidRDefault="00845720" w:rsidP="00845720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>
        <w:rPr>
          <w:sz w:val="28"/>
          <w:szCs w:val="28"/>
          <w:lang w:val="en-GB"/>
        </w:rPr>
        <w:t xml:space="preserve">            </w:t>
      </w:r>
      <w:r w:rsidRPr="00845720">
        <w:rPr>
          <w:sz w:val="28"/>
          <w:szCs w:val="28"/>
          <w:lang w:val="en-GB"/>
        </w:rPr>
        <w:t xml:space="preserve">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845720" w:rsidRPr="00845720" w:rsidRDefault="00845720" w:rsidP="00845720">
      <w:pPr>
        <w:rPr>
          <w:sz w:val="28"/>
          <w:szCs w:val="28"/>
          <w:lang w:val="en-GB"/>
        </w:rPr>
      </w:pPr>
    </w:p>
    <w:p w:rsidR="00845720" w:rsidRPr="00845720" w:rsidRDefault="00845720" w:rsidP="00845720">
      <w:pPr>
        <w:rPr>
          <w:sz w:val="28"/>
          <w:szCs w:val="28"/>
          <w:lang w:val="en-GB"/>
        </w:rPr>
      </w:pPr>
    </w:p>
    <w:p w:rsidR="00845720" w:rsidRPr="00845720" w:rsidRDefault="00845720" w:rsidP="00845720">
      <w:pPr>
        <w:rPr>
          <w:sz w:val="28"/>
          <w:szCs w:val="28"/>
          <w:lang w:val="en-GB"/>
        </w:rPr>
      </w:pPr>
    </w:p>
    <w:p w:rsidR="00845720" w:rsidRPr="00845720" w:rsidRDefault="00845720" w:rsidP="00845720">
      <w:pPr>
        <w:rPr>
          <w:sz w:val="28"/>
          <w:szCs w:val="28"/>
          <w:lang w:val="en-GB"/>
        </w:rPr>
      </w:pPr>
    </w:p>
    <w:p w:rsidR="00845720" w:rsidRPr="00845720" w:rsidRDefault="00845720" w:rsidP="00845720">
      <w:pPr>
        <w:rPr>
          <w:sz w:val="28"/>
          <w:szCs w:val="28"/>
          <w:lang w:val="en-GB"/>
        </w:rPr>
      </w:pPr>
    </w:p>
    <w:p w:rsidR="00845720" w:rsidRPr="00314476" w:rsidRDefault="00845720" w:rsidP="00845720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845720" w:rsidRDefault="00845720" w:rsidP="00845720">
      <w:pPr>
        <w:rPr>
          <w:lang w:val="en-GB"/>
        </w:rPr>
      </w:pPr>
    </w:p>
    <w:p w:rsidR="00845720" w:rsidRPr="00D251B5" w:rsidRDefault="00845720" w:rsidP="00845720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845720" w:rsidRDefault="00845720" w:rsidP="00845720">
      <w:pPr>
        <w:rPr>
          <w:lang w:val="en-GB"/>
        </w:rPr>
      </w:pPr>
      <w:r>
        <w:rPr>
          <w:lang w:val="en-GB"/>
        </w:rPr>
        <w:t xml:space="preserve">    </w:t>
      </w:r>
    </w:p>
    <w:p w:rsidR="00845720" w:rsidRDefault="00845720" w:rsidP="00845720">
      <w:pPr>
        <w:rPr>
          <w:lang w:val="en-GB"/>
        </w:rPr>
      </w:pPr>
    </w:p>
    <w:p w:rsidR="00845720" w:rsidRDefault="00845720" w:rsidP="00845720">
      <w:pPr>
        <w:rPr>
          <w:lang w:val="en-GB"/>
        </w:rPr>
      </w:pPr>
    </w:p>
    <w:p w:rsidR="00845720" w:rsidRDefault="00845720" w:rsidP="00845720">
      <w:pPr>
        <w:rPr>
          <w:lang w:val="en-GB"/>
        </w:rPr>
      </w:pPr>
    </w:p>
    <w:p w:rsidR="00845720" w:rsidRPr="00160409" w:rsidRDefault="00845720" w:rsidP="00845720">
      <w:pPr>
        <w:rPr>
          <w:lang w:val="en-GB"/>
        </w:rPr>
      </w:pPr>
    </w:p>
    <w:p w:rsidR="00845720" w:rsidRPr="00DA2FA3" w:rsidRDefault="00845720" w:rsidP="00845720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845720" w:rsidRPr="00DA2FA3" w:rsidRDefault="00845720" w:rsidP="00845720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845720" w:rsidRDefault="00845720" w:rsidP="00845720"/>
    <w:p w:rsidR="00845720" w:rsidRDefault="00845720" w:rsidP="00845720"/>
    <w:p w:rsidR="00845720" w:rsidRPr="00160409" w:rsidRDefault="00845720" w:rsidP="00845720"/>
    <w:p w:rsidR="00845720" w:rsidRDefault="00845720" w:rsidP="00845720">
      <w:pPr>
        <w:ind w:firstLine="720"/>
        <w:jc w:val="center"/>
        <w:rPr>
          <w:b/>
          <w:lang w:val="fr-FR"/>
        </w:rPr>
      </w:pPr>
    </w:p>
    <w:p w:rsidR="00A21EC3" w:rsidRDefault="00A21EC3" w:rsidP="00845720">
      <w:pPr>
        <w:ind w:firstLine="720"/>
        <w:jc w:val="center"/>
        <w:rPr>
          <w:b/>
          <w:lang w:val="fr-FR"/>
        </w:rPr>
      </w:pPr>
    </w:p>
    <w:p w:rsidR="00845720" w:rsidRPr="0048153B" w:rsidRDefault="00845720" w:rsidP="00845720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sectPr w:rsidR="00845720" w:rsidRPr="0048153B" w:rsidSect="00845720">
      <w:pgSz w:w="11906" w:h="16838"/>
      <w:pgMar w:top="90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F60"/>
    <w:rsid w:val="00655FC1"/>
    <w:rsid w:val="00801D59"/>
    <w:rsid w:val="00845720"/>
    <w:rsid w:val="00994F60"/>
    <w:rsid w:val="00A21EC3"/>
    <w:rsid w:val="00C93A9F"/>
    <w:rsid w:val="00D6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4F6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94F60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6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94F60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lockText">
    <w:name w:val="Block Text"/>
    <w:basedOn w:val="Normal"/>
    <w:rsid w:val="00994F60"/>
    <w:pPr>
      <w:ind w:left="-142" w:right="582" w:hanging="668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</cp:revision>
  <cp:lastPrinted>2015-05-04T08:39:00Z</cp:lastPrinted>
  <dcterms:created xsi:type="dcterms:W3CDTF">2015-04-22T06:09:00Z</dcterms:created>
  <dcterms:modified xsi:type="dcterms:W3CDTF">2015-05-04T08:40:00Z</dcterms:modified>
</cp:coreProperties>
</file>