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44" w:rsidRPr="00BD05DD" w:rsidRDefault="00F40C44" w:rsidP="00F40C44">
      <w:pPr>
        <w:jc w:val="both"/>
        <w:rPr>
          <w:b/>
          <w:lang w:val="it-IT"/>
        </w:rPr>
      </w:pPr>
      <w:r w:rsidRPr="00BD05DD">
        <w:rPr>
          <w:b/>
          <w:lang w:val="it-IT"/>
        </w:rPr>
        <w:t xml:space="preserve">ROMÂNIA </w:t>
      </w:r>
    </w:p>
    <w:p w:rsidR="00F40C44" w:rsidRPr="00BD05DD" w:rsidRDefault="00F40C44" w:rsidP="00F40C44">
      <w:pPr>
        <w:jc w:val="both"/>
        <w:rPr>
          <w:b/>
          <w:lang w:val="it-IT"/>
        </w:rPr>
      </w:pPr>
      <w:r w:rsidRPr="00BD05DD">
        <w:rPr>
          <w:b/>
          <w:lang w:val="it-IT"/>
        </w:rPr>
        <w:t>JUDEŢUL TIMIŞ</w:t>
      </w:r>
    </w:p>
    <w:p w:rsidR="00F40C44" w:rsidRPr="00BD05DD" w:rsidRDefault="00F40C44" w:rsidP="00F40C44">
      <w:pPr>
        <w:jc w:val="both"/>
        <w:rPr>
          <w:b/>
          <w:lang w:val="it-IT"/>
        </w:rPr>
      </w:pPr>
      <w:r w:rsidRPr="00BD05DD">
        <w:rPr>
          <w:b/>
          <w:lang w:val="it-IT"/>
        </w:rPr>
        <w:t>MUNICIPIUL TIMIŞOARA</w:t>
      </w:r>
    </w:p>
    <w:p w:rsidR="00F40C44" w:rsidRPr="00BD05DD" w:rsidRDefault="00F40C44" w:rsidP="00F40C44">
      <w:pPr>
        <w:jc w:val="both"/>
        <w:outlineLvl w:val="0"/>
        <w:rPr>
          <w:b/>
          <w:lang w:val="fr-FR"/>
        </w:rPr>
      </w:pPr>
      <w:r w:rsidRPr="00BD05DD">
        <w:rPr>
          <w:b/>
          <w:lang w:val="fr-FR"/>
        </w:rPr>
        <w:t>DIRECŢIA CLĂDIR</w:t>
      </w:r>
      <w:r w:rsidR="00BD05DD" w:rsidRPr="00BD05DD">
        <w:rPr>
          <w:b/>
          <w:lang w:val="fr-FR"/>
        </w:rPr>
        <w:t xml:space="preserve">I, TERENURI ŞI DOTĂRI DIVERSE I </w:t>
      </w:r>
      <w:r w:rsidRPr="00BD05DD">
        <w:rPr>
          <w:b/>
          <w:lang w:val="fr-FR"/>
        </w:rPr>
        <w:t>EST</w:t>
      </w:r>
    </w:p>
    <w:p w:rsidR="00F40C44" w:rsidRPr="00BD05DD" w:rsidRDefault="00F40C44" w:rsidP="00F40C44">
      <w:pPr>
        <w:jc w:val="both"/>
        <w:outlineLvl w:val="0"/>
        <w:rPr>
          <w:b/>
          <w:lang w:val="fr-FR"/>
        </w:rPr>
      </w:pPr>
      <w:r w:rsidRPr="00BD05DD">
        <w:rPr>
          <w:b/>
          <w:lang w:val="fr-FR"/>
        </w:rPr>
        <w:t>COMPARTIME</w:t>
      </w:r>
      <w:r w:rsidR="00BD05DD" w:rsidRPr="00BD05DD">
        <w:rPr>
          <w:b/>
          <w:lang w:val="fr-FR"/>
        </w:rPr>
        <w:t xml:space="preserve">NT  SPAŢII CU ALTĂ DESTINAŢIE I </w:t>
      </w:r>
      <w:r w:rsidRPr="00BD05DD">
        <w:rPr>
          <w:b/>
          <w:lang w:val="fr-FR"/>
        </w:rPr>
        <w:t>EST</w:t>
      </w:r>
    </w:p>
    <w:p w:rsidR="00BD05DD" w:rsidRPr="002F6325" w:rsidRDefault="00BD05DD" w:rsidP="00BD05DD">
      <w:pPr>
        <w:rPr>
          <w:b/>
          <w:lang w:val="it-IT"/>
        </w:rPr>
      </w:pPr>
      <w:r w:rsidRPr="002F6325">
        <w:rPr>
          <w:b/>
          <w:color w:val="000000"/>
        </w:rPr>
        <w:t xml:space="preserve">SC2020 - 4399/20.02.2020  </w:t>
      </w:r>
    </w:p>
    <w:p w:rsidR="00F40C44" w:rsidRPr="009960C3" w:rsidRDefault="00F40C44" w:rsidP="00F40C44">
      <w:pPr>
        <w:rPr>
          <w:highlight w:val="yellow"/>
          <w:lang w:val="pt-BR"/>
        </w:rPr>
      </w:pPr>
    </w:p>
    <w:p w:rsidR="00BD05DD" w:rsidRDefault="00BD05DD" w:rsidP="00BD05DD">
      <w:pPr>
        <w:rPr>
          <w:lang w:val="pt-BR"/>
        </w:rPr>
      </w:pPr>
      <w:r>
        <w:rPr>
          <w:lang w:val="pt-BR"/>
        </w:rPr>
        <w:t xml:space="preserve">                                                                                          </w:t>
      </w:r>
    </w:p>
    <w:p w:rsidR="00F40C44" w:rsidRPr="00BD05DD" w:rsidRDefault="00F40C44" w:rsidP="00F40C44">
      <w:pPr>
        <w:jc w:val="center"/>
        <w:rPr>
          <w:b/>
          <w:u w:val="single"/>
          <w:lang w:val="pt-BR"/>
        </w:rPr>
      </w:pPr>
    </w:p>
    <w:p w:rsidR="00342988" w:rsidRDefault="002F6325" w:rsidP="002F6325">
      <w:pPr>
        <w:ind w:left="2124" w:firstLine="708"/>
        <w:rPr>
          <w:b/>
          <w:sz w:val="22"/>
          <w:szCs w:val="22"/>
          <w:lang w:val="pt-BR"/>
        </w:rPr>
      </w:pPr>
      <w:r>
        <w:rPr>
          <w:b/>
          <w:sz w:val="22"/>
          <w:szCs w:val="22"/>
          <w:lang w:val="pt-BR"/>
        </w:rPr>
        <w:t xml:space="preserve">      </w:t>
      </w:r>
      <w:r w:rsidR="00022D9B">
        <w:rPr>
          <w:b/>
          <w:sz w:val="22"/>
          <w:szCs w:val="22"/>
          <w:lang w:val="pt-BR"/>
        </w:rPr>
        <w:t>REFERAT DE APROBARE a</w:t>
      </w:r>
    </w:p>
    <w:p w:rsidR="00F147F1" w:rsidRPr="00AB16BB" w:rsidRDefault="00F147F1" w:rsidP="002F6325">
      <w:pPr>
        <w:jc w:val="center"/>
        <w:rPr>
          <w:b/>
          <w:sz w:val="22"/>
          <w:szCs w:val="22"/>
          <w:lang w:val="pt-BR"/>
        </w:rPr>
      </w:pPr>
      <w:r w:rsidRPr="00AB16BB">
        <w:rPr>
          <w:b/>
          <w:sz w:val="22"/>
          <w:szCs w:val="22"/>
          <w:lang w:val="pt-BR"/>
        </w:rPr>
        <w:t>PROIECTULUI DE HOTĂRÂRE</w:t>
      </w:r>
    </w:p>
    <w:p w:rsidR="00F40C44" w:rsidRPr="00BD05DD" w:rsidRDefault="00F40C44" w:rsidP="002F6325">
      <w:pPr>
        <w:jc w:val="center"/>
        <w:rPr>
          <w:b/>
          <w:bCs/>
          <w:color w:val="000000"/>
          <w:lang w:val="it-IT"/>
        </w:rPr>
      </w:pPr>
      <w:r w:rsidRPr="00BD05DD">
        <w:rPr>
          <w:b/>
          <w:bCs/>
          <w:color w:val="000000"/>
          <w:lang w:val="it-IT"/>
        </w:rPr>
        <w:t xml:space="preserve">privind prelungirea </w:t>
      </w:r>
      <w:r w:rsidR="00BD05DD" w:rsidRPr="00BD05DD">
        <w:rPr>
          <w:b/>
          <w:bCs/>
          <w:color w:val="000000"/>
          <w:lang w:val="it-IT"/>
        </w:rPr>
        <w:t xml:space="preserve">pe 3 ani a </w:t>
      </w:r>
      <w:r w:rsidRPr="00BD05DD">
        <w:rPr>
          <w:b/>
          <w:bCs/>
          <w:color w:val="000000"/>
          <w:lang w:val="it-IT"/>
        </w:rPr>
        <w:t xml:space="preserve">contractului de </w:t>
      </w:r>
      <w:r w:rsidR="00C959A5">
        <w:rPr>
          <w:b/>
          <w:bCs/>
          <w:color w:val="000000"/>
          <w:lang w:val="it-IT"/>
        </w:rPr>
        <w:t xml:space="preserve">împrumut de </w:t>
      </w:r>
      <w:r w:rsidRPr="00BD05DD">
        <w:rPr>
          <w:b/>
          <w:bCs/>
          <w:color w:val="000000"/>
          <w:lang w:val="it-IT"/>
        </w:rPr>
        <w:t>folosinţă-comodat nr.1/16.10.2015 încheiat cu LIGA APĂRĂRII DRE</w:t>
      </w:r>
      <w:r w:rsidR="00BD05DD">
        <w:rPr>
          <w:b/>
          <w:bCs/>
          <w:color w:val="000000"/>
          <w:lang w:val="it-IT"/>
        </w:rPr>
        <w:t>PTURILOR OMULUI – Filiala Timiş</w:t>
      </w:r>
    </w:p>
    <w:p w:rsidR="00F40C44" w:rsidRPr="009960C3" w:rsidRDefault="00F40C44" w:rsidP="00F40C44">
      <w:pPr>
        <w:jc w:val="center"/>
        <w:rPr>
          <w:b/>
          <w:bCs/>
          <w:color w:val="000000"/>
          <w:highlight w:val="yellow"/>
          <w:lang w:val="it-IT"/>
        </w:rPr>
      </w:pPr>
    </w:p>
    <w:p w:rsidR="00F40C44" w:rsidRPr="00B25C29" w:rsidRDefault="00F40C44" w:rsidP="00F40C44">
      <w:pPr>
        <w:ind w:firstLine="720"/>
        <w:jc w:val="both"/>
        <w:rPr>
          <w:lang w:val="it-IT"/>
        </w:rPr>
      </w:pPr>
      <w:r w:rsidRPr="00B25C29">
        <w:rPr>
          <w:lang w:val="it-IT"/>
        </w:rPr>
        <w:t xml:space="preserve">Prin cererea înregistrată cu nr. </w:t>
      </w:r>
      <w:r w:rsidR="00BD05DD" w:rsidRPr="00B25C29">
        <w:rPr>
          <w:bCs/>
        </w:rPr>
        <w:t>CT 2020-000345/27.01.2020</w:t>
      </w:r>
      <w:r w:rsidRPr="00B25C29">
        <w:rPr>
          <w:lang w:val="it-IT"/>
        </w:rPr>
        <w:t xml:space="preserve">, </w:t>
      </w:r>
      <w:r w:rsidRPr="00B25C29">
        <w:rPr>
          <w:b/>
          <w:bCs/>
          <w:color w:val="000000"/>
          <w:lang w:val="it-IT"/>
        </w:rPr>
        <w:t xml:space="preserve">LIGA APĂRĂRII DREPTURILOR OMULUI – Filiala Timiş,  </w:t>
      </w:r>
      <w:r w:rsidRPr="00B25C29">
        <w:rPr>
          <w:bCs/>
          <w:color w:val="000000"/>
          <w:lang w:val="it-IT"/>
        </w:rPr>
        <w:t>prin reprezentant</w:t>
      </w:r>
      <w:r w:rsidRPr="00B25C29">
        <w:rPr>
          <w:bCs/>
          <w:color w:val="000000"/>
        </w:rPr>
        <w:t xml:space="preserve">  Ivan Constantin</w:t>
      </w:r>
      <w:r w:rsidRPr="00B25C29">
        <w:rPr>
          <w:bCs/>
          <w:color w:val="000000"/>
          <w:lang w:val="it-IT"/>
        </w:rPr>
        <w:t>, solicită</w:t>
      </w:r>
      <w:r w:rsidRPr="00B25C29">
        <w:rPr>
          <w:lang w:val="it-IT"/>
        </w:rPr>
        <w:t xml:space="preserve"> prelungirea contractului de împrumut de folosinţă-comodat nr.1/16.10.2015, pentru spaţiul cu altă destinaţie decât aceea de locuinţă din Timişoara, str. Eugeniu de Savoya, nr.18, situat la etaj, ap.6, format din 3 încăperi în suprafaţă totală de 69,02 mp.</w:t>
      </w:r>
      <w:r w:rsidR="002F6325" w:rsidRPr="002F6325">
        <w:t xml:space="preserve"> </w:t>
      </w:r>
      <w:r w:rsidR="002F6325" w:rsidRPr="00470385">
        <w:t>Acest contract expiră la data de 29.04.2020</w:t>
      </w:r>
      <w:r w:rsidR="002F6325">
        <w:t>.</w:t>
      </w:r>
    </w:p>
    <w:p w:rsidR="00BD05DD" w:rsidRDefault="00BD05DD" w:rsidP="00F40C44">
      <w:pPr>
        <w:ind w:firstLine="720"/>
        <w:jc w:val="both"/>
        <w:rPr>
          <w:sz w:val="22"/>
          <w:szCs w:val="22"/>
          <w:lang w:val="it-IT"/>
        </w:rPr>
      </w:pPr>
      <w:r w:rsidRPr="00F274B1">
        <w:rPr>
          <w:sz w:val="22"/>
          <w:szCs w:val="22"/>
          <w:lang w:val="it-IT"/>
        </w:rPr>
        <w:t>Imobilul situat în Timişoara, str. Eugeniu de Savoya, nr.18, situat la etaj, ap.6,</w:t>
      </w:r>
      <w:r>
        <w:rPr>
          <w:sz w:val="22"/>
          <w:szCs w:val="22"/>
          <w:lang w:val="it-IT"/>
        </w:rPr>
        <w:t xml:space="preserve"> </w:t>
      </w:r>
      <w:r w:rsidRPr="00F274B1">
        <w:rPr>
          <w:sz w:val="22"/>
          <w:szCs w:val="22"/>
          <w:lang w:val="it-IT"/>
        </w:rPr>
        <w:t xml:space="preserve"> CF individual 403392-C1-U7, Nr. Top individual 231</w:t>
      </w:r>
      <w:r w:rsidRPr="00F274B1">
        <w:rPr>
          <w:sz w:val="22"/>
          <w:szCs w:val="22"/>
          <w:lang w:val="en-US"/>
        </w:rPr>
        <w:t xml:space="preserve">/VI, </w:t>
      </w:r>
      <w:r w:rsidRPr="00F274B1">
        <w:rPr>
          <w:sz w:val="22"/>
          <w:szCs w:val="22"/>
          <w:lang w:val="it-IT"/>
        </w:rPr>
        <w:t>este în proprietatea Statului Român ,în folosinţa Consiliului Local al Municipiului Timişoara ,</w:t>
      </w:r>
      <w:r>
        <w:rPr>
          <w:sz w:val="22"/>
          <w:szCs w:val="22"/>
          <w:lang w:val="it-IT"/>
        </w:rPr>
        <w:t xml:space="preserve"> </w:t>
      </w:r>
      <w:r w:rsidRPr="00F274B1">
        <w:rPr>
          <w:sz w:val="22"/>
          <w:szCs w:val="22"/>
          <w:lang w:val="it-IT"/>
        </w:rPr>
        <w:t xml:space="preserve">fiind  înregistrat în evidența patrimonială a Municipiului Timișoara cu numărul de inventar </w:t>
      </w:r>
      <w:r>
        <w:rPr>
          <w:sz w:val="22"/>
          <w:szCs w:val="22"/>
          <w:lang w:val="it-IT"/>
        </w:rPr>
        <w:t xml:space="preserve">93  </w:t>
      </w:r>
      <w:r w:rsidRPr="00F274B1">
        <w:rPr>
          <w:sz w:val="22"/>
          <w:szCs w:val="22"/>
          <w:lang w:val="it-IT"/>
        </w:rPr>
        <w:t xml:space="preserve"> și valoarea de inventar 163136 lei </w:t>
      </w:r>
    </w:p>
    <w:p w:rsidR="000740BA" w:rsidRDefault="000740BA" w:rsidP="000740BA">
      <w:pPr>
        <w:ind w:firstLine="720"/>
        <w:jc w:val="both"/>
        <w:rPr>
          <w:b/>
          <w:bCs/>
          <w:color w:val="000000"/>
          <w:lang w:val="it-IT"/>
        </w:rPr>
      </w:pPr>
      <w:r w:rsidRPr="00F274B1">
        <w:rPr>
          <w:sz w:val="22"/>
          <w:szCs w:val="22"/>
        </w:rPr>
        <w:t>Î</w:t>
      </w:r>
      <w:r w:rsidRPr="00F274B1">
        <w:rPr>
          <w:sz w:val="22"/>
          <w:szCs w:val="22"/>
          <w:lang w:val="it-IT"/>
        </w:rPr>
        <w:t>n şedinţa din data de 06.02.</w:t>
      </w:r>
      <w:r w:rsidR="002D2166">
        <w:rPr>
          <w:sz w:val="22"/>
          <w:szCs w:val="22"/>
          <w:lang w:val="it-IT"/>
        </w:rPr>
        <w:t xml:space="preserve">2020 </w:t>
      </w:r>
      <w:r w:rsidRPr="00F274B1">
        <w:rPr>
          <w:sz w:val="22"/>
          <w:szCs w:val="22"/>
          <w:lang w:val="it-IT"/>
        </w:rPr>
        <w:t xml:space="preserve">a </w:t>
      </w:r>
      <w:r w:rsidRPr="00F274B1">
        <w:rPr>
          <w:sz w:val="22"/>
          <w:szCs w:val="22"/>
        </w:rPr>
        <w:t>Comisiei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nr.549/24.10.2018, s-a hotăr</w:t>
      </w:r>
      <w:r w:rsidR="00B25C29">
        <w:rPr>
          <w:sz w:val="22"/>
          <w:szCs w:val="22"/>
        </w:rPr>
        <w:t xml:space="preserve">ât prelungirea contractului </w:t>
      </w:r>
      <w:r w:rsidRPr="00F274B1">
        <w:rPr>
          <w:sz w:val="22"/>
          <w:szCs w:val="22"/>
        </w:rPr>
        <w:t xml:space="preserve"> de folosinţă-comodat nr.1/16.10.2015, pe o perioada de </w:t>
      </w:r>
      <w:r>
        <w:rPr>
          <w:sz w:val="22"/>
          <w:szCs w:val="22"/>
        </w:rPr>
        <w:t>3</w:t>
      </w:r>
      <w:r w:rsidRPr="00F274B1">
        <w:rPr>
          <w:sz w:val="22"/>
          <w:szCs w:val="22"/>
        </w:rPr>
        <w:t xml:space="preserve"> ani începând cu data de 30.04.20</w:t>
      </w:r>
      <w:r>
        <w:rPr>
          <w:sz w:val="22"/>
          <w:szCs w:val="22"/>
        </w:rPr>
        <w:t>20</w:t>
      </w:r>
      <w:r w:rsidRPr="00F274B1">
        <w:rPr>
          <w:sz w:val="22"/>
          <w:szCs w:val="22"/>
        </w:rPr>
        <w:t xml:space="preserve">  până la data de </w:t>
      </w:r>
      <w:r>
        <w:rPr>
          <w:sz w:val="22"/>
          <w:szCs w:val="22"/>
        </w:rPr>
        <w:t>30</w:t>
      </w:r>
      <w:r w:rsidR="00B25C29">
        <w:rPr>
          <w:sz w:val="22"/>
          <w:szCs w:val="22"/>
        </w:rPr>
        <w:t>.0</w:t>
      </w:r>
      <w:r w:rsidR="00420B4D">
        <w:rPr>
          <w:sz w:val="22"/>
          <w:szCs w:val="22"/>
        </w:rPr>
        <w:t>4.2023</w:t>
      </w:r>
      <w:r w:rsidR="00B25C29">
        <w:rPr>
          <w:sz w:val="22"/>
          <w:szCs w:val="22"/>
        </w:rPr>
        <w:t xml:space="preserve"> ,</w:t>
      </w:r>
      <w:r w:rsidR="00F52210">
        <w:rPr>
          <w:sz w:val="22"/>
          <w:szCs w:val="22"/>
        </w:rPr>
        <w:t xml:space="preserve"> </w:t>
      </w:r>
      <w:r w:rsidR="00B25C29">
        <w:rPr>
          <w:sz w:val="22"/>
          <w:szCs w:val="22"/>
        </w:rPr>
        <w:t xml:space="preserve">încheiat cu </w:t>
      </w:r>
      <w:r w:rsidR="00B25C29" w:rsidRPr="00B25C29">
        <w:rPr>
          <w:b/>
          <w:bCs/>
          <w:color w:val="000000"/>
          <w:lang w:val="it-IT"/>
        </w:rPr>
        <w:t>LIGA APĂRĂRII DREPTURILOR OMULUI – Filiala Timiş</w:t>
      </w:r>
      <w:r w:rsidR="00B25C29">
        <w:rPr>
          <w:b/>
          <w:bCs/>
          <w:color w:val="000000"/>
          <w:lang w:val="it-IT"/>
        </w:rPr>
        <w:t xml:space="preserve"> .</w:t>
      </w:r>
    </w:p>
    <w:p w:rsidR="00342988" w:rsidRPr="00F274B1" w:rsidRDefault="00342988" w:rsidP="00342988">
      <w:pPr>
        <w:autoSpaceDE w:val="0"/>
        <w:autoSpaceDN w:val="0"/>
        <w:adjustRightInd w:val="0"/>
        <w:ind w:firstLine="720"/>
        <w:jc w:val="both"/>
        <w:rPr>
          <w:color w:val="000000"/>
          <w:sz w:val="22"/>
          <w:szCs w:val="22"/>
        </w:rPr>
      </w:pPr>
      <w:r w:rsidRPr="00F274B1">
        <w:rPr>
          <w:color w:val="000000"/>
          <w:sz w:val="22"/>
          <w:szCs w:val="22"/>
        </w:rPr>
        <w:t>În conformitate cu prevederile art.129.alin.2, aln.6, litera a din OUG nr.57/2019 privind Codul administrativ ;</w:t>
      </w:r>
    </w:p>
    <w:p w:rsidR="00342988" w:rsidRPr="00F274B1" w:rsidRDefault="00342988" w:rsidP="00342988">
      <w:pPr>
        <w:jc w:val="both"/>
        <w:rPr>
          <w:sz w:val="22"/>
          <w:szCs w:val="22"/>
        </w:rPr>
      </w:pPr>
      <w:r w:rsidRPr="00F274B1">
        <w:rPr>
          <w:color w:val="000000"/>
          <w:sz w:val="22"/>
          <w:szCs w:val="22"/>
        </w:rPr>
        <w:tab/>
        <w:t>În temeiul art.139, aln. 1, aln.3 litera g ) și alin.2 ,litera c din OUG nr.57/2019 privind Codul administrativ;</w:t>
      </w:r>
    </w:p>
    <w:p w:rsidR="00342988" w:rsidRDefault="00342988" w:rsidP="00342988">
      <w:pPr>
        <w:ind w:right="-12" w:firstLine="708"/>
        <w:jc w:val="both"/>
        <w:rPr>
          <w:bCs/>
          <w:color w:val="000000"/>
          <w:sz w:val="22"/>
          <w:szCs w:val="22"/>
          <w:lang w:val="it-IT"/>
        </w:rPr>
      </w:pPr>
      <w:r w:rsidRPr="00F274B1">
        <w:rPr>
          <w:sz w:val="22"/>
          <w:szCs w:val="22"/>
          <w:lang w:val="it-IT"/>
        </w:rPr>
        <w:t xml:space="preserve">Având  în vedere </w:t>
      </w:r>
      <w:r>
        <w:rPr>
          <w:sz w:val="22"/>
          <w:szCs w:val="22"/>
          <w:lang w:val="it-IT"/>
        </w:rPr>
        <w:t>aspectel</w:t>
      </w:r>
      <w:r w:rsidRPr="00F274B1">
        <w:rPr>
          <w:sz w:val="22"/>
          <w:szCs w:val="22"/>
          <w:lang w:val="it-IT"/>
        </w:rPr>
        <w:t xml:space="preserve">e </w:t>
      </w:r>
      <w:r>
        <w:rPr>
          <w:sz w:val="22"/>
          <w:szCs w:val="22"/>
          <w:lang w:val="it-IT"/>
        </w:rPr>
        <w:t xml:space="preserve">prezentate </w:t>
      </w:r>
      <w:r w:rsidRPr="00F274B1">
        <w:rPr>
          <w:sz w:val="22"/>
          <w:szCs w:val="22"/>
          <w:lang w:val="it-IT"/>
        </w:rPr>
        <w:t xml:space="preserve"> și prevederile legale enunțate , apreciem că proiectul de hotărâre </w:t>
      </w:r>
      <w:r w:rsidRPr="00F274B1">
        <w:rPr>
          <w:bCs/>
          <w:color w:val="000000"/>
          <w:sz w:val="22"/>
          <w:szCs w:val="22"/>
          <w:lang w:val="it-IT"/>
        </w:rPr>
        <w:t xml:space="preserve">privind prelungirea pe o perioada de </w:t>
      </w:r>
      <w:r>
        <w:rPr>
          <w:bCs/>
          <w:color w:val="000000"/>
          <w:sz w:val="22"/>
          <w:szCs w:val="22"/>
          <w:lang w:val="it-IT"/>
        </w:rPr>
        <w:t>3</w:t>
      </w:r>
      <w:r w:rsidRPr="00F274B1">
        <w:rPr>
          <w:bCs/>
          <w:color w:val="000000"/>
          <w:sz w:val="22"/>
          <w:szCs w:val="22"/>
          <w:lang w:val="it-IT"/>
        </w:rPr>
        <w:t xml:space="preserve"> ani </w:t>
      </w:r>
      <w:r>
        <w:rPr>
          <w:bCs/>
          <w:color w:val="000000"/>
          <w:sz w:val="22"/>
          <w:szCs w:val="22"/>
          <w:lang w:val="it-IT"/>
        </w:rPr>
        <w:t xml:space="preserve">a </w:t>
      </w:r>
      <w:r w:rsidRPr="00F274B1">
        <w:rPr>
          <w:bCs/>
          <w:color w:val="000000"/>
          <w:sz w:val="22"/>
          <w:szCs w:val="22"/>
          <w:lang w:val="it-IT"/>
        </w:rPr>
        <w:t xml:space="preserve">contractului de folosinţă-comodat nr.1/16.10.2015 încheiat cu </w:t>
      </w:r>
      <w:r w:rsidRPr="00F274B1">
        <w:rPr>
          <w:sz w:val="22"/>
          <w:szCs w:val="22"/>
          <w:lang w:val="it-IT"/>
        </w:rPr>
        <w:t>LIGA AP</w:t>
      </w:r>
      <w:r w:rsidRPr="00F274B1">
        <w:rPr>
          <w:sz w:val="22"/>
          <w:szCs w:val="22"/>
        </w:rPr>
        <w:t>ĂRĂRII DREPTURILOR OMULUI – Filiala Timiş (LADO</w:t>
      </w:r>
      <w:r w:rsidRPr="00F274B1">
        <w:rPr>
          <w:bCs/>
          <w:color w:val="000000"/>
          <w:sz w:val="22"/>
          <w:szCs w:val="22"/>
          <w:lang w:val="it-IT"/>
        </w:rPr>
        <w:t xml:space="preserve">, îndeplineşte condiţiile  pentru a fi supus dezbaterii </w:t>
      </w:r>
      <w:r w:rsidR="002F6325">
        <w:rPr>
          <w:bCs/>
          <w:color w:val="000000"/>
          <w:sz w:val="22"/>
          <w:szCs w:val="22"/>
          <w:lang w:val="it-IT"/>
        </w:rPr>
        <w:t xml:space="preserve">și aprobării în ședința de plen a </w:t>
      </w:r>
      <w:r w:rsidRPr="00F274B1">
        <w:rPr>
          <w:bCs/>
          <w:color w:val="000000"/>
          <w:sz w:val="22"/>
          <w:szCs w:val="22"/>
          <w:lang w:val="it-IT"/>
        </w:rPr>
        <w:t>Consiliului Local al Municipiului Timişoara .</w:t>
      </w:r>
    </w:p>
    <w:p w:rsidR="002F6325" w:rsidRDefault="002F6325" w:rsidP="00342988">
      <w:pPr>
        <w:ind w:right="-12" w:firstLine="708"/>
        <w:jc w:val="both"/>
        <w:rPr>
          <w:bCs/>
          <w:color w:val="000000"/>
          <w:sz w:val="22"/>
          <w:szCs w:val="22"/>
          <w:lang w:val="it-IT"/>
        </w:rPr>
      </w:pPr>
    </w:p>
    <w:p w:rsidR="002F6325" w:rsidRDefault="002F6325" w:rsidP="00342988">
      <w:pPr>
        <w:ind w:right="-12" w:firstLine="708"/>
        <w:jc w:val="both"/>
        <w:rPr>
          <w:bCs/>
          <w:color w:val="000000"/>
          <w:sz w:val="22"/>
          <w:szCs w:val="22"/>
          <w:lang w:val="it-IT"/>
        </w:rPr>
      </w:pPr>
    </w:p>
    <w:p w:rsidR="00B07DC1" w:rsidRDefault="00B07DC1" w:rsidP="00342988">
      <w:pPr>
        <w:ind w:right="-12" w:firstLine="708"/>
        <w:jc w:val="both"/>
        <w:rPr>
          <w:bCs/>
          <w:color w:val="000000"/>
          <w:sz w:val="22"/>
          <w:szCs w:val="22"/>
          <w:lang w:val="it-IT"/>
        </w:rPr>
      </w:pPr>
    </w:p>
    <w:p w:rsidR="00F40C44" w:rsidRPr="009960C3" w:rsidRDefault="00F40C44" w:rsidP="00F40C44">
      <w:pPr>
        <w:rPr>
          <w:highlight w:val="yellow"/>
          <w:lang w:val="it-IT"/>
        </w:rPr>
      </w:pPr>
    </w:p>
    <w:p w:rsidR="00BD05DD" w:rsidRPr="009A516B" w:rsidRDefault="00BD05DD" w:rsidP="00BD05DD">
      <w:pPr>
        <w:rPr>
          <w:lang w:val="pt-BR"/>
        </w:rPr>
      </w:pPr>
      <w:r>
        <w:rPr>
          <w:b/>
          <w:sz w:val="22"/>
          <w:szCs w:val="22"/>
          <w:lang w:val="it-IT"/>
        </w:rPr>
        <w:t xml:space="preserve">         </w:t>
      </w:r>
      <w:r w:rsidRPr="009A516B">
        <w:rPr>
          <w:lang w:val="it-IT"/>
        </w:rPr>
        <w:t xml:space="preserve">     </w:t>
      </w:r>
      <w:r w:rsidRPr="009A516B">
        <w:rPr>
          <w:b/>
          <w:lang w:val="pt-BR"/>
        </w:rPr>
        <w:t>PRIMAR</w:t>
      </w:r>
      <w:r w:rsidRPr="009A516B">
        <w:rPr>
          <w:lang w:val="pt-BR"/>
        </w:rPr>
        <w:t xml:space="preserve">                                                         </w:t>
      </w:r>
      <w:r>
        <w:rPr>
          <w:lang w:val="pt-BR"/>
        </w:rPr>
        <w:t xml:space="preserve">                       </w:t>
      </w:r>
      <w:r w:rsidRPr="009A516B">
        <w:rPr>
          <w:lang w:val="pt-BR"/>
        </w:rPr>
        <w:t xml:space="preserve"> </w:t>
      </w:r>
      <w:r>
        <w:rPr>
          <w:lang w:val="pt-BR"/>
        </w:rPr>
        <w:t xml:space="preserve">    </w:t>
      </w:r>
      <w:r w:rsidRPr="009A516B">
        <w:rPr>
          <w:b/>
          <w:lang w:val="pt-BR"/>
        </w:rPr>
        <w:t>VICEPRIMAR</w:t>
      </w:r>
    </w:p>
    <w:p w:rsidR="00BD05DD" w:rsidRPr="009A516B" w:rsidRDefault="00BD05DD" w:rsidP="00BD05DD">
      <w:pPr>
        <w:rPr>
          <w:lang w:val="pt-BR"/>
        </w:rPr>
      </w:pPr>
      <w:r w:rsidRPr="009A516B">
        <w:rPr>
          <w:lang w:val="pt-BR"/>
        </w:rPr>
        <w:t xml:space="preserve">    </w:t>
      </w:r>
      <w:r>
        <w:rPr>
          <w:lang w:val="pt-BR"/>
        </w:rPr>
        <w:t xml:space="preserve">   </w:t>
      </w:r>
      <w:r w:rsidRPr="009A516B">
        <w:rPr>
          <w:lang w:val="pt-BR"/>
        </w:rPr>
        <w:t xml:space="preserve"> NICOLAE ROBU                                                </w:t>
      </w:r>
      <w:r>
        <w:rPr>
          <w:lang w:val="pt-BR"/>
        </w:rPr>
        <w:t xml:space="preserve">                          </w:t>
      </w:r>
      <w:r w:rsidRPr="009A516B">
        <w:rPr>
          <w:lang w:val="pt-BR"/>
        </w:rPr>
        <w:t xml:space="preserve">  </w:t>
      </w:r>
      <w:r>
        <w:rPr>
          <w:lang w:val="pt-BR"/>
        </w:rPr>
        <w:t xml:space="preserve">  </w:t>
      </w:r>
      <w:r w:rsidRPr="009A516B">
        <w:rPr>
          <w:lang w:val="pt-BR"/>
        </w:rPr>
        <w:t>FARKAS  IMRE</w:t>
      </w:r>
    </w:p>
    <w:p w:rsidR="00BD05DD" w:rsidRPr="009A516B" w:rsidRDefault="00BD05DD" w:rsidP="00BD05DD">
      <w:pPr>
        <w:rPr>
          <w:lang w:val="pt-BR"/>
        </w:rPr>
      </w:pPr>
    </w:p>
    <w:p w:rsidR="00BD05DD" w:rsidRPr="009A516B" w:rsidRDefault="00BD05DD" w:rsidP="00BD05DD">
      <w:pPr>
        <w:rPr>
          <w:lang w:val="pt-BR"/>
        </w:rPr>
      </w:pPr>
      <w:r w:rsidRPr="009A516B">
        <w:rPr>
          <w:lang w:val="pt-BR"/>
        </w:rPr>
        <w:t xml:space="preserve">                                                                                                            </w:t>
      </w:r>
    </w:p>
    <w:p w:rsidR="00BD05DD" w:rsidRPr="009A516B" w:rsidRDefault="00BD05DD" w:rsidP="00BD05DD">
      <w:pPr>
        <w:rPr>
          <w:b/>
          <w:lang w:val="pt-BR"/>
        </w:rPr>
      </w:pPr>
      <w:r w:rsidRPr="009A516B">
        <w:rPr>
          <w:lang w:val="pt-BR"/>
        </w:rPr>
        <w:t xml:space="preserve">                                                                        </w:t>
      </w:r>
      <w:r>
        <w:rPr>
          <w:lang w:val="pt-BR"/>
        </w:rPr>
        <w:t xml:space="preserve">                    </w:t>
      </w:r>
      <w:r w:rsidRPr="009A516B">
        <w:rPr>
          <w:lang w:val="pt-BR"/>
        </w:rPr>
        <w:t xml:space="preserve">       </w:t>
      </w:r>
      <w:r>
        <w:rPr>
          <w:lang w:val="pt-BR"/>
        </w:rPr>
        <w:t xml:space="preserve">                  </w:t>
      </w:r>
      <w:r w:rsidRPr="009A516B">
        <w:rPr>
          <w:b/>
          <w:lang w:val="pt-BR"/>
        </w:rPr>
        <w:t xml:space="preserve">DIRECTOR </w:t>
      </w:r>
    </w:p>
    <w:p w:rsidR="00BD05DD" w:rsidRDefault="00BD05DD" w:rsidP="00BD05DD">
      <w:pPr>
        <w:rPr>
          <w:lang w:val="pt-BR"/>
        </w:rPr>
      </w:pPr>
      <w:r w:rsidRPr="009A516B">
        <w:rPr>
          <w:lang w:val="pt-BR"/>
        </w:rPr>
        <w:t xml:space="preserve">                                                                              </w:t>
      </w:r>
      <w:r>
        <w:rPr>
          <w:lang w:val="pt-BR"/>
        </w:rPr>
        <w:t xml:space="preserve">                      </w:t>
      </w:r>
      <w:r w:rsidRPr="009A516B">
        <w:rPr>
          <w:lang w:val="pt-BR"/>
        </w:rPr>
        <w:t xml:space="preserve">     </w:t>
      </w:r>
      <w:r>
        <w:rPr>
          <w:lang w:val="pt-BR"/>
        </w:rPr>
        <w:t xml:space="preserve">   </w:t>
      </w:r>
      <w:r w:rsidRPr="009A516B">
        <w:rPr>
          <w:lang w:val="pt-BR"/>
        </w:rPr>
        <w:t xml:space="preserve"> </w:t>
      </w:r>
      <w:r>
        <w:rPr>
          <w:lang w:val="pt-BR"/>
        </w:rPr>
        <w:t xml:space="preserve">Ec. FLORIN RĂVĂȘILĂ </w:t>
      </w:r>
      <w:r w:rsidRPr="009A516B">
        <w:rPr>
          <w:lang w:val="pt-BR"/>
        </w:rPr>
        <w:t xml:space="preserve">      </w:t>
      </w:r>
    </w:p>
    <w:p w:rsidR="00BD05DD" w:rsidRDefault="00BD05DD" w:rsidP="00BD05DD">
      <w:pPr>
        <w:rPr>
          <w:lang w:val="pt-BR"/>
        </w:rPr>
      </w:pPr>
      <w:r>
        <w:rPr>
          <w:lang w:val="pt-BR"/>
        </w:rPr>
        <w:t xml:space="preserve">                                                                                          </w:t>
      </w:r>
    </w:p>
    <w:p w:rsidR="002952E7" w:rsidRDefault="002952E7" w:rsidP="00BD05DD">
      <w:r>
        <w:t xml:space="preserve">                          </w:t>
      </w:r>
    </w:p>
    <w:p w:rsidR="002952E7" w:rsidRPr="002952E7" w:rsidRDefault="002952E7" w:rsidP="002952E7"/>
    <w:p w:rsidR="002952E7" w:rsidRDefault="002952E7" w:rsidP="002952E7"/>
    <w:p w:rsidR="001B0896" w:rsidRPr="002952E7" w:rsidRDefault="002952E7" w:rsidP="002952E7">
      <w:pPr>
        <w:tabs>
          <w:tab w:val="left" w:pos="7175"/>
        </w:tabs>
      </w:pPr>
      <w:r>
        <w:tab/>
        <w:t>Cod FO53-03,Ver.3</w:t>
      </w:r>
    </w:p>
    <w:sectPr w:rsidR="001B0896" w:rsidRPr="002952E7" w:rsidSect="002952E7">
      <w:pgSz w:w="12240" w:h="15840"/>
      <w:pgMar w:top="426"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055" w:rsidRDefault="001D2055" w:rsidP="002952E7">
      <w:r>
        <w:separator/>
      </w:r>
    </w:p>
  </w:endnote>
  <w:endnote w:type="continuationSeparator" w:id="0">
    <w:p w:rsidR="001D2055" w:rsidRDefault="001D2055" w:rsidP="00295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055" w:rsidRDefault="001D2055" w:rsidP="002952E7">
      <w:r>
        <w:separator/>
      </w:r>
    </w:p>
  </w:footnote>
  <w:footnote w:type="continuationSeparator" w:id="0">
    <w:p w:rsidR="001D2055" w:rsidRDefault="001D2055" w:rsidP="00295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F40C44"/>
    <w:rsid w:val="00022D9B"/>
    <w:rsid w:val="000740BA"/>
    <w:rsid w:val="00094D33"/>
    <w:rsid w:val="00104070"/>
    <w:rsid w:val="001B0896"/>
    <w:rsid w:val="001D2055"/>
    <w:rsid w:val="002952E7"/>
    <w:rsid w:val="002D2166"/>
    <w:rsid w:val="002F6325"/>
    <w:rsid w:val="00342988"/>
    <w:rsid w:val="00347E6A"/>
    <w:rsid w:val="00420B4D"/>
    <w:rsid w:val="00531136"/>
    <w:rsid w:val="00537A2F"/>
    <w:rsid w:val="00576EB0"/>
    <w:rsid w:val="005848EA"/>
    <w:rsid w:val="00885FC2"/>
    <w:rsid w:val="008F1269"/>
    <w:rsid w:val="009960C3"/>
    <w:rsid w:val="00A07215"/>
    <w:rsid w:val="00AB16BB"/>
    <w:rsid w:val="00B07DC1"/>
    <w:rsid w:val="00B25C29"/>
    <w:rsid w:val="00BD05DD"/>
    <w:rsid w:val="00C959A5"/>
    <w:rsid w:val="00F147F1"/>
    <w:rsid w:val="00F40C44"/>
    <w:rsid w:val="00F52210"/>
    <w:rsid w:val="00FA3EC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0C3"/>
    <w:rPr>
      <w:rFonts w:ascii="Tahoma" w:hAnsi="Tahoma" w:cs="Tahoma"/>
      <w:sz w:val="16"/>
      <w:szCs w:val="16"/>
    </w:rPr>
  </w:style>
  <w:style w:type="character" w:customStyle="1" w:styleId="BalloonTextChar">
    <w:name w:val="Balloon Text Char"/>
    <w:basedOn w:val="DefaultParagraphFont"/>
    <w:link w:val="BalloonText"/>
    <w:uiPriority w:val="99"/>
    <w:semiHidden/>
    <w:rsid w:val="009960C3"/>
    <w:rPr>
      <w:rFonts w:ascii="Tahoma" w:eastAsia="Times New Roman" w:hAnsi="Tahoma" w:cs="Tahoma"/>
      <w:sz w:val="16"/>
      <w:szCs w:val="16"/>
    </w:rPr>
  </w:style>
  <w:style w:type="paragraph" w:styleId="Header">
    <w:name w:val="header"/>
    <w:basedOn w:val="Normal"/>
    <w:link w:val="HeaderChar"/>
    <w:uiPriority w:val="99"/>
    <w:semiHidden/>
    <w:unhideWhenUsed/>
    <w:rsid w:val="002952E7"/>
    <w:pPr>
      <w:tabs>
        <w:tab w:val="center" w:pos="4536"/>
        <w:tab w:val="right" w:pos="9072"/>
      </w:tabs>
    </w:pPr>
  </w:style>
  <w:style w:type="character" w:customStyle="1" w:styleId="HeaderChar">
    <w:name w:val="Header Char"/>
    <w:basedOn w:val="DefaultParagraphFont"/>
    <w:link w:val="Header"/>
    <w:uiPriority w:val="99"/>
    <w:semiHidden/>
    <w:rsid w:val="002952E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952E7"/>
    <w:pPr>
      <w:tabs>
        <w:tab w:val="center" w:pos="4536"/>
        <w:tab w:val="right" w:pos="9072"/>
      </w:tabs>
    </w:pPr>
  </w:style>
  <w:style w:type="character" w:customStyle="1" w:styleId="FooterChar">
    <w:name w:val="Footer Char"/>
    <w:basedOn w:val="DefaultParagraphFont"/>
    <w:link w:val="Footer"/>
    <w:uiPriority w:val="99"/>
    <w:semiHidden/>
    <w:rsid w:val="002952E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477</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28</cp:revision>
  <cp:lastPrinted>2020-02-20T08:03:00Z</cp:lastPrinted>
  <dcterms:created xsi:type="dcterms:W3CDTF">2020-02-20T06:47:00Z</dcterms:created>
  <dcterms:modified xsi:type="dcterms:W3CDTF">2020-02-24T07:47:00Z</dcterms:modified>
</cp:coreProperties>
</file>