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F71" w:rsidRPr="00A40D8C" w:rsidRDefault="00FE0F71" w:rsidP="00FE0F71">
      <w:pPr>
        <w:ind w:left="-142" w:right="-1440"/>
        <w:rPr>
          <w:sz w:val="20"/>
          <w:szCs w:val="20"/>
        </w:rPr>
      </w:pPr>
      <w:r w:rsidRPr="00A40D8C">
        <w:rPr>
          <w:noProof/>
          <w:sz w:val="20"/>
          <w:szCs w:val="20"/>
          <w:lang w:val="en-US"/>
        </w:rPr>
        <w:drawing>
          <wp:anchor distT="0" distB="0" distL="114300" distR="114300" simplePos="0" relativeHeight="251659264" behindDoc="1" locked="0" layoutInCell="1" allowOverlap="1">
            <wp:simplePos x="0" y="0"/>
            <wp:positionH relativeFrom="column">
              <wp:posOffset>-197485</wp:posOffset>
            </wp:positionH>
            <wp:positionV relativeFrom="paragraph">
              <wp:posOffset>-12065</wp:posOffset>
            </wp:positionV>
            <wp:extent cx="608965" cy="872490"/>
            <wp:effectExtent l="0" t="0" r="0" b="0"/>
            <wp:wrapSquare wrapText="bothSides"/>
            <wp:docPr id="2012235087" name="Picture 1" descr="sigla_pm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pmt_cmyk"/>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965" cy="872490"/>
                    </a:xfrm>
                    <a:prstGeom prst="rect">
                      <a:avLst/>
                    </a:prstGeom>
                    <a:noFill/>
                    <a:ln>
                      <a:noFill/>
                    </a:ln>
                  </pic:spPr>
                </pic:pic>
              </a:graphicData>
            </a:graphic>
          </wp:anchor>
        </w:drawing>
      </w:r>
      <w:r w:rsidRPr="00A40D8C">
        <w:rPr>
          <w:sz w:val="20"/>
          <w:szCs w:val="20"/>
        </w:rPr>
        <w:t>ROMÂNIA</w:t>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p>
    <w:p w:rsidR="00FE0F71" w:rsidRPr="00A40D8C" w:rsidRDefault="00FE0F71" w:rsidP="00FE0F71">
      <w:pPr>
        <w:ind w:left="-142" w:right="-1440"/>
        <w:rPr>
          <w:sz w:val="20"/>
          <w:szCs w:val="20"/>
        </w:rPr>
      </w:pPr>
      <w:r w:rsidRPr="00A40D8C">
        <w:rPr>
          <w:sz w:val="20"/>
          <w:szCs w:val="20"/>
        </w:rPr>
        <w:t>JUDEȚUL TIMIȘ</w:t>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p>
    <w:p w:rsidR="00FE0F71" w:rsidRPr="00A40D8C" w:rsidRDefault="00FE0F71" w:rsidP="00FE0F71">
      <w:pPr>
        <w:ind w:left="-142" w:right="-1440"/>
        <w:rPr>
          <w:sz w:val="20"/>
          <w:szCs w:val="20"/>
        </w:rPr>
      </w:pPr>
      <w:r w:rsidRPr="00A40D8C">
        <w:rPr>
          <w:sz w:val="20"/>
          <w:szCs w:val="20"/>
        </w:rPr>
        <w:t>MUNICIPIUL TIMIŞOARA</w:t>
      </w:r>
      <w:r w:rsidRPr="00A40D8C">
        <w:rPr>
          <w:sz w:val="20"/>
          <w:szCs w:val="20"/>
        </w:rPr>
        <w:tab/>
      </w:r>
      <w:r w:rsidRPr="00A40D8C">
        <w:rPr>
          <w:sz w:val="20"/>
          <w:szCs w:val="20"/>
        </w:rPr>
        <w:tab/>
        <w:t xml:space="preserve">                                           </w:t>
      </w:r>
      <w:r w:rsidRPr="00A40D8C">
        <w:rPr>
          <w:sz w:val="20"/>
          <w:szCs w:val="20"/>
        </w:rPr>
        <w:tab/>
        <w:t xml:space="preserve">  </w:t>
      </w:r>
      <w:r w:rsidRPr="00A40D8C">
        <w:rPr>
          <w:sz w:val="20"/>
          <w:szCs w:val="20"/>
        </w:rPr>
        <w:tab/>
        <w:t xml:space="preserve">     </w:t>
      </w:r>
    </w:p>
    <w:p w:rsidR="00FE0F71" w:rsidRPr="00A40D8C" w:rsidRDefault="00FE0F71" w:rsidP="00FE0F71">
      <w:pPr>
        <w:ind w:left="-142"/>
        <w:jc w:val="both"/>
        <w:rPr>
          <w:sz w:val="20"/>
          <w:szCs w:val="20"/>
        </w:rPr>
      </w:pPr>
      <w:r w:rsidRPr="00A40D8C">
        <w:rPr>
          <w:sz w:val="20"/>
          <w:szCs w:val="20"/>
        </w:rPr>
        <w:t>DIRECȚIA PATRIMONIU</w:t>
      </w:r>
    </w:p>
    <w:p w:rsidR="00FE0F71" w:rsidRPr="00A40D8C" w:rsidRDefault="00FE0F71" w:rsidP="00A65592">
      <w:pPr>
        <w:ind w:left="-142"/>
        <w:jc w:val="both"/>
        <w:rPr>
          <w:sz w:val="20"/>
          <w:szCs w:val="20"/>
        </w:rPr>
      </w:pPr>
      <w:r w:rsidRPr="00A40D8C">
        <w:rPr>
          <w:sz w:val="20"/>
          <w:szCs w:val="20"/>
        </w:rPr>
        <w:t xml:space="preserve">Nr. </w:t>
      </w:r>
      <w:r w:rsidR="00A65592">
        <w:rPr>
          <w:sz w:val="20"/>
          <w:szCs w:val="20"/>
        </w:rPr>
        <w:t>TMI2023-016198/18.12.2023</w:t>
      </w:r>
    </w:p>
    <w:p w:rsidR="00FE0F71" w:rsidRDefault="00FE0F71" w:rsidP="00FE0F71">
      <w:r>
        <w:t>_____________________________________________________________________</w:t>
      </w:r>
    </w:p>
    <w:p w:rsidR="00281E1A" w:rsidRDefault="00281E1A"/>
    <w:p w:rsidR="00FE0F71" w:rsidRPr="00FE0F71" w:rsidRDefault="00FE0F71" w:rsidP="00FE0F71"/>
    <w:p w:rsidR="00FE0F71" w:rsidRPr="00FE0F71" w:rsidRDefault="00FE0F71" w:rsidP="00FE0F71">
      <w:pPr>
        <w:rPr>
          <w:b/>
          <w:bCs/>
        </w:rPr>
      </w:pPr>
    </w:p>
    <w:p w:rsidR="00976C1F" w:rsidRDefault="00976C1F" w:rsidP="00FE0F71">
      <w:pPr>
        <w:tabs>
          <w:tab w:val="left" w:pos="2640"/>
        </w:tabs>
        <w:jc w:val="center"/>
        <w:rPr>
          <w:b/>
          <w:bCs/>
        </w:rPr>
      </w:pPr>
    </w:p>
    <w:p w:rsidR="00FE0F71" w:rsidRDefault="00FE0F71" w:rsidP="00FE0F71">
      <w:pPr>
        <w:tabs>
          <w:tab w:val="left" w:pos="2640"/>
        </w:tabs>
        <w:jc w:val="center"/>
      </w:pPr>
      <w:r w:rsidRPr="00FE0F71">
        <w:rPr>
          <w:b/>
          <w:bCs/>
        </w:rPr>
        <w:t>RAPORT DE SPECIALITATE</w:t>
      </w:r>
    </w:p>
    <w:p w:rsidR="00F7646C" w:rsidRDefault="00F7646C" w:rsidP="00F7646C">
      <w:pPr>
        <w:tabs>
          <w:tab w:val="left" w:pos="3450"/>
        </w:tabs>
        <w:jc w:val="center"/>
        <w:rPr>
          <w:b/>
          <w:bCs/>
        </w:rPr>
      </w:pPr>
      <w:r w:rsidRPr="007F0A04">
        <w:rPr>
          <w:b/>
          <w:bCs/>
        </w:rPr>
        <w:t>privind</w:t>
      </w:r>
      <w:r>
        <w:rPr>
          <w:b/>
          <w:bCs/>
        </w:rPr>
        <w:t xml:space="preserve"> alocarea unui număr  cadastral nou</w:t>
      </w:r>
      <w:r w:rsidRPr="007F0A04">
        <w:rPr>
          <w:b/>
          <w:bCs/>
        </w:rPr>
        <w:t xml:space="preserve"> și </w:t>
      </w:r>
      <w:r>
        <w:rPr>
          <w:b/>
          <w:bCs/>
        </w:rPr>
        <w:t xml:space="preserve">operațiunea de primă înscriere a suprafeței de 7591 mp care </w:t>
      </w:r>
      <w:r w:rsidR="002050B7">
        <w:rPr>
          <w:b/>
          <w:bCs/>
        </w:rPr>
        <w:t xml:space="preserve">provine </w:t>
      </w:r>
      <w:r w:rsidR="002050B7" w:rsidRPr="002050B7">
        <w:rPr>
          <w:b/>
          <w:bCs/>
        </w:rPr>
        <w:t xml:space="preserve">din suprafețele cumulate de </w:t>
      </w:r>
      <w:r w:rsidR="002050B7">
        <w:rPr>
          <w:b/>
          <w:bCs/>
        </w:rPr>
        <w:t xml:space="preserve">4515 mp,  2277 mp și 799 mp ale imobilelor </w:t>
      </w:r>
      <w:r w:rsidR="002050B7" w:rsidRPr="007F0A04">
        <w:rPr>
          <w:b/>
          <w:bCs/>
        </w:rPr>
        <w:t>cu nr. topografic</w:t>
      </w:r>
      <w:r w:rsidRPr="007F0A04">
        <w:rPr>
          <w:b/>
          <w:bCs/>
        </w:rPr>
        <w:t xml:space="preserve"> </w:t>
      </w:r>
      <w:r>
        <w:rPr>
          <w:b/>
          <w:bCs/>
        </w:rPr>
        <w:t>8477/1/1/1/1/1/1/1</w:t>
      </w:r>
      <w:r w:rsidRPr="007F0A04">
        <w:rPr>
          <w:b/>
          <w:bCs/>
        </w:rPr>
        <w:t xml:space="preserve"> înscris în  CF nr. </w:t>
      </w:r>
      <w:r>
        <w:rPr>
          <w:b/>
          <w:bCs/>
        </w:rPr>
        <w:t>407725</w:t>
      </w:r>
      <w:r w:rsidRPr="007F0A04">
        <w:rPr>
          <w:b/>
          <w:bCs/>
        </w:rPr>
        <w:t xml:space="preserve"> Timișoara </w:t>
      </w:r>
      <w:r>
        <w:rPr>
          <w:b/>
          <w:bCs/>
        </w:rPr>
        <w:t>Calea Moșniței nr.2</w:t>
      </w:r>
      <w:r w:rsidRPr="007F0A04">
        <w:rPr>
          <w:b/>
          <w:bCs/>
        </w:rPr>
        <w:t xml:space="preserve">, CF vechi nr. </w:t>
      </w:r>
      <w:r>
        <w:rPr>
          <w:b/>
          <w:bCs/>
        </w:rPr>
        <w:t>40, nr. topografic 8380/2/1 înscris în CF nr. 407631 Timișoara Calea Moșnitei nr. 4, CF vechi nr. 3214</w:t>
      </w:r>
      <w:r w:rsidRPr="007F0A04">
        <w:rPr>
          <w:b/>
          <w:bCs/>
        </w:rPr>
        <w:t xml:space="preserve"> respectiv nr. </w:t>
      </w:r>
      <w:r>
        <w:rPr>
          <w:b/>
          <w:bCs/>
        </w:rPr>
        <w:t>t</w:t>
      </w:r>
      <w:r w:rsidRPr="007F0A04">
        <w:rPr>
          <w:b/>
          <w:bCs/>
        </w:rPr>
        <w:t xml:space="preserve">opografic </w:t>
      </w:r>
      <w:r>
        <w:rPr>
          <w:b/>
          <w:bCs/>
        </w:rPr>
        <w:t>8449/1/1</w:t>
      </w:r>
      <w:r w:rsidRPr="007F0A04">
        <w:rPr>
          <w:b/>
          <w:bCs/>
        </w:rPr>
        <w:t xml:space="preserve"> înscris în CF nr. </w:t>
      </w:r>
      <w:r>
        <w:rPr>
          <w:b/>
          <w:bCs/>
        </w:rPr>
        <w:t>430650</w:t>
      </w:r>
      <w:r w:rsidRPr="007F0A04">
        <w:rPr>
          <w:b/>
          <w:bCs/>
        </w:rPr>
        <w:t xml:space="preserve"> Timișoara</w:t>
      </w:r>
      <w:r>
        <w:rPr>
          <w:b/>
          <w:bCs/>
        </w:rPr>
        <w:t>, CF vechi CF 2</w:t>
      </w:r>
    </w:p>
    <w:p w:rsidR="00FE0F71" w:rsidRDefault="00FE0F71" w:rsidP="00FE0F71"/>
    <w:p w:rsidR="00976C1F" w:rsidRDefault="00FE0F71" w:rsidP="00BE7E8B">
      <w:pPr>
        <w:tabs>
          <w:tab w:val="left" w:pos="915"/>
        </w:tabs>
        <w:jc w:val="both"/>
      </w:pPr>
      <w:r>
        <w:tab/>
      </w:r>
    </w:p>
    <w:p w:rsidR="00976C1F" w:rsidRDefault="00976C1F" w:rsidP="00BE7E8B">
      <w:pPr>
        <w:tabs>
          <w:tab w:val="left" w:pos="915"/>
        </w:tabs>
        <w:jc w:val="both"/>
      </w:pPr>
    </w:p>
    <w:p w:rsidR="00F7646C" w:rsidRDefault="00976C1F" w:rsidP="00BE7E8B">
      <w:pPr>
        <w:tabs>
          <w:tab w:val="left" w:pos="915"/>
        </w:tabs>
        <w:jc w:val="both"/>
      </w:pPr>
      <w:r>
        <w:tab/>
      </w:r>
      <w:r w:rsidR="00FE0F71">
        <w:t>Având în vedere Referatul de aprobare al Primarului Municipiului Timișoara înregistrat cu nr.</w:t>
      </w:r>
      <w:r w:rsidR="00A65592" w:rsidRPr="00A65592">
        <w:t xml:space="preserve"> TMI2023-016197/18.12.2023</w:t>
      </w:r>
      <w:r w:rsidR="00A65592">
        <w:t xml:space="preserve"> </w:t>
      </w:r>
      <w:r w:rsidR="00F7646C" w:rsidRPr="00F7646C">
        <w:t>privind alocarea unui număr  cadastral nou și operațiunea de primă înscriere a suprafeței de 7591 mp care provine din suprafețele cumulate ale imobilelor cu nr. topografic 8477/1/1/1/1/1/1/1 înscris în  CF nr. 407725 Timișoara Calea Moșniței nr.2, CF vechi nr. 40, nr. topografic 8380/2/1 înscris în CF nr. 407631 Timișoara Calea Moșnitei nr. 4, CF vechi nr. 3214 respectiv nr. topografic 8449/1/1 înscris în CF nr. 430650 Timișoara, CF vechi CF 2</w:t>
      </w:r>
      <w:r w:rsidR="0050233F">
        <w:t>.</w:t>
      </w:r>
      <w:r w:rsidR="00FE0F71">
        <w:tab/>
      </w:r>
    </w:p>
    <w:p w:rsidR="00F7646C" w:rsidRDefault="0050233F" w:rsidP="00BE7E8B">
      <w:pPr>
        <w:tabs>
          <w:tab w:val="left" w:pos="915"/>
        </w:tabs>
        <w:jc w:val="both"/>
      </w:pPr>
      <w:r>
        <w:tab/>
      </w:r>
      <w:r w:rsidR="00F7646C" w:rsidRPr="00F7646C">
        <w:t>Terenurile care fac  obiectul acestui proiect aparțin intravilanului Municipiului Timișoara – domeniul public, înscrise în cartea funciară nr. 407725 cu nr. topografic 8477/1/1/1/1/1/1/1, cartea funciară nr. 430650 cu nr. topografic 8449/1/1 respectiv în cartea funciară nr. 407631 cu nr. topografic 8380/2/1, Timișoara Calea Moșniței, proprietar Municipiul Timișoara.</w:t>
      </w:r>
      <w:r w:rsidR="00F7646C">
        <w:t xml:space="preserve"> </w:t>
      </w:r>
      <w:r w:rsidR="00925E80">
        <w:t>În urma măsurătorilor efectuate de către SC PROMETER M&amp;G SRL, prin ing. Costea Lia Simona, s-a</w:t>
      </w:r>
      <w:r w:rsidR="00F7646C">
        <w:t xml:space="preserve">u cumulat suprafețele provenite din imobilele </w:t>
      </w:r>
      <w:r w:rsidR="00F7646C" w:rsidRPr="00F7646C">
        <w:t>cu nr. topografic 8477/1/1/1/1/1/1/1 înscris în  CF nr. 407725 Timișoara Calea Moșniței nr.2, CF vechi nr. 40, nr. topografic 8380/2/1 înscris în CF nr. 407631 Timișoara Calea Moșnitei nr. 4, CF vechi nr. 3214 respectiv nr. topografic 8449/1/1 înscris în CF nr. 430650 Timișoara, CF vechi CF 2</w:t>
      </w:r>
      <w:r w:rsidR="00F7646C">
        <w:t xml:space="preserve">, rezultând suprafața de 7591 mp pentru care se efectuează operațiunea de primă înscriere în cartea funciară și alocarea unui număr cadastral nou.  </w:t>
      </w:r>
    </w:p>
    <w:p w:rsidR="00976C1F" w:rsidRDefault="00B53D14" w:rsidP="00BE7E8B">
      <w:pPr>
        <w:tabs>
          <w:tab w:val="left" w:pos="915"/>
        </w:tabs>
        <w:jc w:val="both"/>
      </w:pPr>
      <w:r>
        <w:t xml:space="preserve">            </w:t>
      </w:r>
      <w:r w:rsidR="006C7A3C">
        <w:t xml:space="preserve">Scopul </w:t>
      </w:r>
      <w:r w:rsidR="00F7646C">
        <w:t>cumulării suprafe</w:t>
      </w:r>
      <w:r w:rsidR="003433B1">
        <w:t>ț</w:t>
      </w:r>
      <w:r w:rsidR="00F7646C">
        <w:t xml:space="preserve">elor provenite din imobilele mai sus menționate, este de a se deschide o carte funciară nouă și de a i se atribui un număr cadastral nou, conform măsurătorilor făcute de către SC PROMETER M&amp;G SRL, întocmit ing. Costea Lia Simona. </w:t>
      </w:r>
    </w:p>
    <w:p w:rsidR="00976C1F" w:rsidRDefault="00976C1F" w:rsidP="00BE7E8B">
      <w:pPr>
        <w:tabs>
          <w:tab w:val="left" w:pos="915"/>
        </w:tabs>
        <w:jc w:val="both"/>
      </w:pPr>
      <w:r>
        <w:tab/>
        <w:t xml:space="preserve">Conform referatului SC2022-19469/02.08.2022 suprafața mai sus menționată este necesară pentru realizarea unor Centre integrate de Colectare prin aport voluntar destinate aglomerărilor urbane mari (CAV). Centrele de colectare prin aport voluntar vor asigura colectarea separată a deșeurilor menajere care nu pot fi colectate în sistem "door-to-door", respectiv deșeuri reciclabile și biodeșeuri care nu pot fi colectate în pubelele individuale, precum și fluxurile speciale de deșeuri – deșeuri voluminoase deșeuri textile, deșeuri din lemn, deșeuri </w:t>
      </w:r>
      <w:r>
        <w:lastRenderedPageBreak/>
        <w:t>din anvelope, deșeuri de echipamente electrice și electronice, baterii uzate, deșeuri periculoase, deșeuri de cadavre animale, deșeuri de grădină, deșeuri din construcții și demolări, etc.</w:t>
      </w:r>
    </w:p>
    <w:p w:rsidR="00F7646C" w:rsidRDefault="006C7A3C" w:rsidP="00BE7E8B">
      <w:pPr>
        <w:jc w:val="both"/>
      </w:pPr>
      <w:r>
        <w:tab/>
      </w:r>
      <w:r w:rsidR="00F7646C">
        <w:t xml:space="preserve">Prin adresa înregistrată la Municipiul Timișoara cu nr. MTM2023-027600/07.12.2023, ca urmare a finalizării documentației solicitate se înaintează documentația în vederea emiterii Hotărârii Consiliului Local privind </w:t>
      </w:r>
      <w:r w:rsidR="00F7646C" w:rsidRPr="001C4703">
        <w:t>alocarea unui număr  cadastral nou și operațiunea de primă înscriere a suprafeței de 7591 mp care provine din suprafețele cumulate ale imobilelor cu nr. topografic 8477/1/1/1/1/1/1/1 înscris în  CF nr. 407725 Timișoara Calea Moșniței nr.2, CF vechi nr. 40, nr. topografic 8380/2/1 înscris în CF nr. 407631 Timișoara Calea Moșnitei nr. 4, CF vechi nr. 3214 respectiv nr. topografic 8449/1/1 înscris în CF nr. 430650 Timișoara, CF vechi CF 2</w:t>
      </w:r>
      <w:r w:rsidR="0050233F">
        <w:t>.</w:t>
      </w:r>
    </w:p>
    <w:p w:rsidR="00F7646C" w:rsidRDefault="00BE7E8B" w:rsidP="00BE7E8B">
      <w:pPr>
        <w:jc w:val="both"/>
      </w:pPr>
      <w:r>
        <w:t xml:space="preserve">           </w:t>
      </w:r>
      <w:r w:rsidR="00F7646C">
        <w:t xml:space="preserve">A fost întocmit Certificatul de Urbanism nr. 2634/24.11.2023 în scopul alocării unui număr cadastral nou prin operațiunea de primă înscriere </w:t>
      </w:r>
      <w:r w:rsidR="00F7646C" w:rsidRPr="001C4703">
        <w:t>a suprafeței de 7591 mp</w:t>
      </w:r>
      <w:r w:rsidR="00F7646C">
        <w:t>.</w:t>
      </w:r>
    </w:p>
    <w:p w:rsidR="006C7A3C" w:rsidRDefault="00F7646C" w:rsidP="00BE7E8B">
      <w:pPr>
        <w:jc w:val="both"/>
      </w:pPr>
      <w:r>
        <w:t xml:space="preserve">    </w:t>
      </w:r>
      <w:r w:rsidR="00D20E5C">
        <w:t xml:space="preserve">     </w:t>
      </w:r>
      <w:r w:rsidR="00976C1F">
        <w:t xml:space="preserve">  </w:t>
      </w:r>
      <w:r>
        <w:t>Documentația topo-cadastrală întocmită de către SC PROMETER M&amp;G SRL, prin ing. Costea Lia Simona, a fost avizată de OCPI conform Referatelor de Admitere nr. 303210 din data de 29.11.2023.</w:t>
      </w:r>
    </w:p>
    <w:p w:rsidR="00D20E5C" w:rsidRDefault="00BE7E8B" w:rsidP="00BE7E8B">
      <w:pPr>
        <w:tabs>
          <w:tab w:val="left" w:pos="3450"/>
        </w:tabs>
        <w:jc w:val="both"/>
      </w:pPr>
      <w:r>
        <w:t xml:space="preserve">           </w:t>
      </w:r>
      <w:r w:rsidR="006C7A3C">
        <w:t>Supunem Comisiilor din cadrul Consiliului Local al Municipiului Timișoara analizarea documentației privind</w:t>
      </w:r>
      <w:r w:rsidR="00D20E5C" w:rsidRPr="00D20E5C">
        <w:t xml:space="preserve"> alocarea unui număr  cadastral nou și operațiunea de primă înscriere a suprafeței de 7591 mp</w:t>
      </w:r>
      <w:r w:rsidR="00D20E5C">
        <w:t>.</w:t>
      </w:r>
      <w:r w:rsidR="00642D13">
        <w:t xml:space="preserve">               </w:t>
      </w:r>
    </w:p>
    <w:p w:rsidR="00D20E5C" w:rsidRDefault="00D20E5C" w:rsidP="00BE7E8B">
      <w:pPr>
        <w:tabs>
          <w:tab w:val="left" w:pos="3450"/>
        </w:tabs>
        <w:jc w:val="both"/>
      </w:pPr>
      <w:r>
        <w:t xml:space="preserve">            </w:t>
      </w:r>
      <w:r w:rsidR="00642D13">
        <w:t>Conform adresei Serviciului Juridic înregistrată cu nr. TMI2023</w:t>
      </w:r>
      <w:r w:rsidR="0079657B">
        <w:t>-016889 nu figurea</w:t>
      </w:r>
      <w:r w:rsidR="003433B1">
        <w:t>z</w:t>
      </w:r>
      <w:r w:rsidR="0079657B">
        <w:t>ă litigii pe rolul instanțelor de judecată în curs la soluționare</w:t>
      </w:r>
      <w:r w:rsidR="00642D13">
        <w:t xml:space="preserve"> </w:t>
      </w:r>
      <w:r w:rsidR="0079657B">
        <w:t xml:space="preserve">privind terenurile ce au </w:t>
      </w:r>
      <w:r w:rsidR="0079657B" w:rsidRPr="00D20E5C">
        <w:t>nr. topografic 8477/1/1/1/1/1/1/1 înscris în  CF nr. 407725 Timișoara Calea Moșniței nr.2, CF vechi nr. 40, nr. topografic 8380/2/1 înscris în CF nr. 407631 Timișoara Calea Moșnitei nr. 4, CF vechi nr. 3214 respectiv nr. topografic 8449/1/1 înscris în CF nr. 430650 Timișoara, CF vechi CF 2</w:t>
      </w:r>
      <w:r w:rsidR="0079657B">
        <w:t>.</w:t>
      </w:r>
      <w:r w:rsidR="00642D13">
        <w:t xml:space="preserve">            </w:t>
      </w:r>
    </w:p>
    <w:p w:rsidR="006C7A3C" w:rsidRDefault="00D20E5C" w:rsidP="00BE7E8B">
      <w:pPr>
        <w:tabs>
          <w:tab w:val="left" w:pos="3450"/>
        </w:tabs>
        <w:jc w:val="both"/>
      </w:pPr>
      <w:r>
        <w:t xml:space="preserve">            </w:t>
      </w:r>
      <w:r w:rsidR="00642D13">
        <w:t>Conform adresei Compartimentului Fond Funciar nr.</w:t>
      </w:r>
      <w:r>
        <w:t xml:space="preserve"> </w:t>
      </w:r>
      <w:r w:rsidR="00734BFA">
        <w:t>TMI2023-016550 din data de 20.12.2023 pentru parcelele cu nr. top</w:t>
      </w:r>
      <w:r w:rsidR="000C56BD">
        <w:t>ografic</w:t>
      </w:r>
      <w:r w:rsidR="00734BFA">
        <w:t xml:space="preserve"> 8477, 8477/1, 8477/1/1</w:t>
      </w:r>
      <w:r w:rsidR="000C56BD">
        <w:t xml:space="preserve">, după dezmembrare parcela cu </w:t>
      </w:r>
      <w:r w:rsidR="00734BFA" w:rsidRPr="00F7646C">
        <w:t>nr. topografic 8477/1/1/1/1/1/1/1 înscris în  CF nr. 407725 Timișoara</w:t>
      </w:r>
      <w:r w:rsidR="00734BFA">
        <w:t>,</w:t>
      </w:r>
      <w:r w:rsidR="00734BFA" w:rsidRPr="00F7646C">
        <w:t xml:space="preserve"> Calea</w:t>
      </w:r>
      <w:r w:rsidR="00734BFA">
        <w:t xml:space="preserve"> Moșniței nr.2, CF vechi nr. 40 a fost depusă cererea cu nr. D02005-002107 din data de 22.09.2005, cerere respinsă în cadrul ședinței Comisiei municipale de fond funciar din data de 28.08.2006. S-a formulat o contestație înregistrată</w:t>
      </w:r>
      <w:r w:rsidR="000C56BD">
        <w:t xml:space="preserve"> </w:t>
      </w:r>
      <w:r w:rsidR="00734BFA">
        <w:t xml:space="preserve">cu nr. A22006-447 din data de 13.11.2006, aceasta fiind respinsă conform Hotărârii nr. 1/123 din data de 21.10.2010 emisă de Comisia Județeană de Fond Funciar Timiș, nefiind îndeplinite prevederile art. 23 alin 1^2 din Legea 1/2000 cu modificările și completările ulterioare.  </w:t>
      </w:r>
      <w:r w:rsidR="000C56BD">
        <w:t xml:space="preserve">Iar, parcela cu </w:t>
      </w:r>
      <w:r w:rsidR="000C56BD" w:rsidRPr="000C56BD">
        <w:t>nr. topografic 8380/2/1 înscris în CF nr. 407631 Timișoara Calea Moșnitei nr. 4, CF vechi nr. 3214</w:t>
      </w:r>
      <w:r w:rsidR="000C56BD">
        <w:t>,</w:t>
      </w:r>
      <w:r w:rsidR="000C56BD" w:rsidRPr="000C56BD">
        <w:t xml:space="preserve"> respectiv nr. topografic 8449/1/1 înscris în CF nr. 430650 Timișoara, CF vechi CF 2</w:t>
      </w:r>
      <w:r w:rsidR="000C56BD">
        <w:t xml:space="preserve"> nu sunt solicitate de către foștii proprietari sau moștenitorii acestora.</w:t>
      </w:r>
    </w:p>
    <w:p w:rsidR="00976C1F" w:rsidRDefault="00D20E5C" w:rsidP="00BE7E8B">
      <w:pPr>
        <w:tabs>
          <w:tab w:val="left" w:pos="3450"/>
        </w:tabs>
        <w:jc w:val="both"/>
      </w:pPr>
      <w:r>
        <w:t xml:space="preserve">           </w:t>
      </w:r>
      <w:r w:rsidR="004F0AEF">
        <w:t xml:space="preserve"> Menționăm că pentru imobilele identificate nu figurează în evidențele Biroului Clădiri și Terenuri cereri de revendicare prin notificări conform prevederilor Legii 10/2001 – privind regimul juridic al unor imobile preluate în mod abuziv în perioada 6 martie 1945- 22 decembrie 1989. </w:t>
      </w:r>
    </w:p>
    <w:p w:rsidR="00976C1F" w:rsidRDefault="00976C1F" w:rsidP="00BE7E8B">
      <w:pPr>
        <w:tabs>
          <w:tab w:val="left" w:pos="3450"/>
        </w:tabs>
        <w:jc w:val="both"/>
      </w:pPr>
    </w:p>
    <w:p w:rsidR="00976C1F" w:rsidRDefault="00976C1F" w:rsidP="00BE7E8B">
      <w:pPr>
        <w:tabs>
          <w:tab w:val="left" w:pos="3450"/>
        </w:tabs>
        <w:jc w:val="both"/>
      </w:pPr>
    </w:p>
    <w:p w:rsidR="00976C1F" w:rsidRDefault="00976C1F" w:rsidP="00BE7E8B">
      <w:pPr>
        <w:tabs>
          <w:tab w:val="left" w:pos="3450"/>
        </w:tabs>
        <w:jc w:val="both"/>
      </w:pPr>
    </w:p>
    <w:p w:rsidR="004F0AEF" w:rsidRDefault="004F0AEF" w:rsidP="00BE7E8B">
      <w:pPr>
        <w:tabs>
          <w:tab w:val="left" w:pos="3450"/>
        </w:tabs>
        <w:jc w:val="both"/>
      </w:pPr>
      <w:r>
        <w:br/>
      </w:r>
    </w:p>
    <w:p w:rsidR="004F0AEF" w:rsidRPr="004F0AEF" w:rsidRDefault="004F0AEF" w:rsidP="004F0AEF">
      <w:pPr>
        <w:tabs>
          <w:tab w:val="left" w:pos="3450"/>
        </w:tabs>
        <w:jc w:val="center"/>
        <w:rPr>
          <w:b/>
          <w:bCs/>
        </w:rPr>
      </w:pPr>
      <w:r w:rsidRPr="004F0AEF">
        <w:rPr>
          <w:b/>
          <w:bCs/>
        </w:rPr>
        <w:t>PROPUNEM</w:t>
      </w:r>
    </w:p>
    <w:p w:rsidR="004F0AEF" w:rsidRDefault="004F0AEF" w:rsidP="004F0AEF"/>
    <w:p w:rsidR="004F0AEF" w:rsidRDefault="00645122" w:rsidP="00D20E5C">
      <w:pPr>
        <w:tabs>
          <w:tab w:val="left" w:pos="915"/>
        </w:tabs>
        <w:jc w:val="both"/>
      </w:pPr>
      <w:r>
        <w:tab/>
        <w:t xml:space="preserve">Aprobarea operațiunii privind </w:t>
      </w:r>
      <w:r w:rsidR="00D20E5C" w:rsidRPr="00D20E5C">
        <w:t xml:space="preserve">alocarea unui număr  cadastral nou și operațiunea de primă înscriere a suprafeței de 7591 mp care provine din suprafețele cumulate ale imobilelor cu </w:t>
      </w:r>
      <w:r w:rsidR="00D20E5C" w:rsidRPr="00D20E5C">
        <w:lastRenderedPageBreak/>
        <w:t>nr. topografic 8477/1/1/1/1/1/1/1 înscris în  CF nr. 407725 Timișoara Calea Moșniței nr.2, CF vechi nr. 40, nr. topografic 8380/2/1 înscris în CF nr. 407631 Timișoara Calea Moșnitei nr. 4, CF vechi nr. 3214 respectiv nr. topografic 8449/1/1 înscris în CF nr. 430650 Timișoara, CF vechi CF 2</w:t>
      </w:r>
      <w:r w:rsidR="0079657B">
        <w:t>.</w:t>
      </w:r>
    </w:p>
    <w:p w:rsidR="004F0AEF" w:rsidRPr="004F0AEF" w:rsidRDefault="004F0AEF" w:rsidP="004F0AEF"/>
    <w:p w:rsidR="004F0AEF" w:rsidRPr="004F0AEF" w:rsidRDefault="004F0AEF" w:rsidP="004F0AEF"/>
    <w:p w:rsidR="004F0AEF" w:rsidRPr="001D7FEE" w:rsidRDefault="004F0AEF" w:rsidP="004F0AEF">
      <w:pPr>
        <w:rPr>
          <w:b/>
          <w:bCs/>
        </w:rPr>
      </w:pPr>
    </w:p>
    <w:p w:rsidR="004F0AEF" w:rsidRPr="001D7FEE" w:rsidRDefault="004F0AEF" w:rsidP="004F0AEF">
      <w:pPr>
        <w:tabs>
          <w:tab w:val="left" w:pos="1245"/>
        </w:tabs>
        <w:rPr>
          <w:b/>
          <w:bCs/>
        </w:rPr>
      </w:pPr>
      <w:r w:rsidRPr="001D7FEE">
        <w:rPr>
          <w:b/>
          <w:bCs/>
        </w:rPr>
        <w:tab/>
        <w:t>DIRECTOR,                                                                        ȘEF BIROU</w:t>
      </w:r>
    </w:p>
    <w:p w:rsidR="004F0AEF" w:rsidRPr="001D7FEE" w:rsidRDefault="004F0AEF" w:rsidP="004F0AEF">
      <w:pPr>
        <w:tabs>
          <w:tab w:val="left" w:pos="1245"/>
          <w:tab w:val="left" w:pos="6720"/>
        </w:tabs>
        <w:rPr>
          <w:b/>
          <w:bCs/>
        </w:rPr>
      </w:pPr>
      <w:r w:rsidRPr="001D7FEE">
        <w:rPr>
          <w:b/>
          <w:bCs/>
        </w:rPr>
        <w:t xml:space="preserve">          CRISTIAN FRANȚESCU </w:t>
      </w:r>
      <w:r w:rsidRPr="001D7FEE">
        <w:rPr>
          <w:b/>
          <w:bCs/>
        </w:rPr>
        <w:tab/>
        <w:t xml:space="preserve">CĂLIN PÎRVA </w:t>
      </w:r>
    </w:p>
    <w:p w:rsidR="004F0AEF" w:rsidRPr="001D7FEE" w:rsidRDefault="004F0AEF" w:rsidP="004F0AEF">
      <w:pPr>
        <w:rPr>
          <w:b/>
          <w:bCs/>
        </w:rPr>
      </w:pPr>
    </w:p>
    <w:p w:rsidR="004F0AEF" w:rsidRPr="001D7FEE" w:rsidRDefault="004F0AEF" w:rsidP="004F0AEF">
      <w:pPr>
        <w:rPr>
          <w:b/>
          <w:bCs/>
        </w:rPr>
      </w:pPr>
    </w:p>
    <w:p w:rsidR="004F0AEF" w:rsidRPr="001D7FEE" w:rsidRDefault="004F0AEF" w:rsidP="004F0AEF">
      <w:pPr>
        <w:rPr>
          <w:b/>
          <w:bCs/>
        </w:rPr>
      </w:pPr>
    </w:p>
    <w:p w:rsidR="004F0AEF" w:rsidRDefault="004F0AEF" w:rsidP="004F0AEF">
      <w:pPr>
        <w:rPr>
          <w:b/>
          <w:bCs/>
        </w:rPr>
      </w:pPr>
    </w:p>
    <w:p w:rsidR="00976C1F" w:rsidRPr="001D7FEE" w:rsidRDefault="00976C1F" w:rsidP="004F0AEF">
      <w:pPr>
        <w:rPr>
          <w:b/>
          <w:bCs/>
        </w:rPr>
      </w:pPr>
    </w:p>
    <w:p w:rsidR="004F0AEF" w:rsidRPr="001D7FEE" w:rsidRDefault="004F0AEF" w:rsidP="004F0AEF">
      <w:pPr>
        <w:tabs>
          <w:tab w:val="left" w:pos="6885"/>
        </w:tabs>
        <w:rPr>
          <w:b/>
          <w:bCs/>
        </w:rPr>
      </w:pPr>
      <w:r w:rsidRPr="001D7FEE">
        <w:rPr>
          <w:b/>
          <w:bCs/>
        </w:rPr>
        <w:tab/>
        <w:t>ÎNTOCMIT</w:t>
      </w:r>
    </w:p>
    <w:p w:rsidR="001D7FEE" w:rsidRPr="001D7FEE" w:rsidRDefault="001D7FEE" w:rsidP="001D7FEE">
      <w:pPr>
        <w:tabs>
          <w:tab w:val="left" w:pos="6885"/>
        </w:tabs>
        <w:rPr>
          <w:b/>
          <w:bCs/>
        </w:rPr>
      </w:pPr>
      <w:r w:rsidRPr="001D7FEE">
        <w:rPr>
          <w:b/>
          <w:bCs/>
        </w:rPr>
        <w:t xml:space="preserve">                                                                              </w:t>
      </w:r>
      <w:r w:rsidR="00645122">
        <w:rPr>
          <w:b/>
          <w:bCs/>
        </w:rPr>
        <w:t xml:space="preserve">                             ROBERT DEMIRULI </w:t>
      </w:r>
    </w:p>
    <w:sectPr w:rsidR="001D7FEE" w:rsidRPr="001D7FEE" w:rsidSect="004810BB">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A0D" w:rsidRDefault="00580A0D" w:rsidP="00F7646C">
      <w:r>
        <w:separator/>
      </w:r>
    </w:p>
  </w:endnote>
  <w:endnote w:type="continuationSeparator" w:id="1">
    <w:p w:rsidR="00580A0D" w:rsidRDefault="00580A0D" w:rsidP="00F764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A0D" w:rsidRDefault="00580A0D" w:rsidP="00F7646C">
      <w:r>
        <w:separator/>
      </w:r>
    </w:p>
  </w:footnote>
  <w:footnote w:type="continuationSeparator" w:id="1">
    <w:p w:rsidR="00580A0D" w:rsidRDefault="00580A0D" w:rsidP="00F764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6B417A"/>
    <w:rsid w:val="0003509B"/>
    <w:rsid w:val="000361E1"/>
    <w:rsid w:val="00084595"/>
    <w:rsid w:val="000C56BD"/>
    <w:rsid w:val="001970B6"/>
    <w:rsid w:val="001D7FEE"/>
    <w:rsid w:val="001F4564"/>
    <w:rsid w:val="002050B7"/>
    <w:rsid w:val="00281E1A"/>
    <w:rsid w:val="003433B1"/>
    <w:rsid w:val="00470285"/>
    <w:rsid w:val="004810BB"/>
    <w:rsid w:val="00487AA1"/>
    <w:rsid w:val="004B24AD"/>
    <w:rsid w:val="004F0AEF"/>
    <w:rsid w:val="0050233F"/>
    <w:rsid w:val="00550601"/>
    <w:rsid w:val="00573558"/>
    <w:rsid w:val="00580A0D"/>
    <w:rsid w:val="00633120"/>
    <w:rsid w:val="00642D13"/>
    <w:rsid w:val="00645122"/>
    <w:rsid w:val="006566AB"/>
    <w:rsid w:val="006B417A"/>
    <w:rsid w:val="006C54CA"/>
    <w:rsid w:val="006C7A3C"/>
    <w:rsid w:val="00717DF1"/>
    <w:rsid w:val="00734BFA"/>
    <w:rsid w:val="0079657B"/>
    <w:rsid w:val="008331F2"/>
    <w:rsid w:val="008358AD"/>
    <w:rsid w:val="008943ED"/>
    <w:rsid w:val="008964F6"/>
    <w:rsid w:val="00925E80"/>
    <w:rsid w:val="00976C1F"/>
    <w:rsid w:val="00A65592"/>
    <w:rsid w:val="00AA0488"/>
    <w:rsid w:val="00B53D14"/>
    <w:rsid w:val="00BE7E8B"/>
    <w:rsid w:val="00D20E5C"/>
    <w:rsid w:val="00EB5552"/>
    <w:rsid w:val="00F7646C"/>
    <w:rsid w:val="00FE0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F71"/>
    <w:pPr>
      <w:spacing w:after="0" w:line="240" w:lineRule="auto"/>
    </w:pPr>
    <w:rPr>
      <w:rFonts w:ascii="Times New Roman" w:eastAsia="Times New Roman" w:hAnsi="Times New Roman" w:cs="Times New Roman"/>
      <w:kern w:val="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646C"/>
    <w:pPr>
      <w:tabs>
        <w:tab w:val="center" w:pos="4680"/>
        <w:tab w:val="right" w:pos="9360"/>
      </w:tabs>
    </w:pPr>
  </w:style>
  <w:style w:type="character" w:customStyle="1" w:styleId="HeaderChar">
    <w:name w:val="Header Char"/>
    <w:basedOn w:val="DefaultParagraphFont"/>
    <w:link w:val="Header"/>
    <w:uiPriority w:val="99"/>
    <w:semiHidden/>
    <w:rsid w:val="00F7646C"/>
    <w:rPr>
      <w:rFonts w:ascii="Times New Roman" w:eastAsia="Times New Roman" w:hAnsi="Times New Roman" w:cs="Times New Roman"/>
      <w:kern w:val="0"/>
      <w:sz w:val="24"/>
      <w:szCs w:val="24"/>
      <w:lang w:val="ro-RO"/>
    </w:rPr>
  </w:style>
  <w:style w:type="paragraph" w:styleId="Footer">
    <w:name w:val="footer"/>
    <w:basedOn w:val="Normal"/>
    <w:link w:val="FooterChar"/>
    <w:uiPriority w:val="99"/>
    <w:semiHidden/>
    <w:unhideWhenUsed/>
    <w:rsid w:val="00F7646C"/>
    <w:pPr>
      <w:tabs>
        <w:tab w:val="center" w:pos="4680"/>
        <w:tab w:val="right" w:pos="9360"/>
      </w:tabs>
    </w:pPr>
  </w:style>
  <w:style w:type="character" w:customStyle="1" w:styleId="FooterChar">
    <w:name w:val="Footer Char"/>
    <w:basedOn w:val="DefaultParagraphFont"/>
    <w:link w:val="Footer"/>
    <w:uiPriority w:val="99"/>
    <w:semiHidden/>
    <w:rsid w:val="00F7646C"/>
    <w:rPr>
      <w:rFonts w:ascii="Times New Roman" w:eastAsia="Times New Roman" w:hAnsi="Times New Roman" w:cs="Times New Roman"/>
      <w:kern w:val="0"/>
      <w:sz w:val="24"/>
      <w:szCs w:val="24"/>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GROZAV</dc:creator>
  <cp:keywords/>
  <dc:description/>
  <cp:lastModifiedBy>robert.demiruli</cp:lastModifiedBy>
  <cp:revision>20</cp:revision>
  <cp:lastPrinted>2023-12-18T09:23:00Z</cp:lastPrinted>
  <dcterms:created xsi:type="dcterms:W3CDTF">2023-08-10T08:48:00Z</dcterms:created>
  <dcterms:modified xsi:type="dcterms:W3CDTF">2024-01-15T10:07:00Z</dcterms:modified>
</cp:coreProperties>
</file>