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1375" w14:textId="744B6454" w:rsidR="003A7577" w:rsidRDefault="00EF1F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t xml:space="preserve">     </w:t>
      </w:r>
      <w:r>
        <w:rPr>
          <w:rFonts w:ascii="Times New Roman" w:eastAsia="Times New Roman" w:hAnsi="Times New Roman" w:cs="Times New Roman"/>
          <w:sz w:val="24"/>
          <w:szCs w:val="24"/>
        </w:rPr>
        <w:t>Nr. 23288/27.11.2023</w:t>
      </w:r>
    </w:p>
    <w:p w14:paraId="56AD661D" w14:textId="77777777" w:rsidR="003A7577" w:rsidRDefault="003A7577">
      <w:pPr>
        <w:pBdr>
          <w:top w:val="nil"/>
          <w:left w:val="nil"/>
          <w:bottom w:val="nil"/>
          <w:right w:val="nil"/>
          <w:between w:val="nil"/>
        </w:pBdr>
        <w:tabs>
          <w:tab w:val="left" w:pos="8229"/>
        </w:tabs>
        <w:spacing w:after="0" w:line="240" w:lineRule="auto"/>
        <w:rPr>
          <w:rFonts w:ascii="Times New Roman" w:eastAsia="Times New Roman" w:hAnsi="Times New Roman" w:cs="Times New Roman"/>
          <w:color w:val="000000"/>
          <w:sz w:val="24"/>
          <w:szCs w:val="24"/>
        </w:rPr>
      </w:pPr>
    </w:p>
    <w:p w14:paraId="553354FA" w14:textId="77777777" w:rsidR="003A7577" w:rsidRDefault="003A7577">
      <w:pPr>
        <w:pBdr>
          <w:top w:val="nil"/>
          <w:left w:val="nil"/>
          <w:bottom w:val="nil"/>
          <w:right w:val="nil"/>
          <w:between w:val="nil"/>
        </w:pBdr>
        <w:tabs>
          <w:tab w:val="left" w:pos="8229"/>
        </w:tabs>
        <w:spacing w:after="0" w:line="240" w:lineRule="auto"/>
        <w:rPr>
          <w:rFonts w:ascii="Times New Roman" w:eastAsia="Times New Roman" w:hAnsi="Times New Roman" w:cs="Times New Roman"/>
          <w:color w:val="000000"/>
          <w:sz w:val="24"/>
          <w:szCs w:val="24"/>
        </w:rPr>
      </w:pPr>
    </w:p>
    <w:p w14:paraId="2D4FF0FC" w14:textId="77777777" w:rsidR="003A7577" w:rsidRDefault="003A7577">
      <w:pPr>
        <w:pBdr>
          <w:top w:val="nil"/>
          <w:left w:val="nil"/>
          <w:bottom w:val="nil"/>
          <w:right w:val="nil"/>
          <w:between w:val="nil"/>
        </w:pBdr>
        <w:tabs>
          <w:tab w:val="left" w:pos="8229"/>
        </w:tabs>
        <w:spacing w:after="0" w:line="240" w:lineRule="auto"/>
        <w:rPr>
          <w:rFonts w:ascii="Times New Roman" w:eastAsia="Times New Roman" w:hAnsi="Times New Roman" w:cs="Times New Roman"/>
          <w:color w:val="000000"/>
          <w:sz w:val="24"/>
          <w:szCs w:val="24"/>
        </w:rPr>
      </w:pPr>
    </w:p>
    <w:p w14:paraId="6EDCB82E" w14:textId="77777777" w:rsidR="003A7577" w:rsidRDefault="003A75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492A53D" w14:textId="77777777" w:rsidR="003A7577" w:rsidRDefault="00EF1F34">
      <w:pPr>
        <w:spacing w:after="180" w:line="206" w:lineRule="auto"/>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REFERAT DE APROBARE</w:t>
      </w:r>
    </w:p>
    <w:p w14:paraId="28D9D7A0" w14:textId="77777777" w:rsidR="003A7577" w:rsidRDefault="003A7577">
      <w:pPr>
        <w:spacing w:after="180" w:line="206" w:lineRule="auto"/>
        <w:jc w:val="center"/>
        <w:rPr>
          <w:rFonts w:ascii="Times New Roman" w:eastAsia="Times New Roman" w:hAnsi="Times New Roman" w:cs="Times New Roman"/>
          <w:color w:val="000000"/>
          <w:sz w:val="24"/>
          <w:szCs w:val="24"/>
          <w:u w:val="single"/>
        </w:rPr>
      </w:pPr>
    </w:p>
    <w:p w14:paraId="4831CD05" w14:textId="77777777" w:rsidR="003A7577" w:rsidRDefault="00EF1F34">
      <w:pPr>
        <w:spacing w:before="324" w:after="324"/>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Secțiunea 1 </w:t>
      </w:r>
      <w:r>
        <w:rPr>
          <w:rFonts w:ascii="Times New Roman" w:eastAsia="Times New Roman" w:hAnsi="Times New Roman" w:cs="Times New Roman"/>
          <w:b/>
          <w:i/>
          <w:color w:val="000000"/>
          <w:sz w:val="24"/>
          <w:szCs w:val="24"/>
        </w:rPr>
        <w:br/>
        <w:t>Titlul proiectului de hotărâre</w:t>
      </w:r>
    </w:p>
    <w:p w14:paraId="399325FD"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Proiect de hotărâre privind reglementarea procedurilor de parcurs în vederea acordării subvențiilor din bugetul local în baza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pentru anul 2024</w:t>
      </w:r>
    </w:p>
    <w:p w14:paraId="5D252756"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562F291" w14:textId="77777777" w:rsidR="003A7577" w:rsidRDefault="003A757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7000AD31" w14:textId="77777777" w:rsidR="003A7577" w:rsidRDefault="00EF1F34">
      <w:pPr>
        <w:spacing w:before="388" w:after="324"/>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Secțiunea  a 2 - a </w:t>
      </w:r>
      <w:r>
        <w:rPr>
          <w:rFonts w:ascii="Times New Roman" w:eastAsia="Times New Roman" w:hAnsi="Times New Roman" w:cs="Times New Roman"/>
          <w:b/>
          <w:i/>
          <w:color w:val="000000"/>
          <w:sz w:val="24"/>
          <w:szCs w:val="24"/>
        </w:rPr>
        <w:br/>
        <w:t>Motivul emiterii proiectului de hotărâre</w:t>
      </w:r>
    </w:p>
    <w:p w14:paraId="65012F34" w14:textId="77777777" w:rsidR="003A7577" w:rsidRDefault="003A7577">
      <w:pPr>
        <w:spacing w:before="388" w:after="324"/>
        <w:jc w:val="center"/>
        <w:rPr>
          <w:rFonts w:ascii="Times New Roman" w:eastAsia="Times New Roman" w:hAnsi="Times New Roman" w:cs="Times New Roman"/>
          <w:color w:val="000000"/>
          <w:sz w:val="24"/>
          <w:szCs w:val="24"/>
        </w:rPr>
      </w:pPr>
    </w:p>
    <w:p w14:paraId="797CC836" w14:textId="77777777" w:rsidR="003A7577" w:rsidRDefault="00EF1F34">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Descrierea situației actuale </w:t>
      </w:r>
    </w:p>
    <w:p w14:paraId="4319B627" w14:textId="77777777" w:rsidR="003A7577" w:rsidRDefault="003A7577">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4C6DDDCB" w14:textId="77777777" w:rsidR="003A7577" w:rsidRDefault="00EF1F34">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situații de dificultate socială.</w:t>
      </w:r>
    </w:p>
    <w:p w14:paraId="2DE2969B" w14:textId="77777777" w:rsidR="003A7577" w:rsidRDefault="00EF1F3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Conform Legii 292/2011 – Legea asistenței sociale, art. 112, alin. (3), lit. q, în domeniul organizării, administrării şi acordării serviciilor sociale, autorităţile administraţiei publice locale ”încheie, în condiţiile legii, contracte şi convenţii de parteneriat, contracte de finanţare, contracte de subvenţionare pentru înfiinţarea, administrarea, finanţarea şi cofinanţarea de servicii sociale”, iar conform art. 136, alin (1), lit. a din bugetele locale ale comunelor, oraşelor şi municipiilor, respectiv din bugetele locale ale sectoarelor municipiului Bucureşti se alocă fonduri pentru ”finanţarea serviciilor sociale aflate în administrare proprie, contractate sau subvenţionate în condiţiile legii, ori cofinanţate în baza contractelor de parteneriat”.</w:t>
      </w:r>
    </w:p>
    <w:p w14:paraId="68B87453" w14:textId="77777777" w:rsidR="003A7577" w:rsidRDefault="00EF1F34">
      <w:pPr>
        <w:pBdr>
          <w:top w:val="nil"/>
          <w:left w:val="nil"/>
          <w:bottom w:val="nil"/>
          <w:right w:val="nil"/>
          <w:between w:val="nil"/>
        </w:pBdr>
        <w:spacing w:after="24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scopul completării serviciilor sociale furnizate de Direcția de Asistență Socială a Municipiului Timișoara și pentru a veni în sprijinul diverselor categorii de persoane aflate în dificultate din comunitatea noastră, în perioada </w:t>
      </w:r>
      <w:r>
        <w:rPr>
          <w:rFonts w:ascii="Times New Roman" w:eastAsia="Times New Roman" w:hAnsi="Times New Roman" w:cs="Times New Roman"/>
          <w:sz w:val="24"/>
          <w:szCs w:val="24"/>
        </w:rPr>
        <w:t>2017-2023</w:t>
      </w:r>
      <w:r>
        <w:rPr>
          <w:rFonts w:ascii="Times New Roman" w:eastAsia="Times New Roman" w:hAnsi="Times New Roman" w:cs="Times New Roman"/>
          <w:color w:val="000000"/>
          <w:sz w:val="24"/>
          <w:szCs w:val="24"/>
        </w:rPr>
        <w:t xml:space="preserve"> au fost întreprinse demersuri în vederea subvenționării din bugetul local a unor furnizori privați de servicii sociale. Astfel, în perioada menționată, s-au încheiat cu furnizorii de servicii sociale privați acreditați un număr de 11 </w:t>
      </w:r>
      <w:r>
        <w:rPr>
          <w:rFonts w:ascii="Times New Roman" w:eastAsia="Times New Roman" w:hAnsi="Times New Roman" w:cs="Times New Roman"/>
          <w:i/>
          <w:color w:val="000000"/>
          <w:sz w:val="24"/>
          <w:szCs w:val="24"/>
        </w:rPr>
        <w:t>Convenții pentru acordarea de servicii de asistență socială</w:t>
      </w:r>
      <w:r>
        <w:rPr>
          <w:rFonts w:ascii="Times New Roman" w:eastAsia="Times New Roman" w:hAnsi="Times New Roman" w:cs="Times New Roman"/>
          <w:color w:val="000000"/>
          <w:sz w:val="24"/>
          <w:szCs w:val="24"/>
        </w:rPr>
        <w:t xml:space="preserve">, (doi furnizori au renunțat la solicitarea subvenției pe parcurs) în temeiul Legii 34/1998, cu modificările și completările ulterioare. Pentru anul 2023 </w:t>
      </w:r>
      <w:r>
        <w:rPr>
          <w:rFonts w:ascii="Times New Roman" w:eastAsia="Times New Roman" w:hAnsi="Times New Roman" w:cs="Times New Roman"/>
          <w:sz w:val="24"/>
          <w:szCs w:val="24"/>
        </w:rPr>
        <w:t>au fost propuse</w:t>
      </w:r>
      <w:r>
        <w:rPr>
          <w:rFonts w:ascii="Times New Roman" w:eastAsia="Times New Roman" w:hAnsi="Times New Roman" w:cs="Times New Roman"/>
          <w:color w:val="000000"/>
          <w:sz w:val="24"/>
          <w:szCs w:val="24"/>
        </w:rPr>
        <w:t xml:space="preserve"> subvenții la 13 tipuri de servicii sociale pentru un </w:t>
      </w:r>
      <w:r>
        <w:rPr>
          <w:rFonts w:ascii="Times New Roman" w:eastAsia="Times New Roman" w:hAnsi="Times New Roman" w:cs="Times New Roman"/>
          <w:color w:val="000000"/>
          <w:sz w:val="24"/>
          <w:szCs w:val="24"/>
        </w:rPr>
        <w:lastRenderedPageBreak/>
        <w:t xml:space="preserve">număr aproximativ de 754 cetățeni ai municipiului Timișoara. Ca urmare a acordării subvențiilor din bugetul local pentru furnizorii privați de servicii sociale a crescut </w:t>
      </w:r>
      <w:r>
        <w:rPr>
          <w:rFonts w:ascii="Times New Roman" w:eastAsia="Times New Roman" w:hAnsi="Times New Roman" w:cs="Times New Roman"/>
          <w:color w:val="000000"/>
          <w:sz w:val="24"/>
          <w:szCs w:val="24"/>
          <w:highlight w:val="white"/>
        </w:rPr>
        <w:t>calitatea serviciilor oferite populației vulnerabile.</w:t>
      </w:r>
    </w:p>
    <w:p w14:paraId="075380F4" w14:textId="77777777" w:rsidR="003A7577" w:rsidRDefault="003A7577">
      <w:pPr>
        <w:spacing w:after="0" w:line="240" w:lineRule="auto"/>
        <w:jc w:val="both"/>
        <w:rPr>
          <w:rFonts w:ascii="Times New Roman" w:eastAsia="Times New Roman" w:hAnsi="Times New Roman" w:cs="Times New Roman"/>
          <w:color w:val="000000"/>
          <w:sz w:val="24"/>
          <w:szCs w:val="24"/>
        </w:rPr>
      </w:pPr>
    </w:p>
    <w:p w14:paraId="2986BA3A" w14:textId="77777777" w:rsidR="003A7577" w:rsidRDefault="00EF1F34">
      <w:pPr>
        <w:numPr>
          <w:ilvl w:val="0"/>
          <w:numId w:val="1"/>
        </w:numPr>
        <w:pBdr>
          <w:top w:val="nil"/>
          <w:left w:val="nil"/>
          <w:bottom w:val="nil"/>
          <w:right w:val="nil"/>
          <w:between w:val="nil"/>
        </w:pBdr>
        <w:spacing w:before="64"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Schimbări preconizate și rezultate așteptate:</w:t>
      </w:r>
    </w:p>
    <w:p w14:paraId="30A315A4" w14:textId="77777777" w:rsidR="003A7577" w:rsidRDefault="003A7577">
      <w:pPr>
        <w:pBdr>
          <w:top w:val="nil"/>
          <w:left w:val="nil"/>
          <w:bottom w:val="nil"/>
          <w:right w:val="nil"/>
          <w:between w:val="nil"/>
        </w:pBdr>
        <w:spacing w:after="0" w:line="240" w:lineRule="auto"/>
        <w:ind w:left="90"/>
        <w:jc w:val="both"/>
        <w:rPr>
          <w:rFonts w:ascii="Times New Roman" w:eastAsia="Times New Roman" w:hAnsi="Times New Roman" w:cs="Times New Roman"/>
          <w:color w:val="000000"/>
          <w:sz w:val="24"/>
          <w:szCs w:val="24"/>
          <w:highlight w:val="white"/>
        </w:rPr>
      </w:pPr>
    </w:p>
    <w:p w14:paraId="7B8214DC" w14:textId="164D33D5" w:rsidR="003A7577" w:rsidRDefault="00EF1F34">
      <w:pPr>
        <w:pBdr>
          <w:top w:val="nil"/>
          <w:left w:val="nil"/>
          <w:bottom w:val="nil"/>
          <w:right w:val="nil"/>
          <w:between w:val="nil"/>
        </w:pBdr>
        <w:spacing w:after="0" w:line="24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b/>
      </w:r>
      <w:r>
        <w:rPr>
          <w:rFonts w:ascii="Times New Roman" w:eastAsia="Times New Roman" w:hAnsi="Times New Roman" w:cs="Times New Roman"/>
          <w:color w:val="000000"/>
          <w:sz w:val="24"/>
          <w:szCs w:val="24"/>
          <w:highlight w:val="white"/>
        </w:rPr>
        <w:tab/>
        <w:t xml:space="preserve">Considerăm </w:t>
      </w:r>
      <w:r>
        <w:rPr>
          <w:rFonts w:ascii="Times New Roman" w:eastAsia="Times New Roman" w:hAnsi="Times New Roman" w:cs="Times New Roman"/>
          <w:sz w:val="24"/>
          <w:szCs w:val="24"/>
          <w:highlight w:val="white"/>
        </w:rPr>
        <w:t>că</w:t>
      </w:r>
      <w:r>
        <w:rPr>
          <w:rFonts w:ascii="Times New Roman" w:eastAsia="Times New Roman" w:hAnsi="Times New Roman" w:cs="Times New Roman"/>
          <w:color w:val="000000"/>
          <w:sz w:val="24"/>
          <w:szCs w:val="24"/>
          <w:highlight w:val="white"/>
        </w:rPr>
        <w:t xml:space="preserve"> Legea nr. 34/1998 privind acordarea unor subvenții asociațiilor, fundațiilor și cultelor recunoscute în România, acreditate ca furnizori de servicii sociale potrivit legii române, cu personalitate juridică, care înființează și administrează unități de asistență socială, cu modificările și completările ulterioare, respectiv Normele </w:t>
      </w:r>
      <w:r>
        <w:rPr>
          <w:rFonts w:ascii="Times New Roman" w:eastAsia="Times New Roman" w:hAnsi="Times New Roman" w:cs="Times New Roman"/>
          <w:color w:val="000000"/>
          <w:sz w:val="24"/>
          <w:szCs w:val="24"/>
        </w:rPr>
        <w:t xml:space="preserve">metodologice de aplicare a prevederilor Legii nr. 34/1998 asigură cadrul legal propice pentru continuarea sprijinirii unor furnizori privați de servicii sociale şi în anul 2024. Pentru anul 2024 propunem acordarea de </w:t>
      </w:r>
      <w:r>
        <w:rPr>
          <w:rFonts w:ascii="Times New Roman" w:eastAsia="Times New Roman" w:hAnsi="Times New Roman" w:cs="Times New Roman"/>
          <w:sz w:val="24"/>
          <w:szCs w:val="24"/>
        </w:rPr>
        <w:t>subvenții</w:t>
      </w:r>
      <w:r>
        <w:rPr>
          <w:rFonts w:ascii="Times New Roman" w:eastAsia="Times New Roman" w:hAnsi="Times New Roman" w:cs="Times New Roman"/>
          <w:color w:val="000000"/>
          <w:sz w:val="24"/>
          <w:szCs w:val="24"/>
        </w:rPr>
        <w:t xml:space="preserve"> din bugetul local pentru 17 tipuri de </w:t>
      </w:r>
      <w:r>
        <w:rPr>
          <w:rFonts w:ascii="Times New Roman" w:eastAsia="Times New Roman" w:hAnsi="Times New Roman" w:cs="Times New Roman"/>
          <w:sz w:val="24"/>
          <w:szCs w:val="24"/>
        </w:rPr>
        <w:t>servicii</w:t>
      </w:r>
      <w:r>
        <w:rPr>
          <w:rFonts w:ascii="Times New Roman" w:eastAsia="Times New Roman" w:hAnsi="Times New Roman" w:cs="Times New Roman"/>
          <w:color w:val="000000"/>
          <w:sz w:val="24"/>
          <w:szCs w:val="24"/>
        </w:rPr>
        <w:t xml:space="preserve"> sociale pentru un </w:t>
      </w:r>
      <w:r>
        <w:rPr>
          <w:rFonts w:ascii="Times New Roman" w:eastAsia="Times New Roman" w:hAnsi="Times New Roman" w:cs="Times New Roman"/>
          <w:sz w:val="24"/>
          <w:szCs w:val="24"/>
        </w:rPr>
        <w:t>număr</w:t>
      </w:r>
      <w:r>
        <w:rPr>
          <w:rFonts w:ascii="Times New Roman" w:eastAsia="Times New Roman" w:hAnsi="Times New Roman" w:cs="Times New Roman"/>
          <w:color w:val="000000"/>
          <w:sz w:val="24"/>
          <w:szCs w:val="24"/>
        </w:rPr>
        <w:t xml:space="preserve"> de 8</w:t>
      </w:r>
      <w:r w:rsidR="006F6203">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sz w:val="24"/>
          <w:szCs w:val="24"/>
        </w:rPr>
        <w:t>cetățeni</w:t>
      </w:r>
      <w:r>
        <w:rPr>
          <w:rFonts w:ascii="Times New Roman" w:eastAsia="Times New Roman" w:hAnsi="Times New Roman" w:cs="Times New Roman"/>
          <w:color w:val="000000"/>
          <w:sz w:val="24"/>
          <w:szCs w:val="24"/>
        </w:rPr>
        <w:t xml:space="preserve"> ai municipiulu</w:t>
      </w:r>
      <w:r>
        <w:rPr>
          <w:rFonts w:ascii="Times New Roman" w:eastAsia="Times New Roman" w:hAnsi="Times New Roman" w:cs="Times New Roman"/>
          <w:sz w:val="24"/>
          <w:szCs w:val="24"/>
        </w:rPr>
        <w:t xml:space="preserve">i Timișoara. Ca urmare a  propunerii de acordare a subvențiilor din bugetul local pentru furnizorii privați de servicii sociale va crește </w:t>
      </w:r>
      <w:r>
        <w:rPr>
          <w:rFonts w:ascii="Times New Roman" w:eastAsia="Times New Roman" w:hAnsi="Times New Roman" w:cs="Times New Roman"/>
          <w:sz w:val="24"/>
          <w:szCs w:val="24"/>
          <w:highlight w:val="white"/>
        </w:rPr>
        <w:t>calitatea serviciilor oferite populației vulnerabile.</w:t>
      </w:r>
    </w:p>
    <w:p w14:paraId="4867256C" w14:textId="77777777" w:rsidR="003A7577" w:rsidRDefault="003A7577">
      <w:pPr>
        <w:pBdr>
          <w:top w:val="nil"/>
          <w:left w:val="nil"/>
          <w:bottom w:val="nil"/>
          <w:right w:val="nil"/>
          <w:between w:val="nil"/>
        </w:pBdr>
        <w:spacing w:after="0" w:line="240" w:lineRule="auto"/>
        <w:ind w:left="90"/>
        <w:jc w:val="both"/>
        <w:rPr>
          <w:rFonts w:ascii="Times New Roman" w:eastAsia="Times New Roman" w:hAnsi="Times New Roman" w:cs="Times New Roman"/>
          <w:sz w:val="24"/>
          <w:szCs w:val="24"/>
        </w:rPr>
      </w:pPr>
    </w:p>
    <w:p w14:paraId="3813707C" w14:textId="77777777" w:rsidR="003A7577" w:rsidRDefault="003A7577">
      <w:pPr>
        <w:pBdr>
          <w:top w:val="nil"/>
          <w:left w:val="nil"/>
          <w:bottom w:val="nil"/>
          <w:right w:val="nil"/>
          <w:between w:val="nil"/>
        </w:pBdr>
        <w:spacing w:after="0"/>
        <w:ind w:firstLine="709"/>
        <w:jc w:val="both"/>
        <w:rPr>
          <w:rFonts w:ascii="Times New Roman" w:eastAsia="Times New Roman" w:hAnsi="Times New Roman" w:cs="Times New Roman"/>
          <w:color w:val="000000"/>
          <w:sz w:val="10"/>
          <w:szCs w:val="10"/>
        </w:rPr>
      </w:pPr>
    </w:p>
    <w:p w14:paraId="5CCF0D20" w14:textId="77777777" w:rsidR="003A7577" w:rsidRDefault="00EF1F34">
      <w:pPr>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În baza celor prezentate și în conformitate cu prevederile Legii nr. 34/1998 propunem următoarele: </w:t>
      </w:r>
    </w:p>
    <w:p w14:paraId="0E377ACA" w14:textId="77777777" w:rsidR="003A7577" w:rsidRDefault="003A7577">
      <w:pPr>
        <w:pBdr>
          <w:top w:val="nil"/>
          <w:left w:val="nil"/>
          <w:bottom w:val="nil"/>
          <w:right w:val="nil"/>
          <w:between w:val="nil"/>
        </w:pBdr>
        <w:spacing w:after="0"/>
        <w:ind w:firstLine="708"/>
        <w:jc w:val="center"/>
        <w:rPr>
          <w:rFonts w:ascii="Times New Roman" w:eastAsia="Times New Roman" w:hAnsi="Times New Roman" w:cs="Times New Roman"/>
          <w:color w:val="000000"/>
          <w:sz w:val="10"/>
          <w:szCs w:val="10"/>
        </w:rPr>
      </w:pPr>
    </w:p>
    <w:p w14:paraId="016E5C05"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constituirii Comisiei de evaluare și selecționare a asociațiilor, fundațiilor și cultelor recunoscute în România, acreditate ca furnizori de servicii sociale potrivit legii române, cu personalitate juridică, care înființează și administrează unități de asistență socială, care pot primi subvenții de la bugetul local în anul 2024;</w:t>
      </w:r>
    </w:p>
    <w:p w14:paraId="01CCEDFB"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unei contribuții de minim 10 % din cheltuielile curente de funcționare conform bugetului unității de asistență socială, dar nu mai puțin de costul mediu de întreținere asumat conform pct. IV din Anexa B la cererea de solicitare a subvenției;</w:t>
      </w:r>
    </w:p>
    <w:p w14:paraId="2DD27893"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Regulamentului de organizare și funcționare al comisiei de evaluare și selecționare a asociațiilor, fundațiilor și cultelor recunoscute în România, acreditate ca furnizori de servicii sociale potrivit legii române, cu personalitate juridică, care înființează și administrează unități de asistență socială, care pot primi subvenții de la bugetul local în baza Legii nr. 34/1998 pentru anul 2024, în completarea resurselor proprii;</w:t>
      </w:r>
    </w:p>
    <w:p w14:paraId="7E685BD4"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Aprobarea Grilei de evaluare și Criteriile de evaluare și selecționare a asociațiilor, fundațiilor și cultelor recunoscute în România, acreditate ca furnizori de servicii sociale potrivit legii române, cu personalitate juridică, care înființează și administrează unități de asistență socială, care solicită acordarea subvențiilor de la bugetul local al Municipiului Timișoara, conform prevederilor Legii nr. 34/1998 privind acordarea unor subvenţii asociaţiilor şi fundaţiilor române cu personalitate juridică, care înfiinţează şi administrează unităţi de asistenţă socială; </w:t>
      </w:r>
    </w:p>
    <w:p w14:paraId="0497BCF5"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Aprobarea liniilor prioritare pentru finanțarea din bugetul local, conform Legii nr.34/1998 privind acordarea unor subvenții asociațiilor, fundațiilor și cultelor recunoscute în România, acreditate ca furnizori de servicii sociale potrivit legii române, cu personalitate juridică, care înființează și administrează unități de asistență socială, a tipurilor de servicii sociale, a numărului de beneficiari </w:t>
      </w:r>
      <w:r>
        <w:rPr>
          <w:rFonts w:ascii="Times New Roman" w:eastAsia="Times New Roman" w:hAnsi="Times New Roman" w:cs="Times New Roman"/>
          <w:color w:val="000000"/>
          <w:sz w:val="24"/>
          <w:szCs w:val="24"/>
        </w:rPr>
        <w:lastRenderedPageBreak/>
        <w:t xml:space="preserve">si  nivelul   maxim lunar  ce pot fi acordat </w:t>
      </w:r>
      <w:r>
        <w:rPr>
          <w:rFonts w:ascii="Times New Roman" w:eastAsia="Times New Roman" w:hAnsi="Times New Roman" w:cs="Times New Roman"/>
          <w:sz w:val="24"/>
          <w:szCs w:val="24"/>
        </w:rPr>
        <w:t>în</w:t>
      </w:r>
      <w:r>
        <w:rPr>
          <w:rFonts w:ascii="Times New Roman" w:eastAsia="Times New Roman" w:hAnsi="Times New Roman" w:cs="Times New Roman"/>
          <w:color w:val="000000"/>
          <w:sz w:val="24"/>
          <w:szCs w:val="24"/>
        </w:rPr>
        <w:t xml:space="preserve"> anul 2024 asociaților </w:t>
      </w:r>
      <w:r>
        <w:rPr>
          <w:rFonts w:ascii="Times New Roman" w:eastAsia="Times New Roman" w:hAnsi="Times New Roman" w:cs="Times New Roman"/>
          <w:sz w:val="24"/>
          <w:szCs w:val="24"/>
        </w:rPr>
        <w:t>și</w:t>
      </w:r>
      <w:r>
        <w:rPr>
          <w:rFonts w:ascii="Times New Roman" w:eastAsia="Times New Roman" w:hAnsi="Times New Roman" w:cs="Times New Roman"/>
          <w:color w:val="000000"/>
          <w:sz w:val="24"/>
          <w:szCs w:val="24"/>
        </w:rPr>
        <w:t xml:space="preserve"> fundațiilor pentru fiecare categorie de servicii sociale;</w:t>
      </w:r>
    </w:p>
    <w:p w14:paraId="4C38B249"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categoriilor de cheltuieli pentru fiecare tip de serviciu social;</w:t>
      </w:r>
    </w:p>
    <w:p w14:paraId="361C6599"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Aprobarea criteriilor de departajare a unităților de asistență socială cu același punctaj;</w:t>
      </w:r>
    </w:p>
    <w:p w14:paraId="7A727891"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Aprobare modelului cererii de solicitare a subventiei pe anul 2024.</w:t>
      </w:r>
    </w:p>
    <w:p w14:paraId="148858A7" w14:textId="77777777" w:rsidR="003A7577" w:rsidRDefault="00EF1F34">
      <w:pPr>
        <w:numPr>
          <w:ilvl w:val="0"/>
          <w:numId w:val="2"/>
        </w:numPr>
        <w:pBdr>
          <w:top w:val="nil"/>
          <w:left w:val="nil"/>
          <w:bottom w:val="nil"/>
          <w:right w:val="nil"/>
          <w:between w:val="nil"/>
        </w:pBdr>
        <w:spacing w:after="0"/>
        <w:ind w:left="851"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Aprobarea procedurii de depunere </w:t>
      </w:r>
      <w:r>
        <w:rPr>
          <w:rFonts w:ascii="Times New Roman" w:eastAsia="Times New Roman" w:hAnsi="Times New Roman" w:cs="Times New Roman"/>
          <w:sz w:val="24"/>
          <w:szCs w:val="24"/>
        </w:rPr>
        <w:t>electronică</w:t>
      </w:r>
      <w:r>
        <w:rPr>
          <w:rFonts w:ascii="Times New Roman" w:eastAsia="Times New Roman" w:hAnsi="Times New Roman" w:cs="Times New Roman"/>
          <w:color w:val="000000"/>
          <w:sz w:val="24"/>
          <w:szCs w:val="24"/>
        </w:rPr>
        <w:t xml:space="preserve"> a documentației de solicitare a subvenției.</w:t>
      </w:r>
    </w:p>
    <w:p w14:paraId="4DBDA974" w14:textId="77777777" w:rsidR="003A7577" w:rsidRDefault="003A7577">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1A961F" w14:textId="77777777" w:rsidR="003A7577" w:rsidRDefault="003A7577">
      <w:pPr>
        <w:pBdr>
          <w:top w:val="nil"/>
          <w:left w:val="nil"/>
          <w:bottom w:val="nil"/>
          <w:right w:val="nil"/>
          <w:between w:val="nil"/>
        </w:pBdr>
        <w:spacing w:before="64" w:after="0" w:line="240" w:lineRule="auto"/>
        <w:jc w:val="both"/>
        <w:rPr>
          <w:rFonts w:ascii="Times New Roman" w:eastAsia="Times New Roman" w:hAnsi="Times New Roman" w:cs="Times New Roman"/>
          <w:color w:val="000000"/>
          <w:sz w:val="24"/>
          <w:szCs w:val="24"/>
        </w:rPr>
      </w:pPr>
    </w:p>
    <w:p w14:paraId="16FDC19C" w14:textId="77777777" w:rsidR="003A7577" w:rsidRDefault="003A757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FF946CE" w14:textId="77777777" w:rsidR="003A7577" w:rsidRDefault="00EF1F34">
      <w:pPr>
        <w:numPr>
          <w:ilvl w:val="0"/>
          <w:numId w:val="1"/>
        </w:numPr>
        <w:pBdr>
          <w:top w:val="nil"/>
          <w:left w:val="nil"/>
          <w:bottom w:val="nil"/>
          <w:right w:val="nil"/>
          <w:between w:val="nil"/>
        </w:pBdr>
        <w:spacing w:after="0" w:line="240" w:lineRule="auto"/>
        <w:ind w:right="3024"/>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Alte informații - nu este cazul</w:t>
      </w:r>
    </w:p>
    <w:p w14:paraId="391E1978" w14:textId="77777777" w:rsidR="003A7577" w:rsidRDefault="003A7577">
      <w:pPr>
        <w:spacing w:line="240" w:lineRule="auto"/>
        <w:ind w:left="360"/>
        <w:jc w:val="both"/>
        <w:rPr>
          <w:rFonts w:ascii="Times New Roman" w:eastAsia="Times New Roman" w:hAnsi="Times New Roman" w:cs="Times New Roman"/>
          <w:sz w:val="24"/>
          <w:szCs w:val="24"/>
        </w:rPr>
      </w:pPr>
    </w:p>
    <w:p w14:paraId="52C3EB55" w14:textId="77777777" w:rsidR="003A7577" w:rsidRDefault="00EF1F34">
      <w:pPr>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Concluzii</w:t>
      </w:r>
    </w:p>
    <w:p w14:paraId="4127F472" w14:textId="77777777" w:rsidR="003A7577" w:rsidRDefault="00EF1F34">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Pentru motivele expuse pe larg mai sus, propunem aprobarea proiectului de hotărâre privind finanțarea din bugetul local în baza Legii nr. 34/1998 prin acordarea unor subvenții asociațiilor, fundațiilor și cultelor recunoscute în România, acreditate ca furnizori de servicii sociale potrivit legii române, cu personalitate juridică, care înființează și administrează unități de asistență socială, pentru anul 2024.</w:t>
      </w:r>
    </w:p>
    <w:p w14:paraId="34D987B7"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8384A34"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28374BF"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4822A4A5"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4131EF0"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C96C497" w14:textId="77777777" w:rsidR="003A7577" w:rsidRDefault="003A757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5F00A1CE" w14:textId="77777777" w:rsidR="003A7577" w:rsidRDefault="00EF1F34">
      <w:pPr>
        <w:pBdr>
          <w:top w:val="nil"/>
          <w:left w:val="nil"/>
          <w:bottom w:val="nil"/>
          <w:right w:val="nil"/>
          <w:between w:val="nil"/>
        </w:pBdr>
        <w:tabs>
          <w:tab w:val="left" w:pos="6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64C4A95" w14:textId="77777777" w:rsidR="003A7577" w:rsidRDefault="00EF1F34">
      <w:pPr>
        <w:pBdr>
          <w:top w:val="nil"/>
          <w:left w:val="nil"/>
          <w:bottom w:val="nil"/>
          <w:right w:val="nil"/>
          <w:between w:val="nil"/>
        </w:pBdr>
        <w:tabs>
          <w:tab w:val="left" w:pos="672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PRIMAR,                                                                                            DIRECTOR GENERAL,</w:t>
      </w:r>
    </w:p>
    <w:p w14:paraId="27D5FB70" w14:textId="77777777" w:rsidR="003A7577" w:rsidRDefault="00EF1F34">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DOMINIC SAMUEL FRITZ                                                                                Esztero Emese</w:t>
      </w:r>
    </w:p>
    <w:p w14:paraId="571BD233" w14:textId="77777777" w:rsidR="003A7577" w:rsidRDefault="00EF1F34">
      <w:pPr>
        <w:spacing w:after="0"/>
        <w:ind w:firstLine="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615BD88D" w14:textId="77777777" w:rsidR="003A7577" w:rsidRDefault="003A7577">
      <w:pPr>
        <w:jc w:val="both"/>
        <w:rPr>
          <w:rFonts w:ascii="Times New Roman" w:eastAsia="Times New Roman" w:hAnsi="Times New Roman" w:cs="Times New Roman"/>
          <w:sz w:val="24"/>
          <w:szCs w:val="24"/>
        </w:rPr>
      </w:pPr>
    </w:p>
    <w:p w14:paraId="1B8F73E3" w14:textId="77777777" w:rsidR="003A7577" w:rsidRDefault="003A7577">
      <w:pPr>
        <w:spacing w:after="0"/>
        <w:ind w:right="425"/>
      </w:pPr>
    </w:p>
    <w:p w14:paraId="695D9D0F" w14:textId="77777777" w:rsidR="003A7577" w:rsidRDefault="00EF1F34">
      <w:pPr>
        <w:spacing w:after="0"/>
        <w:ind w:right="425"/>
      </w:pPr>
      <w:r>
        <w:t xml:space="preserve">                                                                                                                                                     </w:t>
      </w:r>
      <w:r>
        <w:tab/>
      </w:r>
    </w:p>
    <w:p w14:paraId="475F413C" w14:textId="77777777" w:rsidR="003A7577" w:rsidRDefault="003A7577">
      <w:pPr>
        <w:spacing w:after="0"/>
        <w:ind w:right="425"/>
      </w:pPr>
    </w:p>
    <w:p w14:paraId="2C566D25" w14:textId="77777777" w:rsidR="003A7577" w:rsidRDefault="003A7577">
      <w:pPr>
        <w:spacing w:after="0"/>
        <w:ind w:right="425"/>
      </w:pPr>
    </w:p>
    <w:p w14:paraId="0AA5EFD3" w14:textId="77777777" w:rsidR="003A7577" w:rsidRDefault="003A7577">
      <w:pPr>
        <w:spacing w:after="0"/>
        <w:ind w:right="425"/>
      </w:pPr>
    </w:p>
    <w:p w14:paraId="1AEE1ACA" w14:textId="77777777" w:rsidR="003A7577" w:rsidRDefault="003A7577">
      <w:pPr>
        <w:spacing w:after="0"/>
        <w:ind w:right="425"/>
        <w:rPr>
          <w:rFonts w:ascii="Times New Roman" w:eastAsia="Times New Roman" w:hAnsi="Times New Roman" w:cs="Times New Roman"/>
          <w:color w:val="FF0000"/>
          <w:sz w:val="24"/>
          <w:szCs w:val="24"/>
        </w:rPr>
      </w:pPr>
    </w:p>
    <w:p w14:paraId="3B868682" w14:textId="77777777" w:rsidR="003A7577" w:rsidRDefault="003A757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E2FBE0" w14:textId="77777777" w:rsidR="003A7577" w:rsidRDefault="00EF1F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3A7577">
      <w:headerReference w:type="even" r:id="rId8"/>
      <w:headerReference w:type="default" r:id="rId9"/>
      <w:footerReference w:type="even" r:id="rId10"/>
      <w:footerReference w:type="default" r:id="rId11"/>
      <w:pgSz w:w="11906" w:h="16838"/>
      <w:pgMar w:top="991" w:right="566" w:bottom="1823" w:left="993" w:header="567" w:footer="66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30B9" w14:textId="77777777" w:rsidR="001B2B42" w:rsidRDefault="00EF1F34">
      <w:pPr>
        <w:spacing w:after="0" w:line="240" w:lineRule="auto"/>
      </w:pPr>
      <w:r>
        <w:separator/>
      </w:r>
    </w:p>
  </w:endnote>
  <w:endnote w:type="continuationSeparator" w:id="0">
    <w:p w14:paraId="3020D442" w14:textId="77777777" w:rsidR="001B2B42" w:rsidRDefault="00EF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39D0" w14:textId="77777777" w:rsidR="003A7577" w:rsidRDefault="003A75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70C6"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*Sediu administrativ: Str. Ioan Plavoșin, Nr. 21 Tel: 0356/416050 Fax: 0356/416049</w:t>
    </w:r>
    <w:r>
      <w:rPr>
        <w:noProof/>
      </w:rPr>
      <mc:AlternateContent>
        <mc:Choice Requires="wpg">
          <w:drawing>
            <wp:anchor distT="0" distB="0" distL="114300" distR="114300" simplePos="0" relativeHeight="251661312" behindDoc="1" locked="0" layoutInCell="1" hidden="0" allowOverlap="1" wp14:anchorId="5F91D087" wp14:editId="77F9C16D">
              <wp:simplePos x="0" y="0"/>
              <wp:positionH relativeFrom="column">
                <wp:posOffset>28576</wp:posOffset>
              </wp:positionH>
              <wp:positionV relativeFrom="paragraph">
                <wp:posOffset>-47624</wp:posOffset>
              </wp:positionV>
              <wp:extent cx="6534150" cy="923925"/>
              <wp:effectExtent l="0" t="0" r="0" b="0"/>
              <wp:wrapNone/>
              <wp:docPr id="1" name=""/>
              <wp:cNvGraphicFramePr/>
              <a:graphic xmlns:a="http://schemas.openxmlformats.org/drawingml/2006/main">
                <a:graphicData uri="http://schemas.microsoft.com/office/word/2010/wordprocessingShape">
                  <wps:wsp>
                    <wps:cNvSpPr/>
                    <wps:spPr>
                      <a:xfrm>
                        <a:off x="2083370" y="3397413"/>
                        <a:ext cx="6525260" cy="765175"/>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7BA975C9" w14:textId="77777777" w:rsidR="003A7577" w:rsidRDefault="003A75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28576</wp:posOffset>
              </wp:positionH>
              <wp:positionV relativeFrom="paragraph">
                <wp:posOffset>-47624</wp:posOffset>
              </wp:positionV>
              <wp:extent cx="6534150" cy="92392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34150" cy="923925"/>
                      </a:xfrm>
                      <a:prstGeom prst="rect"/>
                      <a:ln/>
                    </pic:spPr>
                  </pic:pic>
                </a:graphicData>
              </a:graphic>
            </wp:anchor>
          </w:drawing>
        </mc:Fallback>
      </mc:AlternateContent>
    </w:r>
  </w:p>
  <w:p w14:paraId="30332C41" w14:textId="77777777" w:rsidR="003A7577" w:rsidRDefault="00EF1F34">
    <w:pPr>
      <w:pBdr>
        <w:top w:val="nil"/>
        <w:left w:val="nil"/>
        <w:bottom w:val="nil"/>
        <w:right w:val="nil"/>
        <w:between w:val="nil"/>
      </w:pBdr>
      <w:spacing w:after="0" w:line="240" w:lineRule="auto"/>
      <w:ind w:left="-142"/>
      <w:jc w:val="center"/>
      <w:rPr>
        <w:color w:val="000000"/>
      </w:rPr>
    </w:pPr>
    <w:r>
      <w:rPr>
        <w:rFonts w:ascii="Times New Roman" w:eastAsia="Times New Roman" w:hAnsi="Times New Roman" w:cs="Times New Roman"/>
        <w:color w:val="000000"/>
      </w:rPr>
      <w:t>Sediu social: Bulevardul Regele Carol I, nr.10 Tel/fax 0256/220583</w:t>
    </w:r>
  </w:p>
  <w:p w14:paraId="363588AA"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hyperlink r:id="rId2">
      <w:r>
        <w:rPr>
          <w:rFonts w:ascii="Times New Roman" w:eastAsia="Times New Roman" w:hAnsi="Times New Roman" w:cs="Times New Roman"/>
          <w:color w:val="0000FF"/>
          <w:u w:val="single"/>
        </w:rPr>
        <w:t>dastimisoara@gmail.com</w:t>
      </w:r>
    </w:hyperlink>
    <w:r>
      <w:rPr>
        <w:noProof/>
      </w:rPr>
      <w:drawing>
        <wp:anchor distT="0" distB="0" distL="0" distR="0" simplePos="0" relativeHeight="251662336" behindDoc="1" locked="0" layoutInCell="1" hidden="0" allowOverlap="1" wp14:anchorId="437E7280" wp14:editId="64FB74BC">
          <wp:simplePos x="0" y="0"/>
          <wp:positionH relativeFrom="column">
            <wp:posOffset>2580640</wp:posOffset>
          </wp:positionH>
          <wp:positionV relativeFrom="paragraph">
            <wp:posOffset>62864</wp:posOffset>
          </wp:positionV>
          <wp:extent cx="1472565" cy="43942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472565" cy="439420"/>
                  </a:xfrm>
                  <a:prstGeom prst="rect">
                    <a:avLst/>
                  </a:prstGeom>
                  <a:ln/>
                </pic:spPr>
              </pic:pic>
            </a:graphicData>
          </a:graphic>
        </wp:anchor>
      </w:drawing>
    </w:r>
  </w:p>
  <w:p w14:paraId="3EC8AD70" w14:textId="77777777" w:rsidR="003A7577" w:rsidRDefault="003A757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8143" w14:textId="77777777" w:rsidR="001B2B42" w:rsidRDefault="00EF1F34">
      <w:pPr>
        <w:spacing w:after="0" w:line="240" w:lineRule="auto"/>
      </w:pPr>
      <w:r>
        <w:separator/>
      </w:r>
    </w:p>
  </w:footnote>
  <w:footnote w:type="continuationSeparator" w:id="0">
    <w:p w14:paraId="45667F77" w14:textId="77777777" w:rsidR="001B2B42" w:rsidRDefault="00EF1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A83B" w14:textId="77777777" w:rsidR="003A7577" w:rsidRDefault="003A75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B098" w14:textId="77777777" w:rsidR="003A7577" w:rsidRDefault="00EF1F34">
    <w:pPr>
      <w:pBdr>
        <w:top w:val="nil"/>
        <w:left w:val="nil"/>
        <w:bottom w:val="nil"/>
        <w:right w:val="nil"/>
        <w:between w:val="nil"/>
      </w:pBdr>
      <w:tabs>
        <w:tab w:val="center" w:pos="5315"/>
      </w:tabs>
      <w:spacing w:after="0" w:line="240" w:lineRule="auto"/>
      <w:rPr>
        <w:rFonts w:ascii="Times New Roman" w:eastAsia="Times New Roman" w:hAnsi="Times New Roman" w:cs="Times New Roman"/>
        <w:color w:val="000000"/>
        <w:sz w:val="24"/>
        <w:szCs w:val="24"/>
      </w:rPr>
    </w:pPr>
    <w:r>
      <w:rPr>
        <w:noProof/>
      </w:rPr>
      <mc:AlternateContent>
        <mc:Choice Requires="wpg">
          <w:drawing>
            <wp:anchor distT="0" distB="0" distL="114300" distR="114300" simplePos="0" relativeHeight="251658240" behindDoc="1" locked="0" layoutInCell="1" hidden="0" allowOverlap="1" wp14:anchorId="3E6C3744" wp14:editId="589104DE">
              <wp:simplePos x="0" y="0"/>
              <wp:positionH relativeFrom="column">
                <wp:posOffset>25401</wp:posOffset>
              </wp:positionH>
              <wp:positionV relativeFrom="paragraph">
                <wp:posOffset>-88899</wp:posOffset>
              </wp:positionV>
              <wp:extent cx="6534785" cy="1165225"/>
              <wp:effectExtent l="0" t="0" r="0" b="0"/>
              <wp:wrapNone/>
              <wp:docPr id="2" name=""/>
              <wp:cNvGraphicFramePr/>
              <a:graphic xmlns:a="http://schemas.openxmlformats.org/drawingml/2006/main">
                <a:graphicData uri="http://schemas.microsoft.com/office/word/2010/wordprocessingShape">
                  <wps:wsp>
                    <wps:cNvSpPr/>
                    <wps:spPr>
                      <a:xfrm>
                        <a:off x="2083370" y="3202150"/>
                        <a:ext cx="6525260" cy="1155700"/>
                      </a:xfrm>
                      <a:prstGeom prst="roundRect">
                        <a:avLst>
                          <a:gd name="adj" fmla="val 16667"/>
                        </a:avLst>
                      </a:prstGeom>
                      <a:solidFill>
                        <a:srgbClr val="FFFFFF"/>
                      </a:solidFill>
                      <a:ln w="9525" cap="flat" cmpd="sng">
                        <a:solidFill>
                          <a:srgbClr val="000000"/>
                        </a:solidFill>
                        <a:prstDash val="solid"/>
                        <a:miter lim="800000"/>
                        <a:headEnd type="none" w="sm" len="sm"/>
                        <a:tailEnd type="none" w="sm" len="sm"/>
                      </a:ln>
                    </wps:spPr>
                    <wps:txbx>
                      <w:txbxContent>
                        <w:p w14:paraId="1DBA4124" w14:textId="77777777" w:rsidR="003A7577" w:rsidRDefault="003A75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column">
                <wp:posOffset>25401</wp:posOffset>
              </wp:positionH>
              <wp:positionV relativeFrom="paragraph">
                <wp:posOffset>-88899</wp:posOffset>
              </wp:positionV>
              <wp:extent cx="6534785" cy="1165225"/>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534785" cy="116522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E749855" wp14:editId="6A04CCFE">
          <wp:simplePos x="0" y="0"/>
          <wp:positionH relativeFrom="column">
            <wp:posOffset>140335</wp:posOffset>
          </wp:positionH>
          <wp:positionV relativeFrom="paragraph">
            <wp:posOffset>-31114</wp:posOffset>
          </wp:positionV>
          <wp:extent cx="741045" cy="104076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41045" cy="104076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5391D7D" wp14:editId="0B2D2FDC">
          <wp:simplePos x="0" y="0"/>
          <wp:positionH relativeFrom="column">
            <wp:posOffset>5621020</wp:posOffset>
          </wp:positionH>
          <wp:positionV relativeFrom="paragraph">
            <wp:posOffset>16510</wp:posOffset>
          </wp:positionV>
          <wp:extent cx="741045" cy="922020"/>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41045" cy="922020"/>
                  </a:xfrm>
                  <a:prstGeom prst="rect">
                    <a:avLst/>
                  </a:prstGeom>
                  <a:ln/>
                </pic:spPr>
              </pic:pic>
            </a:graphicData>
          </a:graphic>
        </wp:anchor>
      </w:drawing>
    </w:r>
  </w:p>
  <w:p w14:paraId="482D6873"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CONSILIUL LOCAL AL MUNICIPIULUI TIMIȘOARA</w:t>
    </w:r>
  </w:p>
  <w:p w14:paraId="110CCFB8" w14:textId="77777777" w:rsidR="003A7577" w:rsidRDefault="003A7577">
    <w:pPr>
      <w:pBdr>
        <w:top w:val="nil"/>
        <w:left w:val="nil"/>
        <w:bottom w:val="nil"/>
        <w:right w:val="nil"/>
        <w:between w:val="nil"/>
      </w:pBdr>
      <w:spacing w:after="0" w:line="240" w:lineRule="auto"/>
      <w:jc w:val="center"/>
      <w:rPr>
        <w:rFonts w:ascii="Times New Roman" w:eastAsia="Times New Roman" w:hAnsi="Times New Roman" w:cs="Times New Roman"/>
        <w:color w:val="000000"/>
        <w:sz w:val="10"/>
        <w:szCs w:val="10"/>
      </w:rPr>
    </w:pPr>
  </w:p>
  <w:p w14:paraId="33899006" w14:textId="77777777" w:rsidR="003A7577" w:rsidRDefault="00EF1F34">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DIRECȚIA DE ASISTENȚĂ SOCIALĂ A MUNICIPIULUI TIMIȘOARA</w:t>
    </w:r>
  </w:p>
  <w:p w14:paraId="3F670947" w14:textId="77777777" w:rsidR="003A7577" w:rsidRDefault="00EF1F34">
    <w:pPr>
      <w:pBdr>
        <w:top w:val="nil"/>
        <w:left w:val="nil"/>
        <w:bottom w:val="nil"/>
        <w:right w:val="nil"/>
        <w:between w:val="nil"/>
      </w:pBdr>
      <w:tabs>
        <w:tab w:val="left" w:pos="1035"/>
        <w:tab w:val="left" w:pos="3090"/>
        <w:tab w:val="center" w:pos="5315"/>
      </w:tabs>
      <w:spacing w:after="0" w:line="240" w:lineRule="auto"/>
      <w:rPr>
        <w:rFonts w:ascii="Times New Roman" w:eastAsia="Times New Roman" w:hAnsi="Times New Roman" w:cs="Times New Roman"/>
        <w:color w:val="000000"/>
        <w:sz w:val="10"/>
        <w:szCs w:val="10"/>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p>
  <w:p w14:paraId="6EDBAD20" w14:textId="77777777" w:rsidR="003A7577" w:rsidRDefault="00EF1F34">
    <w:pPr>
      <w:pBdr>
        <w:top w:val="nil"/>
        <w:left w:val="nil"/>
        <w:bottom w:val="nil"/>
        <w:right w:val="nil"/>
        <w:between w:val="nil"/>
      </w:pBdr>
      <w:tabs>
        <w:tab w:val="left" w:pos="1035"/>
        <w:tab w:val="left" w:pos="3090"/>
        <w:tab w:val="center" w:pos="5315"/>
      </w:tabs>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i/>
        <w:color w:val="000000"/>
        <w:sz w:val="24"/>
        <w:szCs w:val="24"/>
      </w:rPr>
      <w:t>,,În slujba oamenilor</w:t>
    </w:r>
    <w:r>
      <w:rPr>
        <w:rFonts w:ascii="Times New Roman" w:eastAsia="Times New Roman" w:hAnsi="Times New Roman" w:cs="Times New Roman"/>
        <w:i/>
        <w:color w:val="000000"/>
        <w:sz w:val="24"/>
        <w:szCs w:val="24"/>
        <w:vertAlign w:val="superscript"/>
      </w:rPr>
      <w:t>”</w:t>
    </w:r>
  </w:p>
  <w:p w14:paraId="7C8D97A3" w14:textId="77777777" w:rsidR="003A7577" w:rsidRDefault="003A7577">
    <w:pPr>
      <w:pBdr>
        <w:top w:val="nil"/>
        <w:left w:val="nil"/>
        <w:bottom w:val="nil"/>
        <w:right w:val="nil"/>
        <w:between w:val="nil"/>
      </w:pBdr>
      <w:tabs>
        <w:tab w:val="left" w:pos="1035"/>
        <w:tab w:val="left" w:pos="3090"/>
        <w:tab w:val="center" w:pos="5315"/>
      </w:tabs>
      <w:spacing w:after="0" w:line="240" w:lineRule="auto"/>
      <w:rPr>
        <w:rFonts w:ascii="Times New Roman" w:eastAsia="Times New Roman" w:hAnsi="Times New Roman" w:cs="Times New Roman"/>
        <w:color w:val="000000"/>
        <w:sz w:val="24"/>
        <w:szCs w:val="24"/>
        <w:vertAlign w:val="superscript"/>
      </w:rPr>
    </w:pPr>
  </w:p>
  <w:p w14:paraId="5EFF4186" w14:textId="77777777" w:rsidR="003A7577" w:rsidRDefault="003A7577">
    <w:pPr>
      <w:pBdr>
        <w:top w:val="nil"/>
        <w:left w:val="nil"/>
        <w:bottom w:val="nil"/>
        <w:right w:val="nil"/>
        <w:between w:val="nil"/>
      </w:pBdr>
      <w:tabs>
        <w:tab w:val="left" w:pos="1035"/>
        <w:tab w:val="left" w:pos="3090"/>
        <w:tab w:val="center" w:pos="5315"/>
      </w:tabs>
      <w:spacing w:after="0" w:line="240" w:lineRule="auto"/>
      <w:rPr>
        <w:rFonts w:ascii="Times New Roman" w:eastAsia="Times New Roman" w:hAnsi="Times New Roman" w:cs="Times New Roman"/>
        <w:color w:val="000000"/>
        <w:sz w:val="24"/>
        <w:szCs w:val="24"/>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809"/>
    <w:multiLevelType w:val="multilevel"/>
    <w:tmpl w:val="D7C0A3A0"/>
    <w:lvl w:ilvl="0">
      <w:start w:val="1"/>
      <w:numFmt w:val="decimal"/>
      <w:lvlText w:val="%1."/>
      <w:lvlJc w:val="left"/>
      <w:pPr>
        <w:ind w:left="1773" w:hanging="1065"/>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304D366F"/>
    <w:multiLevelType w:val="multilevel"/>
    <w:tmpl w:val="DBF28C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00569881">
    <w:abstractNumId w:val="1"/>
  </w:num>
  <w:num w:numId="2" w16cid:durableId="24022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577"/>
    <w:rsid w:val="001B2B42"/>
    <w:rsid w:val="003A7577"/>
    <w:rsid w:val="006F6203"/>
    <w:rsid w:val="00EF1F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6EF9"/>
  <w15:docId w15:val="{FD3EBA74-04A0-4A9E-90AC-8C302F57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hyperlink" Target="mailto:dastimisoara@gmail.com"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Mz/rPCcezv3SNdPc6LBf206wDQ==">AMUW2mXNaixaWbp1n/HVHbiTO2315YDPUEChdVvfziz0v7mkdXJV936183WgU+7EGY1d31x6lDbRewhoUmjRffgUm3ZnRMOmOPptA6KsDM+bwC0xvkZcKbw=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6030</Characters>
  <Application>Microsoft Office Word</Application>
  <DocSecurity>0</DocSecurity>
  <Lines>50</Lines>
  <Paragraphs>14</Paragraphs>
  <ScaleCrop>false</ScaleCrop>
  <Company>Grizli777</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Corina</cp:lastModifiedBy>
  <cp:revision>3</cp:revision>
  <dcterms:created xsi:type="dcterms:W3CDTF">2023-11-27T07:03:00Z</dcterms:created>
  <dcterms:modified xsi:type="dcterms:W3CDTF">2023-11-27T07:32:00Z</dcterms:modified>
</cp:coreProperties>
</file>