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97" w:rsidRPr="009E7604" w:rsidRDefault="00C67797" w:rsidP="00C67797">
      <w:pPr>
        <w:rPr>
          <w:b/>
          <w:sz w:val="24"/>
          <w:szCs w:val="24"/>
          <w:lang w:val="it-IT"/>
        </w:rPr>
      </w:pPr>
      <w:r w:rsidRPr="009E7604">
        <w:rPr>
          <w:b/>
          <w:sz w:val="24"/>
          <w:szCs w:val="24"/>
          <w:lang w:val="it-IT"/>
        </w:rPr>
        <w:t>ROMĂNIA                                                                                                      APROBAT,</w:t>
      </w:r>
    </w:p>
    <w:p w:rsidR="00C67797" w:rsidRPr="009E7604" w:rsidRDefault="00C67797" w:rsidP="00C67797">
      <w:pPr>
        <w:rPr>
          <w:b/>
          <w:sz w:val="24"/>
          <w:szCs w:val="24"/>
          <w:lang w:val="it-IT"/>
        </w:rPr>
      </w:pPr>
      <w:r w:rsidRPr="009E7604">
        <w:rPr>
          <w:b/>
          <w:sz w:val="24"/>
          <w:szCs w:val="24"/>
          <w:lang w:val="it-IT"/>
        </w:rPr>
        <w:t xml:space="preserve">JUDEŢUL TIMIŞ                                                                                            PRIMAR                         </w:t>
      </w:r>
    </w:p>
    <w:p w:rsidR="00C67797" w:rsidRPr="009E7604" w:rsidRDefault="00C67797" w:rsidP="00C67797">
      <w:pPr>
        <w:rPr>
          <w:b/>
          <w:sz w:val="24"/>
          <w:szCs w:val="24"/>
          <w:lang w:val="it-IT"/>
        </w:rPr>
      </w:pPr>
      <w:r w:rsidRPr="009E7604">
        <w:rPr>
          <w:b/>
          <w:sz w:val="24"/>
          <w:szCs w:val="24"/>
          <w:lang w:val="it-IT"/>
        </w:rPr>
        <w:t>MUNICIPIUL TIMIŞOARA</w:t>
      </w:r>
    </w:p>
    <w:p w:rsidR="00C67797" w:rsidRPr="009E7604" w:rsidRDefault="00C67797" w:rsidP="00C67797">
      <w:pPr>
        <w:rPr>
          <w:b/>
          <w:sz w:val="24"/>
          <w:szCs w:val="24"/>
          <w:lang w:val="it-IT"/>
        </w:rPr>
      </w:pPr>
      <w:r w:rsidRPr="009E7604">
        <w:rPr>
          <w:b/>
          <w:sz w:val="24"/>
          <w:szCs w:val="24"/>
          <w:lang w:val="it-IT"/>
        </w:rPr>
        <w:t xml:space="preserve">DIRECŢIA, INSTITUŢII ŞCOLARE, MEDICALE,                                </w:t>
      </w:r>
      <w:r w:rsidRPr="0021052B">
        <w:rPr>
          <w:b/>
          <w:sz w:val="24"/>
          <w:szCs w:val="24"/>
          <w:lang w:val="it-IT"/>
        </w:rPr>
        <w:t xml:space="preserve">Nicolae Robu                                                                                    </w:t>
      </w:r>
    </w:p>
    <w:p w:rsidR="00C67797" w:rsidRPr="009E7604" w:rsidRDefault="00C67797" w:rsidP="00C67797">
      <w:pPr>
        <w:tabs>
          <w:tab w:val="left" w:pos="7815"/>
        </w:tabs>
        <w:rPr>
          <w:b/>
          <w:sz w:val="24"/>
          <w:szCs w:val="24"/>
          <w:lang w:val="it-IT"/>
        </w:rPr>
      </w:pPr>
      <w:r w:rsidRPr="009E7604">
        <w:rPr>
          <w:b/>
          <w:sz w:val="24"/>
          <w:szCs w:val="24"/>
          <w:lang w:val="it-IT"/>
        </w:rPr>
        <w:t>SPORTIVE ŞI CULTURALE</w:t>
      </w:r>
      <w:r>
        <w:rPr>
          <w:b/>
          <w:sz w:val="24"/>
          <w:szCs w:val="24"/>
          <w:lang w:val="it-IT"/>
        </w:rPr>
        <w:tab/>
      </w:r>
    </w:p>
    <w:p w:rsidR="00C67797" w:rsidRPr="009E7604" w:rsidRDefault="00C67797" w:rsidP="00C67797">
      <w:pPr>
        <w:rPr>
          <w:b/>
          <w:sz w:val="24"/>
          <w:szCs w:val="24"/>
          <w:lang w:val="it-IT"/>
        </w:rPr>
      </w:pPr>
      <w:r w:rsidRPr="009E7604">
        <w:rPr>
          <w:b/>
          <w:sz w:val="24"/>
          <w:szCs w:val="24"/>
          <w:lang w:val="it-IT"/>
        </w:rPr>
        <w:t>COMPARTIMENT ŞCOLI</w:t>
      </w:r>
    </w:p>
    <w:p w:rsidR="00C67797" w:rsidRDefault="00C67797" w:rsidP="00C67797">
      <w:pPr>
        <w:rPr>
          <w:b/>
          <w:sz w:val="24"/>
          <w:szCs w:val="24"/>
          <w:lang w:val="it-IT"/>
        </w:rPr>
      </w:pPr>
      <w:r>
        <w:rPr>
          <w:b/>
          <w:sz w:val="24"/>
          <w:szCs w:val="24"/>
          <w:lang w:val="it-IT"/>
        </w:rPr>
        <w:t>Nr.</w:t>
      </w:r>
      <w:r w:rsidR="00BF781B">
        <w:rPr>
          <w:b/>
          <w:sz w:val="24"/>
          <w:szCs w:val="24"/>
          <w:lang w:val="it-IT"/>
        </w:rPr>
        <w:t xml:space="preserve"> </w:t>
      </w:r>
      <w:r>
        <w:rPr>
          <w:b/>
          <w:sz w:val="24"/>
          <w:szCs w:val="24"/>
          <w:lang w:val="it-IT"/>
        </w:rPr>
        <w:t xml:space="preserve"> SC </w:t>
      </w:r>
      <w:r w:rsidRPr="002F5E52">
        <w:rPr>
          <w:b/>
          <w:sz w:val="24"/>
          <w:szCs w:val="24"/>
          <w:lang w:val="it-IT"/>
        </w:rPr>
        <w:t xml:space="preserve">2014 – </w:t>
      </w:r>
      <w:r w:rsidR="00BF781B">
        <w:rPr>
          <w:b/>
          <w:sz w:val="24"/>
          <w:szCs w:val="24"/>
          <w:lang w:val="it-IT"/>
        </w:rPr>
        <w:t>28346/24.10.2014</w:t>
      </w:r>
      <w:r>
        <w:rPr>
          <w:b/>
          <w:sz w:val="24"/>
          <w:szCs w:val="24"/>
          <w:lang w:val="it-IT"/>
        </w:rPr>
        <w:t xml:space="preserve"> </w:t>
      </w:r>
    </w:p>
    <w:p w:rsidR="00A27EE1" w:rsidRPr="002F5E52" w:rsidRDefault="00A27EE1" w:rsidP="00C67797">
      <w:pPr>
        <w:rPr>
          <w:b/>
          <w:sz w:val="24"/>
          <w:szCs w:val="24"/>
          <w:lang w:val="it-IT"/>
        </w:rPr>
      </w:pPr>
    </w:p>
    <w:p w:rsidR="00C67797" w:rsidRPr="00446EF6" w:rsidRDefault="00C67797" w:rsidP="00C67797">
      <w:pPr>
        <w:jc w:val="center"/>
        <w:rPr>
          <w:b/>
          <w:sz w:val="24"/>
          <w:szCs w:val="24"/>
        </w:rPr>
      </w:pPr>
      <w:r w:rsidRPr="00446EF6">
        <w:rPr>
          <w:b/>
          <w:sz w:val="24"/>
          <w:szCs w:val="24"/>
        </w:rPr>
        <w:t>REFERAT</w:t>
      </w:r>
    </w:p>
    <w:p w:rsidR="002F1F4D" w:rsidRPr="00BF781B" w:rsidRDefault="002F1F4D" w:rsidP="00C67797">
      <w:pPr>
        <w:spacing w:line="360" w:lineRule="auto"/>
        <w:jc w:val="center"/>
        <w:rPr>
          <w:b/>
          <w:bCs/>
          <w:color w:val="000000"/>
          <w:sz w:val="24"/>
          <w:szCs w:val="24"/>
        </w:rPr>
      </w:pPr>
      <w:r w:rsidRPr="00BF781B">
        <w:rPr>
          <w:b/>
          <w:bCs/>
          <w:color w:val="000000"/>
          <w:sz w:val="24"/>
          <w:szCs w:val="24"/>
        </w:rPr>
        <w:t xml:space="preserve">Privind atribuirea în folosinţă gratuită  către  Grădiniţa </w:t>
      </w:r>
      <w:r w:rsidR="00D146AE" w:rsidRPr="00BF781B">
        <w:rPr>
          <w:b/>
          <w:bCs/>
          <w:color w:val="000000"/>
          <w:sz w:val="24"/>
          <w:szCs w:val="24"/>
        </w:rPr>
        <w:t xml:space="preserve"> cu program prelungit nr. 36</w:t>
      </w:r>
      <w:r w:rsidRPr="00BF781B">
        <w:rPr>
          <w:b/>
          <w:bCs/>
          <w:color w:val="000000"/>
          <w:sz w:val="24"/>
          <w:szCs w:val="24"/>
        </w:rPr>
        <w:t xml:space="preserve"> a s</w:t>
      </w:r>
      <w:r w:rsidR="00D146AE" w:rsidRPr="00BF781B">
        <w:rPr>
          <w:b/>
          <w:bCs/>
          <w:color w:val="000000"/>
          <w:sz w:val="24"/>
          <w:szCs w:val="24"/>
        </w:rPr>
        <w:t xml:space="preserve">patiului reprezentand cantina </w:t>
      </w:r>
      <w:r w:rsidRPr="00BF781B">
        <w:rPr>
          <w:b/>
          <w:bCs/>
          <w:color w:val="000000"/>
          <w:sz w:val="24"/>
          <w:szCs w:val="24"/>
        </w:rPr>
        <w:t>Liceului T</w:t>
      </w:r>
      <w:r w:rsidR="00D146AE" w:rsidRPr="00BF781B">
        <w:rPr>
          <w:b/>
          <w:bCs/>
          <w:color w:val="000000"/>
          <w:sz w:val="24"/>
          <w:szCs w:val="24"/>
        </w:rPr>
        <w:t>ehnologic Agricol „Petru Botiş”,</w:t>
      </w:r>
      <w:r w:rsidR="00C67797" w:rsidRPr="00BF781B">
        <w:rPr>
          <w:b/>
          <w:bCs/>
          <w:color w:val="000000"/>
          <w:sz w:val="24"/>
          <w:szCs w:val="24"/>
        </w:rPr>
        <w:t xml:space="preserve"> situata în Cal. Aradului 56</w:t>
      </w:r>
    </w:p>
    <w:p w:rsidR="002F1F4D" w:rsidRPr="00C67797" w:rsidRDefault="002F1F4D" w:rsidP="00C67797">
      <w:pPr>
        <w:spacing w:line="360" w:lineRule="auto"/>
        <w:jc w:val="both"/>
        <w:rPr>
          <w:bCs/>
          <w:color w:val="000000"/>
          <w:sz w:val="24"/>
          <w:szCs w:val="24"/>
        </w:rPr>
      </w:pPr>
      <w:r w:rsidRPr="00957973">
        <w:rPr>
          <w:sz w:val="28"/>
          <w:szCs w:val="28"/>
        </w:rPr>
        <w:t xml:space="preserve">        </w:t>
      </w:r>
      <w:r w:rsidRPr="00C67797">
        <w:rPr>
          <w:sz w:val="24"/>
          <w:szCs w:val="24"/>
        </w:rPr>
        <w:t>Se supune spre analiză Comisiilor din cadrul Consiliului Local al Municipiului Timişoara  materialul întocmit de Direcţia Instituţii Şcolare, Medicale, Sportive şi Culturale</w:t>
      </w:r>
      <w:r w:rsidRPr="00C67797">
        <w:rPr>
          <w:bCs/>
          <w:sz w:val="24"/>
          <w:szCs w:val="24"/>
        </w:rPr>
        <w:t xml:space="preserve"> – Compartiment Şcoli, </w:t>
      </w:r>
      <w:r w:rsidRPr="00C67797">
        <w:rPr>
          <w:bCs/>
          <w:color w:val="000000"/>
          <w:sz w:val="24"/>
          <w:szCs w:val="24"/>
        </w:rPr>
        <w:t>privind atribuirea în folosinţă gratuită  către  Grădiniţa</w:t>
      </w:r>
      <w:r w:rsidR="00D146AE" w:rsidRPr="00C67797">
        <w:rPr>
          <w:bCs/>
          <w:color w:val="000000"/>
          <w:sz w:val="24"/>
          <w:szCs w:val="24"/>
        </w:rPr>
        <w:t xml:space="preserve">  cu program prelungit nr. 36, </w:t>
      </w:r>
      <w:r w:rsidRPr="00C67797">
        <w:rPr>
          <w:bCs/>
          <w:color w:val="000000"/>
          <w:sz w:val="24"/>
          <w:szCs w:val="24"/>
        </w:rPr>
        <w:t>a spatiului reprezentand cantina  Liceului Tehnologic Agricol „Petru Botiş”, situat în Cal. Aradului 56.</w:t>
      </w:r>
    </w:p>
    <w:p w:rsidR="002F1F4D" w:rsidRPr="00C67797" w:rsidRDefault="00D146AE" w:rsidP="00C67797">
      <w:pPr>
        <w:spacing w:line="360" w:lineRule="auto"/>
        <w:jc w:val="both"/>
        <w:rPr>
          <w:sz w:val="24"/>
          <w:szCs w:val="24"/>
        </w:rPr>
      </w:pPr>
      <w:r w:rsidRPr="00C67797">
        <w:rPr>
          <w:bCs/>
          <w:color w:val="000000"/>
          <w:sz w:val="24"/>
          <w:szCs w:val="24"/>
        </w:rPr>
        <w:t xml:space="preserve">        Grădiniţa </w:t>
      </w:r>
      <w:r w:rsidR="002F1F4D" w:rsidRPr="00C67797">
        <w:rPr>
          <w:bCs/>
          <w:color w:val="000000"/>
          <w:sz w:val="24"/>
          <w:szCs w:val="24"/>
        </w:rPr>
        <w:t>cu program prelungit nr.</w:t>
      </w:r>
      <w:r w:rsidR="00706D2C" w:rsidRPr="00C67797">
        <w:rPr>
          <w:bCs/>
          <w:color w:val="000000"/>
          <w:sz w:val="24"/>
          <w:szCs w:val="24"/>
        </w:rPr>
        <w:t xml:space="preserve">36 este </w:t>
      </w:r>
      <w:r w:rsidRPr="00C67797">
        <w:rPr>
          <w:bCs/>
          <w:color w:val="000000"/>
          <w:sz w:val="24"/>
          <w:szCs w:val="24"/>
        </w:rPr>
        <w:t xml:space="preserve">unitate de învăţământ </w:t>
      </w:r>
      <w:r w:rsidR="002F1F4D" w:rsidRPr="00C67797">
        <w:rPr>
          <w:bCs/>
          <w:color w:val="000000"/>
          <w:sz w:val="24"/>
          <w:szCs w:val="24"/>
        </w:rPr>
        <w:t xml:space="preserve">cu personalitate juridică, având arondată Grădiniţa  cu program prelungit nr. 37, care este fara personalitate juridica.   </w:t>
      </w:r>
      <w:r w:rsidR="002F1F4D" w:rsidRPr="00C67797">
        <w:rPr>
          <w:sz w:val="24"/>
          <w:szCs w:val="24"/>
        </w:rPr>
        <w:t xml:space="preserve">   </w:t>
      </w:r>
    </w:p>
    <w:p w:rsidR="002F1F4D" w:rsidRPr="00C67797" w:rsidRDefault="002F1F4D" w:rsidP="00C67797">
      <w:pPr>
        <w:spacing w:line="360" w:lineRule="auto"/>
        <w:jc w:val="both"/>
        <w:rPr>
          <w:bCs/>
          <w:color w:val="000000"/>
          <w:sz w:val="24"/>
          <w:szCs w:val="24"/>
        </w:rPr>
      </w:pPr>
      <w:r w:rsidRPr="00C67797">
        <w:rPr>
          <w:bCs/>
          <w:color w:val="000000"/>
          <w:sz w:val="24"/>
          <w:szCs w:val="24"/>
        </w:rPr>
        <w:t xml:space="preserve">        Activitatea celor două unităţi de învăţământ se desfăşoară în următoarele locaţii:</w:t>
      </w:r>
    </w:p>
    <w:p w:rsidR="002F1F4D" w:rsidRPr="00C67797" w:rsidRDefault="00D146AE" w:rsidP="00C67797">
      <w:pPr>
        <w:spacing w:line="360" w:lineRule="auto"/>
        <w:jc w:val="both"/>
        <w:rPr>
          <w:bCs/>
          <w:color w:val="000000"/>
          <w:sz w:val="24"/>
          <w:szCs w:val="24"/>
        </w:rPr>
      </w:pPr>
      <w:r w:rsidRPr="00C67797">
        <w:rPr>
          <w:bCs/>
          <w:color w:val="000000"/>
          <w:sz w:val="24"/>
          <w:szCs w:val="24"/>
        </w:rPr>
        <w:t xml:space="preserve">        - </w:t>
      </w:r>
      <w:r w:rsidR="00706D2C" w:rsidRPr="00C67797">
        <w:rPr>
          <w:bCs/>
          <w:color w:val="000000"/>
          <w:sz w:val="24"/>
          <w:szCs w:val="24"/>
        </w:rPr>
        <w:t xml:space="preserve">în imobilul din str.Teiului nr.5, </w:t>
      </w:r>
      <w:r w:rsidR="002F1F4D" w:rsidRPr="00C67797">
        <w:rPr>
          <w:bCs/>
          <w:color w:val="000000"/>
          <w:sz w:val="24"/>
          <w:szCs w:val="24"/>
        </w:rPr>
        <w:t xml:space="preserve">proprietatea publică a  Municipiului Timişoara;  </w:t>
      </w:r>
    </w:p>
    <w:p w:rsidR="002F1F4D" w:rsidRPr="00C67797" w:rsidRDefault="002F1F4D" w:rsidP="00C67797">
      <w:pPr>
        <w:spacing w:line="360" w:lineRule="auto"/>
        <w:jc w:val="both"/>
        <w:rPr>
          <w:bCs/>
          <w:color w:val="000000"/>
          <w:sz w:val="24"/>
          <w:szCs w:val="24"/>
        </w:rPr>
      </w:pPr>
      <w:r w:rsidRPr="00C67797">
        <w:rPr>
          <w:bCs/>
          <w:color w:val="000000"/>
          <w:sz w:val="24"/>
          <w:szCs w:val="24"/>
        </w:rPr>
        <w:t xml:space="preserve">        -  în imobilul  din  str. Cal Aradului nr. 38, proprietatea publică  a Municipiului Timişoara</w:t>
      </w:r>
      <w:r w:rsidR="00D07320">
        <w:rPr>
          <w:bCs/>
          <w:color w:val="000000"/>
          <w:sz w:val="24"/>
          <w:szCs w:val="24"/>
        </w:rPr>
        <w:t>;</w:t>
      </w:r>
    </w:p>
    <w:p w:rsidR="002F1F4D" w:rsidRPr="00C67797" w:rsidRDefault="002F1F4D" w:rsidP="00C67797">
      <w:pPr>
        <w:spacing w:line="360" w:lineRule="auto"/>
        <w:jc w:val="both"/>
        <w:rPr>
          <w:bCs/>
          <w:color w:val="000000"/>
          <w:sz w:val="24"/>
          <w:szCs w:val="24"/>
        </w:rPr>
      </w:pPr>
      <w:r w:rsidRPr="00C67797">
        <w:rPr>
          <w:bCs/>
          <w:color w:val="000000"/>
          <w:sz w:val="24"/>
          <w:szCs w:val="24"/>
        </w:rPr>
        <w:t xml:space="preserve">      </w:t>
      </w:r>
      <w:r w:rsidR="00D146AE" w:rsidRPr="00C67797">
        <w:rPr>
          <w:bCs/>
          <w:color w:val="000000"/>
          <w:sz w:val="24"/>
          <w:szCs w:val="24"/>
        </w:rPr>
        <w:t xml:space="preserve">  - î</w:t>
      </w:r>
      <w:r w:rsidRPr="00C67797">
        <w:rPr>
          <w:bCs/>
          <w:color w:val="000000"/>
          <w:sz w:val="24"/>
          <w:szCs w:val="24"/>
        </w:rPr>
        <w:t>n spaţiul în suprafaţă de 143 mp. din căminul 5 al Universităţii de Stiinţe Agricole şi Medicină Veterinară a Banatului  din str. Calea Aradului 119, spaţiu  deţinut de Municipiul Timişoara  în baza unui contract de comodat;</w:t>
      </w:r>
    </w:p>
    <w:p w:rsidR="002F1F4D" w:rsidRPr="00C67797" w:rsidRDefault="002F1F4D" w:rsidP="00C67797">
      <w:pPr>
        <w:spacing w:line="360" w:lineRule="auto"/>
        <w:jc w:val="both"/>
        <w:rPr>
          <w:bCs/>
          <w:color w:val="FF0000"/>
          <w:sz w:val="24"/>
          <w:szCs w:val="24"/>
        </w:rPr>
      </w:pPr>
      <w:r w:rsidRPr="00C67797">
        <w:rPr>
          <w:bCs/>
          <w:color w:val="000000"/>
          <w:sz w:val="24"/>
          <w:szCs w:val="24"/>
        </w:rPr>
        <w:t xml:space="preserve">  - în spaţiul în suprafaţă de 397,11mp situat la </w:t>
      </w:r>
      <w:r w:rsidR="00D146AE" w:rsidRPr="00C67797">
        <w:rPr>
          <w:bCs/>
          <w:color w:val="000000"/>
          <w:sz w:val="24"/>
          <w:szCs w:val="24"/>
        </w:rPr>
        <w:t>parterul Căminului internat nr.</w:t>
      </w:r>
      <w:r w:rsidRPr="00C67797">
        <w:rPr>
          <w:bCs/>
          <w:color w:val="000000"/>
          <w:sz w:val="24"/>
          <w:szCs w:val="24"/>
        </w:rPr>
        <w:t>1 al Liceului Tehnolo</w:t>
      </w:r>
      <w:r w:rsidR="00706D2C" w:rsidRPr="00C67797">
        <w:rPr>
          <w:bCs/>
          <w:color w:val="000000"/>
          <w:sz w:val="24"/>
          <w:szCs w:val="24"/>
        </w:rPr>
        <w:t xml:space="preserve">gic Agricol „Petru Botiş”, </w:t>
      </w:r>
      <w:r w:rsidR="00D146AE" w:rsidRPr="00C67797">
        <w:rPr>
          <w:bCs/>
          <w:color w:val="000000"/>
          <w:sz w:val="24"/>
          <w:szCs w:val="24"/>
        </w:rPr>
        <w:t>din</w:t>
      </w:r>
      <w:r w:rsidRPr="00C67797">
        <w:rPr>
          <w:bCs/>
          <w:color w:val="000000"/>
          <w:sz w:val="24"/>
          <w:szCs w:val="24"/>
        </w:rPr>
        <w:t xml:space="preserve"> Cal. Aradului 56, proprietatea publică a Municipiului Timişoara. </w:t>
      </w:r>
    </w:p>
    <w:p w:rsidR="002F1F4D" w:rsidRPr="00C67797" w:rsidRDefault="002F1F4D" w:rsidP="00C67797">
      <w:pPr>
        <w:spacing w:line="360" w:lineRule="auto"/>
        <w:jc w:val="both"/>
        <w:rPr>
          <w:bCs/>
          <w:color w:val="000000"/>
          <w:sz w:val="24"/>
          <w:szCs w:val="24"/>
        </w:rPr>
      </w:pPr>
      <w:r w:rsidRPr="00C67797">
        <w:rPr>
          <w:bCs/>
          <w:color w:val="000000"/>
          <w:sz w:val="24"/>
          <w:szCs w:val="24"/>
        </w:rPr>
        <w:t xml:space="preserve">          Prin adresa cu nr.</w:t>
      </w:r>
      <w:r w:rsidR="00D07320">
        <w:rPr>
          <w:bCs/>
          <w:color w:val="000000"/>
          <w:sz w:val="24"/>
          <w:szCs w:val="24"/>
        </w:rPr>
        <w:t xml:space="preserve"> </w:t>
      </w:r>
      <w:r w:rsidRPr="00C67797">
        <w:rPr>
          <w:bCs/>
          <w:color w:val="000000"/>
          <w:sz w:val="24"/>
          <w:szCs w:val="24"/>
        </w:rPr>
        <w:t>SC</w:t>
      </w:r>
      <w:r w:rsidR="00D07320">
        <w:rPr>
          <w:bCs/>
          <w:color w:val="000000"/>
          <w:sz w:val="24"/>
          <w:szCs w:val="24"/>
        </w:rPr>
        <w:t xml:space="preserve"> </w:t>
      </w:r>
      <w:r w:rsidRPr="00C67797">
        <w:rPr>
          <w:bCs/>
          <w:color w:val="000000"/>
          <w:sz w:val="24"/>
          <w:szCs w:val="24"/>
        </w:rPr>
        <w:t>2014-027679/20.10.2014</w:t>
      </w:r>
      <w:r w:rsidR="00D07320">
        <w:rPr>
          <w:bCs/>
          <w:color w:val="000000"/>
          <w:sz w:val="24"/>
          <w:szCs w:val="24"/>
        </w:rPr>
        <w:t>,</w:t>
      </w:r>
      <w:r w:rsidRPr="00C67797">
        <w:rPr>
          <w:bCs/>
          <w:color w:val="000000"/>
          <w:sz w:val="24"/>
          <w:szCs w:val="24"/>
        </w:rPr>
        <w:t xml:space="preserve"> Gră</w:t>
      </w:r>
      <w:r w:rsidR="00D146AE" w:rsidRPr="00C67797">
        <w:rPr>
          <w:bCs/>
          <w:color w:val="000000"/>
          <w:sz w:val="24"/>
          <w:szCs w:val="24"/>
        </w:rPr>
        <w:t>diniţa cu program prelungit nr.</w:t>
      </w:r>
      <w:r w:rsidRPr="00C67797">
        <w:rPr>
          <w:bCs/>
          <w:color w:val="000000"/>
          <w:sz w:val="24"/>
          <w:szCs w:val="24"/>
        </w:rPr>
        <w:t>36</w:t>
      </w:r>
      <w:r w:rsidR="00D07320">
        <w:rPr>
          <w:bCs/>
          <w:color w:val="000000"/>
          <w:sz w:val="24"/>
          <w:szCs w:val="24"/>
        </w:rPr>
        <w:t>,</w:t>
      </w:r>
      <w:r w:rsidRPr="00C67797">
        <w:rPr>
          <w:bCs/>
          <w:color w:val="000000"/>
          <w:sz w:val="24"/>
          <w:szCs w:val="24"/>
        </w:rPr>
        <w:t xml:space="preserve"> a solicitat alocarea spatiului reprezentand cantina Liceului Tehnologic Agricol „Petru Botiş”, situ</w:t>
      </w:r>
      <w:r w:rsidR="00D07320">
        <w:rPr>
          <w:bCs/>
          <w:color w:val="000000"/>
          <w:sz w:val="24"/>
          <w:szCs w:val="24"/>
        </w:rPr>
        <w:t xml:space="preserve">at în Cal. </w:t>
      </w:r>
      <w:r w:rsidRPr="00C67797">
        <w:rPr>
          <w:bCs/>
          <w:color w:val="000000"/>
          <w:sz w:val="24"/>
          <w:szCs w:val="24"/>
        </w:rPr>
        <w:t xml:space="preserve">Aradului 56, </w:t>
      </w:r>
      <w:r w:rsidRPr="00C67797">
        <w:rPr>
          <w:bCs/>
          <w:color w:val="000000" w:themeColor="text1"/>
          <w:sz w:val="24"/>
          <w:szCs w:val="24"/>
        </w:rPr>
        <w:t>pentru prepararea hranei şi servirea mesei a  celor 170 copii  ce îşi desfăşoară activitatea în cadrul Grădiniţei</w:t>
      </w:r>
      <w:r w:rsidR="00706D2C" w:rsidRPr="00C67797">
        <w:rPr>
          <w:bCs/>
          <w:color w:val="000000"/>
          <w:sz w:val="24"/>
          <w:szCs w:val="24"/>
        </w:rPr>
        <w:t xml:space="preserve"> cu program prelungit nr. 37,</w:t>
      </w:r>
      <w:r w:rsidR="00D07320">
        <w:rPr>
          <w:bCs/>
          <w:color w:val="000000"/>
          <w:sz w:val="24"/>
          <w:szCs w:val="24"/>
        </w:rPr>
        <w:t xml:space="preserve"> </w:t>
      </w:r>
      <w:r w:rsidR="00706D2C" w:rsidRPr="00C67797">
        <w:rPr>
          <w:bCs/>
          <w:color w:val="000000"/>
          <w:sz w:val="24"/>
          <w:szCs w:val="24"/>
        </w:rPr>
        <w:t xml:space="preserve">ce funcţionează </w:t>
      </w:r>
      <w:r w:rsidRPr="00C67797">
        <w:rPr>
          <w:bCs/>
          <w:color w:val="000000"/>
          <w:sz w:val="24"/>
          <w:szCs w:val="24"/>
        </w:rPr>
        <w:t xml:space="preserve">la </w:t>
      </w:r>
      <w:r w:rsidR="00957973" w:rsidRPr="00C67797">
        <w:rPr>
          <w:bCs/>
          <w:color w:val="000000"/>
          <w:sz w:val="24"/>
          <w:szCs w:val="24"/>
        </w:rPr>
        <w:t>parterul Căminului internat nr.</w:t>
      </w:r>
      <w:r w:rsidRPr="00C67797">
        <w:rPr>
          <w:bCs/>
          <w:color w:val="000000"/>
          <w:sz w:val="24"/>
          <w:szCs w:val="24"/>
        </w:rPr>
        <w:t>1 al Liceului Tehnologic Agricol  „Petru Botiş”, care in prezent  beneficiaza de serviciul catering pentru asigurarea hranei.</w:t>
      </w:r>
    </w:p>
    <w:p w:rsidR="002F1F4D" w:rsidRPr="00C67797" w:rsidRDefault="00706D2C" w:rsidP="00C67797">
      <w:pPr>
        <w:spacing w:line="360" w:lineRule="auto"/>
        <w:jc w:val="both"/>
        <w:rPr>
          <w:bCs/>
          <w:color w:val="000000"/>
          <w:sz w:val="24"/>
          <w:szCs w:val="24"/>
        </w:rPr>
      </w:pPr>
      <w:r w:rsidRPr="00C67797">
        <w:rPr>
          <w:bCs/>
          <w:color w:val="000000"/>
          <w:sz w:val="24"/>
          <w:szCs w:val="24"/>
        </w:rPr>
        <w:lastRenderedPageBreak/>
        <w:t>In urma normă</w:t>
      </w:r>
      <w:r w:rsidR="002F1F4D" w:rsidRPr="00C67797">
        <w:rPr>
          <w:bCs/>
          <w:color w:val="000000"/>
          <w:sz w:val="24"/>
          <w:szCs w:val="24"/>
        </w:rPr>
        <w:t>rii cu personal nedidactic efectuată de către  Inspectoratul Şcolar Judeţean Timiş, şi datorită numărului redus al elevilor din cadrul Liceului Tehnologic Agricol „Petru Botiş” ce servesc masa la cantina şcolii în anul şcolar 2014-2015, au fost reduse posturile de bucătar, respectiv ajutor bucătar de la Liceului Tehnologic Agricol „Petru Botiş” iar personalul a fost preluat prin transfer de către Gradinita cu program prelungit nr. 36, motiv pentru care doresc să prepare hrana in regim propriu.</w:t>
      </w:r>
    </w:p>
    <w:p w:rsidR="00706D2C" w:rsidRPr="00C67797" w:rsidRDefault="000600E4" w:rsidP="00C67797">
      <w:pPr>
        <w:spacing w:line="360" w:lineRule="auto"/>
        <w:jc w:val="both"/>
        <w:rPr>
          <w:bCs/>
          <w:color w:val="000000"/>
          <w:sz w:val="24"/>
          <w:szCs w:val="24"/>
        </w:rPr>
      </w:pPr>
      <w:r w:rsidRPr="00C67797">
        <w:rPr>
          <w:bCs/>
          <w:color w:val="000000"/>
          <w:sz w:val="24"/>
          <w:szCs w:val="24"/>
        </w:rPr>
        <w:t xml:space="preserve">   Prin adresa cu nr SC2014-027809/20.10.2014  Liceul</w:t>
      </w:r>
      <w:r w:rsidR="002F1F4D" w:rsidRPr="00C67797">
        <w:rPr>
          <w:bCs/>
          <w:color w:val="000000"/>
          <w:sz w:val="24"/>
          <w:szCs w:val="24"/>
        </w:rPr>
        <w:t xml:space="preserve"> Tehnologic Agricol  „Petru Botiş” a fost de acord  cu transferul cantinei către Grădiniţei cu program prelungit nr. 36, cu care s-a convenit ca elevii cazaţi in căminul internat al  liceului să   beneficieze în continuare de servirea mesei. </w:t>
      </w:r>
    </w:p>
    <w:p w:rsidR="002F1F4D" w:rsidRPr="00C67797" w:rsidRDefault="00706D2C" w:rsidP="00C67797">
      <w:pPr>
        <w:spacing w:line="360" w:lineRule="auto"/>
        <w:jc w:val="both"/>
        <w:rPr>
          <w:bCs/>
          <w:color w:val="000000"/>
          <w:sz w:val="24"/>
          <w:szCs w:val="24"/>
        </w:rPr>
      </w:pPr>
      <w:r w:rsidRPr="00C67797">
        <w:rPr>
          <w:bCs/>
          <w:color w:val="000000"/>
          <w:sz w:val="24"/>
          <w:szCs w:val="24"/>
        </w:rPr>
        <w:t xml:space="preserve">    </w:t>
      </w:r>
      <w:r w:rsidR="002F1F4D" w:rsidRPr="00C67797">
        <w:rPr>
          <w:b/>
          <w:sz w:val="24"/>
          <w:szCs w:val="24"/>
        </w:rPr>
        <w:t>Având în vedere  cele expuse mai sus, supunem  spre  analizare şi aprobare Consiliului Local:</w:t>
      </w:r>
    </w:p>
    <w:p w:rsidR="002F1F4D" w:rsidRPr="00C67797" w:rsidRDefault="002F1F4D" w:rsidP="00C67797">
      <w:pPr>
        <w:numPr>
          <w:ilvl w:val="0"/>
          <w:numId w:val="2"/>
        </w:numPr>
        <w:spacing w:line="360" w:lineRule="auto"/>
        <w:jc w:val="both"/>
        <w:rPr>
          <w:color w:val="000000"/>
          <w:sz w:val="24"/>
          <w:szCs w:val="24"/>
        </w:rPr>
      </w:pPr>
      <w:r w:rsidRPr="00C67797">
        <w:rPr>
          <w:color w:val="000000"/>
          <w:sz w:val="24"/>
          <w:szCs w:val="24"/>
        </w:rPr>
        <w:t xml:space="preserve">Atribuirea în folosinţă gratuită  </w:t>
      </w:r>
      <w:r w:rsidRPr="00C67797">
        <w:rPr>
          <w:bCs/>
          <w:color w:val="000000"/>
          <w:sz w:val="24"/>
          <w:szCs w:val="24"/>
        </w:rPr>
        <w:t>a  cantinei aferentă  Liceului Tehnologic Agricol „Petru Botiş”, situat în Cal. Aradului 56,</w:t>
      </w:r>
      <w:r w:rsidR="00D07320">
        <w:rPr>
          <w:bCs/>
          <w:color w:val="000000"/>
          <w:sz w:val="24"/>
          <w:szCs w:val="24"/>
        </w:rPr>
        <w:t xml:space="preserve"> </w:t>
      </w:r>
      <w:r w:rsidRPr="00C67797">
        <w:rPr>
          <w:bCs/>
          <w:color w:val="000000"/>
          <w:sz w:val="24"/>
          <w:szCs w:val="24"/>
        </w:rPr>
        <w:t xml:space="preserve">înscrisă în CF nr. 404344, nr. top/cad. 23490/2-C4, proprietatea publică a Municipiului Timişoara, către </w:t>
      </w:r>
      <w:r w:rsidR="00EF4D54" w:rsidRPr="00C67797">
        <w:rPr>
          <w:bCs/>
          <w:color w:val="000000"/>
          <w:sz w:val="24"/>
          <w:szCs w:val="24"/>
        </w:rPr>
        <w:t xml:space="preserve"> </w:t>
      </w:r>
      <w:r w:rsidRPr="00C67797">
        <w:rPr>
          <w:bCs/>
          <w:color w:val="000000"/>
          <w:sz w:val="24"/>
          <w:szCs w:val="24"/>
        </w:rPr>
        <w:t>Grădiniţa cu program prelungit nr. 36 în vederea desfăşurări activităţii de preparare si servire a mesei  pentru  copii,</w:t>
      </w:r>
      <w:r w:rsidRPr="00C67797">
        <w:rPr>
          <w:color w:val="000000"/>
          <w:sz w:val="24"/>
          <w:szCs w:val="24"/>
        </w:rPr>
        <w:t xml:space="preserve"> pe o perioadă  de 10 ani, </w:t>
      </w:r>
      <w:r w:rsidR="00707103" w:rsidRPr="00C67797">
        <w:rPr>
          <w:color w:val="000000"/>
          <w:sz w:val="24"/>
          <w:szCs w:val="24"/>
        </w:rPr>
        <w:t xml:space="preserve">de la data semnari </w:t>
      </w:r>
      <w:r w:rsidRPr="00C67797">
        <w:rPr>
          <w:color w:val="000000"/>
          <w:sz w:val="24"/>
          <w:szCs w:val="24"/>
        </w:rPr>
        <w:t>contract</w:t>
      </w:r>
      <w:r w:rsidR="00707103" w:rsidRPr="00C67797">
        <w:rPr>
          <w:color w:val="000000"/>
          <w:sz w:val="24"/>
          <w:szCs w:val="24"/>
        </w:rPr>
        <w:t xml:space="preserve">ului </w:t>
      </w:r>
      <w:r w:rsidRPr="00C67797">
        <w:rPr>
          <w:color w:val="000000"/>
          <w:sz w:val="24"/>
          <w:szCs w:val="24"/>
        </w:rPr>
        <w:t xml:space="preserve"> de comodat  ce se va încheia  între cele două  părţi.</w:t>
      </w:r>
    </w:p>
    <w:p w:rsidR="00EF4D54" w:rsidRPr="00C67797" w:rsidRDefault="002F1F4D" w:rsidP="00C67797">
      <w:pPr>
        <w:numPr>
          <w:ilvl w:val="0"/>
          <w:numId w:val="2"/>
        </w:numPr>
        <w:spacing w:line="360" w:lineRule="auto"/>
        <w:jc w:val="both"/>
        <w:rPr>
          <w:bCs/>
          <w:color w:val="000000"/>
          <w:sz w:val="24"/>
          <w:szCs w:val="24"/>
        </w:rPr>
      </w:pPr>
      <w:r w:rsidRPr="00C67797">
        <w:rPr>
          <w:color w:val="000000"/>
          <w:sz w:val="24"/>
          <w:szCs w:val="24"/>
        </w:rPr>
        <w:t xml:space="preserve">Grădiniţa </w:t>
      </w:r>
      <w:r w:rsidRPr="00C67797">
        <w:rPr>
          <w:bCs/>
          <w:color w:val="000000"/>
          <w:sz w:val="24"/>
          <w:szCs w:val="24"/>
        </w:rPr>
        <w:t>cu program prelungit nr. 36 va face demers</w:t>
      </w:r>
      <w:r w:rsidR="00145553" w:rsidRPr="00C67797">
        <w:rPr>
          <w:bCs/>
          <w:color w:val="000000"/>
          <w:sz w:val="24"/>
          <w:szCs w:val="24"/>
        </w:rPr>
        <w:t xml:space="preserve">urile necesare </w:t>
      </w:r>
      <w:r w:rsidR="00741A05" w:rsidRPr="00C67797">
        <w:rPr>
          <w:bCs/>
          <w:color w:val="000000"/>
          <w:sz w:val="24"/>
          <w:szCs w:val="24"/>
        </w:rPr>
        <w:t xml:space="preserve">de separare a </w:t>
      </w:r>
      <w:r w:rsidRPr="00C67797">
        <w:rPr>
          <w:bCs/>
          <w:color w:val="000000"/>
          <w:sz w:val="24"/>
          <w:szCs w:val="24"/>
        </w:rPr>
        <w:t>contorizări utilităţilor</w:t>
      </w:r>
      <w:r w:rsidR="00145553" w:rsidRPr="00C67797">
        <w:rPr>
          <w:bCs/>
          <w:color w:val="000000"/>
          <w:sz w:val="24"/>
          <w:szCs w:val="24"/>
        </w:rPr>
        <w:t>.</w:t>
      </w:r>
    </w:p>
    <w:p w:rsidR="00706D2C" w:rsidRPr="00C67797" w:rsidRDefault="00EF4D54" w:rsidP="00C67797">
      <w:pPr>
        <w:jc w:val="both"/>
        <w:rPr>
          <w:b/>
          <w:sz w:val="24"/>
          <w:szCs w:val="24"/>
          <w:lang w:val="pt-BR"/>
        </w:rPr>
      </w:pPr>
      <w:r w:rsidRPr="00C67797">
        <w:rPr>
          <w:b/>
          <w:sz w:val="24"/>
          <w:szCs w:val="24"/>
        </w:rPr>
        <w:t xml:space="preserve">                      </w:t>
      </w:r>
      <w:r w:rsidR="00706D2C" w:rsidRPr="00C67797">
        <w:rPr>
          <w:b/>
          <w:sz w:val="24"/>
          <w:szCs w:val="24"/>
          <w:lang w:val="pt-BR"/>
        </w:rPr>
        <w:t>VCEPRIMAR,</w:t>
      </w:r>
      <w:r w:rsidR="00706D2C" w:rsidRPr="00C67797">
        <w:rPr>
          <w:b/>
          <w:sz w:val="24"/>
          <w:szCs w:val="24"/>
          <w:lang w:val="pt-BR"/>
        </w:rPr>
        <w:tab/>
        <w:t xml:space="preserve">                                                   Pt  SECRETAR,       </w:t>
      </w:r>
    </w:p>
    <w:p w:rsidR="00706D2C" w:rsidRPr="00C67797" w:rsidRDefault="00706D2C" w:rsidP="00C67797">
      <w:pPr>
        <w:jc w:val="both"/>
        <w:rPr>
          <w:b/>
          <w:sz w:val="24"/>
          <w:szCs w:val="24"/>
          <w:lang w:val="pt-BR"/>
        </w:rPr>
      </w:pPr>
      <w:r w:rsidRPr="00C67797">
        <w:rPr>
          <w:b/>
          <w:sz w:val="24"/>
          <w:szCs w:val="24"/>
          <w:lang w:val="pt-BR"/>
        </w:rPr>
        <w:t xml:space="preserve">                        Dan  Diaconu                                            </w:t>
      </w:r>
      <w:r w:rsidR="00EF4D54" w:rsidRPr="00C67797">
        <w:rPr>
          <w:b/>
          <w:sz w:val="24"/>
          <w:szCs w:val="24"/>
          <w:lang w:val="pt-BR"/>
        </w:rPr>
        <w:t xml:space="preserve">        </w:t>
      </w:r>
      <w:r w:rsidRPr="00C67797">
        <w:rPr>
          <w:b/>
          <w:sz w:val="24"/>
          <w:szCs w:val="24"/>
          <w:lang w:val="pt-BR"/>
        </w:rPr>
        <w:t xml:space="preserve"> Simona Dragoi</w:t>
      </w:r>
    </w:p>
    <w:p w:rsidR="00706D2C" w:rsidRPr="00C67797" w:rsidRDefault="00706D2C" w:rsidP="00C67797">
      <w:pPr>
        <w:jc w:val="both"/>
        <w:rPr>
          <w:b/>
          <w:sz w:val="24"/>
          <w:szCs w:val="24"/>
          <w:lang w:val="pt-BR"/>
        </w:rPr>
      </w:pPr>
      <w:r w:rsidRPr="00C67797">
        <w:rPr>
          <w:b/>
          <w:sz w:val="24"/>
          <w:szCs w:val="24"/>
          <w:lang w:val="pt-BR"/>
        </w:rPr>
        <w:t xml:space="preserve">                           </w:t>
      </w:r>
    </w:p>
    <w:p w:rsidR="00706D2C" w:rsidRPr="00C67797" w:rsidRDefault="00706D2C" w:rsidP="00C67797">
      <w:pPr>
        <w:jc w:val="both"/>
        <w:rPr>
          <w:b/>
          <w:sz w:val="24"/>
          <w:szCs w:val="24"/>
          <w:lang w:val="pt-BR"/>
        </w:rPr>
      </w:pPr>
    </w:p>
    <w:p w:rsidR="00706D2C" w:rsidRPr="00C67797" w:rsidRDefault="00706D2C" w:rsidP="00C67797">
      <w:pPr>
        <w:jc w:val="both"/>
        <w:rPr>
          <w:b/>
          <w:sz w:val="24"/>
          <w:szCs w:val="24"/>
          <w:lang w:val="pt-BR"/>
        </w:rPr>
      </w:pPr>
      <w:r w:rsidRPr="00C67797">
        <w:rPr>
          <w:b/>
          <w:sz w:val="24"/>
          <w:szCs w:val="24"/>
          <w:lang w:val="pt-BR"/>
        </w:rPr>
        <w:t xml:space="preserve">                Pt. DIRECTOR EXECUTIV,</w:t>
      </w:r>
    </w:p>
    <w:p w:rsidR="00706D2C" w:rsidRPr="00C67797" w:rsidRDefault="00706D2C" w:rsidP="00C67797">
      <w:pPr>
        <w:jc w:val="both"/>
        <w:rPr>
          <w:b/>
          <w:sz w:val="24"/>
          <w:szCs w:val="24"/>
          <w:lang w:val="pt-BR"/>
        </w:rPr>
      </w:pPr>
      <w:r w:rsidRPr="00C67797">
        <w:rPr>
          <w:b/>
          <w:sz w:val="24"/>
          <w:szCs w:val="24"/>
          <w:lang w:val="pt-BR"/>
        </w:rPr>
        <w:t xml:space="preserve">                         Mihai Ioan Costa</w:t>
      </w:r>
    </w:p>
    <w:p w:rsidR="00706D2C" w:rsidRPr="00C67797" w:rsidRDefault="00706D2C" w:rsidP="00C67797">
      <w:pPr>
        <w:jc w:val="both"/>
        <w:rPr>
          <w:b/>
          <w:sz w:val="24"/>
          <w:szCs w:val="24"/>
          <w:lang w:val="pt-BR"/>
        </w:rPr>
      </w:pPr>
    </w:p>
    <w:p w:rsidR="00706D2C" w:rsidRPr="00C67797" w:rsidRDefault="00706D2C" w:rsidP="00C67797">
      <w:pPr>
        <w:jc w:val="both"/>
        <w:rPr>
          <w:b/>
          <w:sz w:val="24"/>
          <w:szCs w:val="24"/>
          <w:lang w:val="pt-BR"/>
        </w:rPr>
      </w:pPr>
      <w:r w:rsidRPr="00C67797">
        <w:rPr>
          <w:b/>
          <w:sz w:val="24"/>
          <w:szCs w:val="24"/>
          <w:lang w:val="pt-BR"/>
        </w:rPr>
        <w:t xml:space="preserve">                     </w:t>
      </w:r>
    </w:p>
    <w:p w:rsidR="00706D2C" w:rsidRPr="00C67797" w:rsidRDefault="00706D2C" w:rsidP="00C67797">
      <w:pPr>
        <w:jc w:val="both"/>
        <w:rPr>
          <w:b/>
          <w:sz w:val="24"/>
          <w:szCs w:val="24"/>
          <w:lang w:val="pt-BR"/>
        </w:rPr>
      </w:pPr>
      <w:r w:rsidRPr="00C67797">
        <w:rPr>
          <w:b/>
          <w:sz w:val="24"/>
          <w:szCs w:val="24"/>
          <w:lang w:val="pt-BR"/>
        </w:rPr>
        <w:t xml:space="preserve">        </w:t>
      </w:r>
    </w:p>
    <w:p w:rsidR="00706D2C" w:rsidRPr="00C67797" w:rsidRDefault="00706D2C" w:rsidP="00C67797">
      <w:pPr>
        <w:jc w:val="both"/>
        <w:rPr>
          <w:b/>
          <w:sz w:val="24"/>
          <w:szCs w:val="24"/>
          <w:lang w:val="pt-BR"/>
        </w:rPr>
      </w:pPr>
      <w:r w:rsidRPr="00C67797">
        <w:rPr>
          <w:b/>
          <w:sz w:val="24"/>
          <w:szCs w:val="24"/>
          <w:lang w:val="pt-BR"/>
        </w:rPr>
        <w:t xml:space="preserve">            </w:t>
      </w:r>
    </w:p>
    <w:p w:rsidR="00706D2C" w:rsidRPr="00C67797" w:rsidRDefault="00706D2C" w:rsidP="00C67797">
      <w:pPr>
        <w:jc w:val="both"/>
        <w:rPr>
          <w:b/>
          <w:sz w:val="24"/>
          <w:szCs w:val="24"/>
          <w:lang w:val="pt-BR"/>
        </w:rPr>
      </w:pPr>
      <w:r w:rsidRPr="00C67797">
        <w:rPr>
          <w:b/>
          <w:sz w:val="24"/>
          <w:szCs w:val="24"/>
          <w:lang w:val="pt-BR"/>
        </w:rPr>
        <w:t xml:space="preserve">                       Compartiment </w:t>
      </w:r>
      <w:r w:rsidRPr="00C67797">
        <w:rPr>
          <w:b/>
          <w:sz w:val="24"/>
          <w:szCs w:val="24"/>
        </w:rPr>
        <w:t>Şcoli</w:t>
      </w:r>
      <w:r w:rsidRPr="00C67797">
        <w:rPr>
          <w:b/>
          <w:sz w:val="24"/>
          <w:szCs w:val="24"/>
          <w:lang w:val="pt-BR"/>
        </w:rPr>
        <w:t>,</w:t>
      </w:r>
      <w:r w:rsidR="00C67797">
        <w:rPr>
          <w:b/>
          <w:sz w:val="24"/>
          <w:szCs w:val="24"/>
          <w:lang w:val="pt-BR"/>
        </w:rPr>
        <w:t xml:space="preserve">                                                   AVIZAT,</w:t>
      </w:r>
    </w:p>
    <w:p w:rsidR="00706D2C" w:rsidRPr="00C67797" w:rsidRDefault="00706D2C" w:rsidP="00C67797">
      <w:pPr>
        <w:tabs>
          <w:tab w:val="left" w:pos="6195"/>
        </w:tabs>
        <w:jc w:val="both"/>
        <w:rPr>
          <w:b/>
          <w:sz w:val="24"/>
          <w:szCs w:val="24"/>
          <w:lang w:val="pt-BR"/>
        </w:rPr>
      </w:pPr>
      <w:r w:rsidRPr="00C67797">
        <w:rPr>
          <w:b/>
          <w:sz w:val="24"/>
          <w:szCs w:val="24"/>
          <w:lang w:val="pt-BR"/>
        </w:rPr>
        <w:t xml:space="preserve">                        Mariana Mureşan     </w:t>
      </w:r>
      <w:r w:rsidR="00C67797">
        <w:rPr>
          <w:b/>
          <w:sz w:val="24"/>
          <w:szCs w:val="24"/>
          <w:lang w:val="pt-BR"/>
        </w:rPr>
        <w:tab/>
        <w:t>Serviciul Juridic</w:t>
      </w:r>
    </w:p>
    <w:p w:rsidR="00706D2C" w:rsidRPr="00C67797" w:rsidRDefault="00706D2C" w:rsidP="00C67797">
      <w:pPr>
        <w:jc w:val="both"/>
        <w:rPr>
          <w:b/>
          <w:sz w:val="24"/>
          <w:szCs w:val="24"/>
          <w:lang w:val="pt-BR"/>
        </w:rPr>
      </w:pPr>
    </w:p>
    <w:p w:rsidR="00706D2C" w:rsidRPr="00C67797" w:rsidRDefault="00706D2C" w:rsidP="00C67797">
      <w:pPr>
        <w:ind w:firstLine="360"/>
        <w:jc w:val="both"/>
        <w:rPr>
          <w:b/>
          <w:sz w:val="24"/>
          <w:szCs w:val="24"/>
          <w:lang w:val="pt-BR"/>
        </w:rPr>
      </w:pPr>
      <w:r w:rsidRPr="00C67797">
        <w:rPr>
          <w:b/>
          <w:sz w:val="24"/>
          <w:szCs w:val="24"/>
          <w:lang w:val="pt-BR"/>
        </w:rPr>
        <w:t xml:space="preserve">                         </w:t>
      </w:r>
      <w:r w:rsidR="00C67797">
        <w:rPr>
          <w:b/>
          <w:sz w:val="24"/>
          <w:szCs w:val="24"/>
          <w:lang w:val="pt-BR"/>
        </w:rPr>
        <w:t xml:space="preserve">                    </w:t>
      </w:r>
    </w:p>
    <w:sectPr w:rsidR="00706D2C" w:rsidRPr="00C67797" w:rsidSect="003A49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5FE" w:rsidRDefault="009B65FE" w:rsidP="00706D2C">
      <w:r>
        <w:separator/>
      </w:r>
    </w:p>
  </w:endnote>
  <w:endnote w:type="continuationSeparator" w:id="1">
    <w:p w:rsidR="009B65FE" w:rsidRDefault="009B65FE" w:rsidP="00706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2C" w:rsidRDefault="00706D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2C" w:rsidRDefault="00706D2C">
    <w:pPr>
      <w:pStyle w:val="Footer"/>
      <w:rPr>
        <w:lang w:val="en-US"/>
      </w:rPr>
    </w:pPr>
    <w:r>
      <w:rPr>
        <w:lang w:val="en-US"/>
      </w:rPr>
      <w:t xml:space="preserve">                                                                                                       </w:t>
    </w:r>
  </w:p>
  <w:p w:rsidR="00706D2C" w:rsidRDefault="00706D2C">
    <w:pPr>
      <w:pStyle w:val="Footer"/>
      <w:rPr>
        <w:lang w:val="en-US"/>
      </w:rPr>
    </w:pPr>
  </w:p>
  <w:p w:rsidR="00706D2C" w:rsidRDefault="006F3399">
    <w:pPr>
      <w:pStyle w:val="Footer"/>
    </w:pPr>
    <w:r>
      <w:rPr>
        <w:lang w:val="en-US"/>
      </w:rPr>
      <w:t xml:space="preserve">                                                                                                              </w:t>
    </w:r>
    <w:r w:rsidR="00706D2C">
      <w:rPr>
        <w:lang w:val="en-US"/>
      </w:rPr>
      <w:t>Cod FP 53-01, ver. 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2C" w:rsidRDefault="00706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5FE" w:rsidRDefault="009B65FE" w:rsidP="00706D2C">
      <w:r>
        <w:separator/>
      </w:r>
    </w:p>
  </w:footnote>
  <w:footnote w:type="continuationSeparator" w:id="1">
    <w:p w:rsidR="009B65FE" w:rsidRDefault="009B65FE" w:rsidP="00706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2C" w:rsidRDefault="00706D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2C" w:rsidRDefault="00706D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2C" w:rsidRDefault="00706D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21D3B"/>
    <w:multiLevelType w:val="hybridMultilevel"/>
    <w:tmpl w:val="E9C85BF8"/>
    <w:lvl w:ilvl="0" w:tplc="41605290">
      <w:numFmt w:val="bullet"/>
      <w:lvlText w:val="-"/>
      <w:lvlJc w:val="left"/>
      <w:pPr>
        <w:tabs>
          <w:tab w:val="num" w:pos="960"/>
        </w:tabs>
        <w:ind w:left="960" w:hanging="360"/>
      </w:pPr>
      <w:rPr>
        <w:rFonts w:ascii="Times New Roman" w:eastAsia="Times New Roman" w:hAnsi="Times New Roman" w:hint="default"/>
      </w:rPr>
    </w:lvl>
    <w:lvl w:ilvl="1" w:tplc="04180003" w:tentative="1">
      <w:start w:val="1"/>
      <w:numFmt w:val="bullet"/>
      <w:lvlText w:val="o"/>
      <w:lvlJc w:val="left"/>
      <w:pPr>
        <w:tabs>
          <w:tab w:val="num" w:pos="1680"/>
        </w:tabs>
        <w:ind w:left="1680" w:hanging="360"/>
      </w:pPr>
      <w:rPr>
        <w:rFonts w:ascii="Courier New" w:hAnsi="Courier New" w:hint="default"/>
      </w:rPr>
    </w:lvl>
    <w:lvl w:ilvl="2" w:tplc="04180005" w:tentative="1">
      <w:start w:val="1"/>
      <w:numFmt w:val="bullet"/>
      <w:lvlText w:val=""/>
      <w:lvlJc w:val="left"/>
      <w:pPr>
        <w:tabs>
          <w:tab w:val="num" w:pos="2400"/>
        </w:tabs>
        <w:ind w:left="2400" w:hanging="360"/>
      </w:pPr>
      <w:rPr>
        <w:rFonts w:ascii="Wingdings" w:hAnsi="Wingdings" w:hint="default"/>
      </w:rPr>
    </w:lvl>
    <w:lvl w:ilvl="3" w:tplc="04180001" w:tentative="1">
      <w:start w:val="1"/>
      <w:numFmt w:val="bullet"/>
      <w:lvlText w:val=""/>
      <w:lvlJc w:val="left"/>
      <w:pPr>
        <w:tabs>
          <w:tab w:val="num" w:pos="3120"/>
        </w:tabs>
        <w:ind w:left="3120" w:hanging="360"/>
      </w:pPr>
      <w:rPr>
        <w:rFonts w:ascii="Symbol" w:hAnsi="Symbol" w:hint="default"/>
      </w:rPr>
    </w:lvl>
    <w:lvl w:ilvl="4" w:tplc="04180003" w:tentative="1">
      <w:start w:val="1"/>
      <w:numFmt w:val="bullet"/>
      <w:lvlText w:val="o"/>
      <w:lvlJc w:val="left"/>
      <w:pPr>
        <w:tabs>
          <w:tab w:val="num" w:pos="3840"/>
        </w:tabs>
        <w:ind w:left="3840" w:hanging="360"/>
      </w:pPr>
      <w:rPr>
        <w:rFonts w:ascii="Courier New" w:hAnsi="Courier New" w:hint="default"/>
      </w:rPr>
    </w:lvl>
    <w:lvl w:ilvl="5" w:tplc="04180005" w:tentative="1">
      <w:start w:val="1"/>
      <w:numFmt w:val="bullet"/>
      <w:lvlText w:val=""/>
      <w:lvlJc w:val="left"/>
      <w:pPr>
        <w:tabs>
          <w:tab w:val="num" w:pos="4560"/>
        </w:tabs>
        <w:ind w:left="4560" w:hanging="360"/>
      </w:pPr>
      <w:rPr>
        <w:rFonts w:ascii="Wingdings" w:hAnsi="Wingdings" w:hint="default"/>
      </w:rPr>
    </w:lvl>
    <w:lvl w:ilvl="6" w:tplc="04180001" w:tentative="1">
      <w:start w:val="1"/>
      <w:numFmt w:val="bullet"/>
      <w:lvlText w:val=""/>
      <w:lvlJc w:val="left"/>
      <w:pPr>
        <w:tabs>
          <w:tab w:val="num" w:pos="5280"/>
        </w:tabs>
        <w:ind w:left="5280" w:hanging="360"/>
      </w:pPr>
      <w:rPr>
        <w:rFonts w:ascii="Symbol" w:hAnsi="Symbol" w:hint="default"/>
      </w:rPr>
    </w:lvl>
    <w:lvl w:ilvl="7" w:tplc="04180003" w:tentative="1">
      <w:start w:val="1"/>
      <w:numFmt w:val="bullet"/>
      <w:lvlText w:val="o"/>
      <w:lvlJc w:val="left"/>
      <w:pPr>
        <w:tabs>
          <w:tab w:val="num" w:pos="6000"/>
        </w:tabs>
        <w:ind w:left="6000" w:hanging="360"/>
      </w:pPr>
      <w:rPr>
        <w:rFonts w:ascii="Courier New" w:hAnsi="Courier New" w:hint="default"/>
      </w:rPr>
    </w:lvl>
    <w:lvl w:ilvl="8" w:tplc="04180005" w:tentative="1">
      <w:start w:val="1"/>
      <w:numFmt w:val="bullet"/>
      <w:lvlText w:val=""/>
      <w:lvlJc w:val="left"/>
      <w:pPr>
        <w:tabs>
          <w:tab w:val="num" w:pos="6720"/>
        </w:tabs>
        <w:ind w:left="6720" w:hanging="360"/>
      </w:pPr>
      <w:rPr>
        <w:rFonts w:ascii="Wingdings" w:hAnsi="Wingdings" w:hint="default"/>
      </w:rPr>
    </w:lvl>
  </w:abstractNum>
  <w:abstractNum w:abstractNumId="1">
    <w:nsid w:val="7CB62021"/>
    <w:multiLevelType w:val="hybridMultilevel"/>
    <w:tmpl w:val="81E83F9A"/>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2A50"/>
    <w:rsid w:val="00006A35"/>
    <w:rsid w:val="00054D79"/>
    <w:rsid w:val="000600E4"/>
    <w:rsid w:val="000761BD"/>
    <w:rsid w:val="0008030F"/>
    <w:rsid w:val="00092A50"/>
    <w:rsid w:val="000A0593"/>
    <w:rsid w:val="000B1629"/>
    <w:rsid w:val="000C6E6C"/>
    <w:rsid w:val="000E3274"/>
    <w:rsid w:val="00145553"/>
    <w:rsid w:val="001A1C1A"/>
    <w:rsid w:val="001E5C23"/>
    <w:rsid w:val="001F2342"/>
    <w:rsid w:val="001F2C8E"/>
    <w:rsid w:val="002723E8"/>
    <w:rsid w:val="00291EF6"/>
    <w:rsid w:val="002F1F4D"/>
    <w:rsid w:val="003410E2"/>
    <w:rsid w:val="00344406"/>
    <w:rsid w:val="00351222"/>
    <w:rsid w:val="00360BD9"/>
    <w:rsid w:val="003A49F3"/>
    <w:rsid w:val="003D3588"/>
    <w:rsid w:val="004811DA"/>
    <w:rsid w:val="004A502F"/>
    <w:rsid w:val="004A5F9C"/>
    <w:rsid w:val="004C66D9"/>
    <w:rsid w:val="004D739A"/>
    <w:rsid w:val="00501448"/>
    <w:rsid w:val="00540608"/>
    <w:rsid w:val="00543B63"/>
    <w:rsid w:val="00553E5B"/>
    <w:rsid w:val="00557205"/>
    <w:rsid w:val="005640F3"/>
    <w:rsid w:val="005A1FC7"/>
    <w:rsid w:val="005A2D63"/>
    <w:rsid w:val="00626287"/>
    <w:rsid w:val="00656E32"/>
    <w:rsid w:val="006A7BE1"/>
    <w:rsid w:val="006E4213"/>
    <w:rsid w:val="006F3399"/>
    <w:rsid w:val="006F5468"/>
    <w:rsid w:val="00706D2C"/>
    <w:rsid w:val="00707103"/>
    <w:rsid w:val="00741A05"/>
    <w:rsid w:val="00760A72"/>
    <w:rsid w:val="007731A7"/>
    <w:rsid w:val="007C214A"/>
    <w:rsid w:val="00834165"/>
    <w:rsid w:val="008A2B43"/>
    <w:rsid w:val="008D026C"/>
    <w:rsid w:val="00957973"/>
    <w:rsid w:val="009B5BF2"/>
    <w:rsid w:val="009B65FE"/>
    <w:rsid w:val="009C3C2E"/>
    <w:rsid w:val="00A27EE1"/>
    <w:rsid w:val="00A37462"/>
    <w:rsid w:val="00AD749D"/>
    <w:rsid w:val="00B40141"/>
    <w:rsid w:val="00B71551"/>
    <w:rsid w:val="00B95780"/>
    <w:rsid w:val="00BA7CDE"/>
    <w:rsid w:val="00BB405A"/>
    <w:rsid w:val="00BD658F"/>
    <w:rsid w:val="00BF1BBD"/>
    <w:rsid w:val="00BF6CBD"/>
    <w:rsid w:val="00BF781B"/>
    <w:rsid w:val="00C24EFA"/>
    <w:rsid w:val="00C5515A"/>
    <w:rsid w:val="00C67797"/>
    <w:rsid w:val="00C75DB5"/>
    <w:rsid w:val="00D07320"/>
    <w:rsid w:val="00D146AE"/>
    <w:rsid w:val="00D376DE"/>
    <w:rsid w:val="00DB7C26"/>
    <w:rsid w:val="00DE08FE"/>
    <w:rsid w:val="00E27D88"/>
    <w:rsid w:val="00E641AC"/>
    <w:rsid w:val="00EC6850"/>
    <w:rsid w:val="00EF4D54"/>
    <w:rsid w:val="00EF5413"/>
    <w:rsid w:val="00F363D4"/>
    <w:rsid w:val="00FB1F05"/>
    <w:rsid w:val="00FB3F9A"/>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A50"/>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6D2C"/>
    <w:pPr>
      <w:tabs>
        <w:tab w:val="center" w:pos="4680"/>
        <w:tab w:val="right" w:pos="9360"/>
      </w:tabs>
    </w:pPr>
  </w:style>
  <w:style w:type="character" w:customStyle="1" w:styleId="HeaderChar">
    <w:name w:val="Header Char"/>
    <w:basedOn w:val="DefaultParagraphFont"/>
    <w:link w:val="Header"/>
    <w:uiPriority w:val="99"/>
    <w:semiHidden/>
    <w:rsid w:val="00706D2C"/>
    <w:rPr>
      <w:rFonts w:ascii="Times New Roman" w:eastAsia="Times New Roman" w:hAnsi="Times New Roman"/>
      <w:sz w:val="26"/>
      <w:szCs w:val="26"/>
      <w:lang w:val="ro-RO" w:eastAsia="ro-RO"/>
    </w:rPr>
  </w:style>
  <w:style w:type="paragraph" w:styleId="Footer">
    <w:name w:val="footer"/>
    <w:basedOn w:val="Normal"/>
    <w:link w:val="FooterChar"/>
    <w:uiPriority w:val="99"/>
    <w:semiHidden/>
    <w:unhideWhenUsed/>
    <w:rsid w:val="00706D2C"/>
    <w:pPr>
      <w:tabs>
        <w:tab w:val="center" w:pos="4680"/>
        <w:tab w:val="right" w:pos="9360"/>
      </w:tabs>
    </w:pPr>
  </w:style>
  <w:style w:type="character" w:customStyle="1" w:styleId="FooterChar">
    <w:name w:val="Footer Char"/>
    <w:basedOn w:val="DefaultParagraphFont"/>
    <w:link w:val="Footer"/>
    <w:uiPriority w:val="99"/>
    <w:semiHidden/>
    <w:rsid w:val="00706D2C"/>
    <w:rPr>
      <w:rFonts w:ascii="Times New Roman" w:eastAsia="Times New Roman" w:hAnsi="Times New Roman"/>
      <w:sz w:val="26"/>
      <w:szCs w:val="2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13653-8811-4F8D-BA68-419042B9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2</Pages>
  <Words>680</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AFaur</dc:creator>
  <cp:keywords/>
  <dc:description/>
  <cp:lastModifiedBy>mmuresan</cp:lastModifiedBy>
  <cp:revision>48</cp:revision>
  <cp:lastPrinted>2014-10-24T07:42:00Z</cp:lastPrinted>
  <dcterms:created xsi:type="dcterms:W3CDTF">2014-10-17T06:34:00Z</dcterms:created>
  <dcterms:modified xsi:type="dcterms:W3CDTF">2014-10-24T07:47:00Z</dcterms:modified>
</cp:coreProperties>
</file>