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876" w:rsidRDefault="00B22876" w:rsidP="00B22876">
      <w:pPr>
        <w:rPr>
          <w:color w:val="000000"/>
        </w:rPr>
      </w:pPr>
      <w:r>
        <w:rPr>
          <w:color w:val="000000"/>
        </w:rPr>
        <w:t>Anexă la raportul de specialitate nr.</w:t>
      </w:r>
      <w:r w:rsidR="008D3A4C">
        <w:rPr>
          <w:color w:val="000000"/>
        </w:rPr>
        <w:t>6638/21.05.2018</w:t>
      </w:r>
    </w:p>
    <w:p w:rsidR="00B22876" w:rsidRDefault="00B22876" w:rsidP="00B22876"/>
    <w:p w:rsidR="00B22876" w:rsidRDefault="00B22876" w:rsidP="00B228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AVIZ</w:t>
      </w:r>
    </w:p>
    <w:p w:rsidR="00B22876" w:rsidRDefault="00B22876" w:rsidP="00B22876">
      <w:pPr>
        <w:jc w:val="center"/>
        <w:rPr>
          <w:sz w:val="23"/>
          <w:szCs w:val="23"/>
        </w:rPr>
      </w:pPr>
      <w:r>
        <w:rPr>
          <w:bCs/>
          <w:color w:val="000000"/>
        </w:rPr>
        <w:t xml:space="preserve">la raportul de specialitate </w:t>
      </w:r>
      <w:r>
        <w:rPr>
          <w:sz w:val="23"/>
          <w:szCs w:val="23"/>
        </w:rPr>
        <w:t>privind modificarea și aprobarea Organigramei, Statului de Funcții și Regulamentului de organizare şi funcționare ale Direcția de Asistență Socială a Municipiului Timișoara, precum şi aprobarea regulamentelor de organizare și funcționare ale serviciilor sociale furnizate</w:t>
      </w:r>
    </w:p>
    <w:p w:rsidR="00B22876" w:rsidRDefault="00B22876" w:rsidP="00B22876">
      <w:pPr>
        <w:jc w:val="center"/>
        <w:rPr>
          <w:bCs/>
          <w:color w:val="000000"/>
          <w:lang w:val="ro-RO"/>
        </w:rPr>
      </w:pPr>
    </w:p>
    <w:p w:rsidR="00B22876" w:rsidRDefault="00B22876" w:rsidP="00B22876">
      <w:pPr>
        <w:rPr>
          <w:bCs/>
          <w:color w:val="000000"/>
        </w:rPr>
      </w:pPr>
    </w:p>
    <w:p w:rsidR="00B22876" w:rsidRDefault="00B22876" w:rsidP="00B22876">
      <w:pPr>
        <w:jc w:val="both"/>
        <w:rPr>
          <w:sz w:val="23"/>
          <w:szCs w:val="23"/>
        </w:rPr>
      </w:pPr>
      <w:r>
        <w:rPr>
          <w:color w:val="000000"/>
        </w:rPr>
        <w:tab/>
        <w:t xml:space="preserve">Constatând din examinarea urmatoarelor: raportul de specialitate </w:t>
      </w:r>
      <w:r>
        <w:rPr>
          <w:sz w:val="23"/>
          <w:szCs w:val="23"/>
        </w:rPr>
        <w:t>privind modificarea și aprobarea Organigramei, Statului de Funcții și Regulamentului de organizare şi funcționare ale Direcția de Asistență Socială a Municipiului Timișoara, precum şi aprobarea regulamentelor de organizare și funcționare ale serviciilor sociale furnizate.</w:t>
      </w:r>
    </w:p>
    <w:p w:rsidR="00B22876" w:rsidRDefault="00B22876" w:rsidP="00B22876">
      <w:pPr>
        <w:jc w:val="both"/>
        <w:rPr>
          <w:color w:val="000000"/>
        </w:rPr>
      </w:pPr>
      <w:r>
        <w:rPr>
          <w:color w:val="000000"/>
        </w:rPr>
        <w:tab/>
        <w:t>Având în vedere prevederile actelor normative în vigoare, și anume:</w:t>
      </w:r>
    </w:p>
    <w:p w:rsidR="00B22876" w:rsidRDefault="00B22876" w:rsidP="00B22876">
      <w:pPr>
        <w:ind w:firstLine="709"/>
        <w:jc w:val="both"/>
      </w:pPr>
      <w:r>
        <w:t>Anexa 2 din H.G. nr.797/2017 pentru aprobarea regulamentelor-cadru de organizare și funcționare ale servicilor de asistență socială și a structurii orientative de personal;</w:t>
      </w:r>
    </w:p>
    <w:p w:rsidR="00B22876" w:rsidRDefault="00B22876" w:rsidP="00B22876">
      <w:pPr>
        <w:ind w:firstLine="709"/>
        <w:jc w:val="both"/>
        <w:rPr>
          <w:iCs/>
        </w:rPr>
      </w:pPr>
      <w:r>
        <w:rPr>
          <w:iCs/>
        </w:rPr>
        <w:t xml:space="preserve">H.G. nr. 867/2015 </w:t>
      </w:r>
      <w:r>
        <w:t>pentru aprobarea Nomenclatorului serviciilor sociale, precum şi a regulamentelor-cadru de organizare şi funcţionare a serviciilor sociale</w:t>
      </w:r>
      <w:r>
        <w:rPr>
          <w:iCs/>
        </w:rPr>
        <w:t>;</w:t>
      </w:r>
    </w:p>
    <w:p w:rsidR="00B22876" w:rsidRDefault="00B22876" w:rsidP="00B22876">
      <w:pPr>
        <w:ind w:firstLine="708"/>
        <w:jc w:val="both"/>
        <w:rPr>
          <w:color w:val="000000"/>
        </w:rPr>
      </w:pPr>
      <w:r>
        <w:rPr>
          <w:color w:val="000000"/>
        </w:rPr>
        <w:t>Art.36 alin.(2) lit.a) și lit.d), alin.(3) lit.b) și alin.(6) lit.a) pct.2 din Legea nr.215/2001 privind administraţia public locală, republicată și modificată ;</w:t>
      </w:r>
    </w:p>
    <w:p w:rsidR="00B22876" w:rsidRDefault="00B22876" w:rsidP="00B22876">
      <w:pPr>
        <w:jc w:val="both"/>
        <w:rPr>
          <w:bCs/>
          <w:color w:val="000000"/>
        </w:rPr>
      </w:pPr>
      <w:r>
        <w:rPr>
          <w:color w:val="000000"/>
        </w:rPr>
        <w:tab/>
        <w:t xml:space="preserve">Având în vedere dispozițiile Legii nr. 24/2000 </w:t>
      </w:r>
      <w:r>
        <w:rPr>
          <w:bCs/>
          <w:color w:val="000000"/>
        </w:rPr>
        <w:t>privind normele de tehnică legislativă pentru elaborarea actelor normative;</w:t>
      </w:r>
    </w:p>
    <w:p w:rsidR="00B22876" w:rsidRDefault="00B22876" w:rsidP="00B22876">
      <w:pPr>
        <w:ind w:firstLine="709"/>
        <w:jc w:val="both"/>
      </w:pPr>
      <w:r>
        <w:t>Având în vedere avizul nr. 25035/2018 al Agenției Naționale a Funcționarilor Publici;</w:t>
      </w:r>
    </w:p>
    <w:p w:rsidR="00B22876" w:rsidRDefault="00B22876" w:rsidP="00B22876">
      <w:pPr>
        <w:jc w:val="both"/>
        <w:rPr>
          <w:sz w:val="23"/>
          <w:szCs w:val="23"/>
        </w:rPr>
      </w:pPr>
      <w:r>
        <w:rPr>
          <w:bCs/>
          <w:color w:val="000000"/>
        </w:rPr>
        <w:tab/>
        <w:t xml:space="preserve">Se avizează </w:t>
      </w:r>
      <w:r>
        <w:rPr>
          <w:b/>
          <w:bCs/>
          <w:color w:val="000000"/>
          <w:u w:val="single"/>
        </w:rPr>
        <w:t xml:space="preserve">favorabil </w:t>
      </w:r>
      <w:r>
        <w:rPr>
          <w:bCs/>
          <w:color w:val="000000"/>
        </w:rPr>
        <w:t xml:space="preserve">raportul de specialitate înregistrat cu nr. </w:t>
      </w:r>
      <w:r w:rsidR="007D4791">
        <w:rPr>
          <w:bCs/>
          <w:color w:val="000000"/>
        </w:rPr>
        <w:t>6638/21.05.2018</w:t>
      </w:r>
      <w:r w:rsidR="009F6E3F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>
        <w:rPr>
          <w:sz w:val="23"/>
          <w:szCs w:val="23"/>
        </w:rPr>
        <w:t>privind modificarea și aprobarea Organigramei, Statului de Funcții și Regulamentului de organizare şi funcționare ale Direcția de Asistență Socială a Municipiului Timișoara, precum şi aprobarea regulamentelor de organizare și funcționare ale serviciilor sociale furnizate</w:t>
      </w:r>
    </w:p>
    <w:p w:rsidR="00B22876" w:rsidRDefault="00B22876" w:rsidP="00B22876">
      <w:pPr>
        <w:jc w:val="both"/>
        <w:rPr>
          <w:color w:val="000000"/>
        </w:rPr>
      </w:pPr>
      <w:r>
        <w:rPr>
          <w:color w:val="000000"/>
        </w:rPr>
        <w:tab/>
        <w:t>Menționăm că prezentul aviz nu privește necesitatea și oportunitatea demersului privind modificarea și aprobarea Organigramei, Statului de Funcții, Regulamentului de organizare şi funcționare ale Direcția de Asistență Socială a Municipiului Timișoara, precum şi aprobarea regulamentelor de organizare și funcționare ale serviciilor sociale furnizate;</w:t>
      </w:r>
    </w:p>
    <w:p w:rsidR="00B22876" w:rsidRDefault="00B22876" w:rsidP="00B22876">
      <w:pPr>
        <w:ind w:firstLine="708"/>
        <w:jc w:val="both"/>
        <w:rPr>
          <w:color w:val="000000"/>
        </w:rPr>
      </w:pPr>
      <w:r>
        <w:rPr>
          <w:color w:val="000000"/>
        </w:rPr>
        <w:t>De asemenea, avizul nu privește aspectele tehnice, de specialitate ale documentației, nu obligă la emiterea actelor administrative ulterioare, nu înlocuiește obligația structurilor competente de a analiza documentația din punct de vedere al atribuțiilor ce le incumbă și nu se substituie avizului acordat conform Legii nr. 215/2001 din partea secretarului.</w:t>
      </w:r>
      <w:r>
        <w:rPr>
          <w:color w:val="000000"/>
        </w:rPr>
        <w:tab/>
      </w:r>
    </w:p>
    <w:p w:rsidR="00B22876" w:rsidRDefault="00B22876" w:rsidP="00B22876">
      <w:pPr>
        <w:rPr>
          <w:color w:val="000000"/>
        </w:rPr>
      </w:pPr>
    </w:p>
    <w:p w:rsidR="00B22876" w:rsidRDefault="00B22876" w:rsidP="00B22876">
      <w:pPr>
        <w:rPr>
          <w:color w:val="000000"/>
        </w:rPr>
      </w:pPr>
    </w:p>
    <w:p w:rsidR="00B22876" w:rsidRDefault="00B22876" w:rsidP="00B22876">
      <w:pPr>
        <w:rPr>
          <w:color w:val="000000"/>
        </w:rPr>
      </w:pPr>
    </w:p>
    <w:p w:rsidR="00B22876" w:rsidRDefault="00B22876" w:rsidP="00B22876">
      <w:pPr>
        <w:jc w:val="both"/>
        <w:rPr>
          <w:lang w:val="ro-RO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CONSILIER  JURIDIC,</w:t>
      </w:r>
      <w:r>
        <w:rPr>
          <w:color w:val="000000"/>
        </w:rPr>
        <w:tab/>
      </w:r>
      <w:bookmarkStart w:id="0" w:name="_GoBack"/>
      <w:bookmarkEnd w:id="0"/>
    </w:p>
    <w:p w:rsidR="00B22876" w:rsidRDefault="00B22876" w:rsidP="00B22876">
      <w:pPr>
        <w:jc w:val="both"/>
        <w:rPr>
          <w:lang w:val="ro-RO"/>
        </w:rPr>
      </w:pPr>
    </w:p>
    <w:p w:rsidR="00B22876" w:rsidRDefault="00B22876" w:rsidP="00B22876">
      <w:pPr>
        <w:jc w:val="both"/>
        <w:rPr>
          <w:lang w:val="ro-RO"/>
        </w:rPr>
      </w:pPr>
    </w:p>
    <w:p w:rsidR="00B22876" w:rsidRDefault="00B22876" w:rsidP="00B22876">
      <w:pPr>
        <w:jc w:val="both"/>
        <w:rPr>
          <w:lang w:val="ro-RO"/>
        </w:rPr>
      </w:pPr>
    </w:p>
    <w:p w:rsidR="00B22876" w:rsidRDefault="00B22876" w:rsidP="00B22876">
      <w:pPr>
        <w:jc w:val="both"/>
        <w:rPr>
          <w:lang w:val="ro-RO"/>
        </w:rPr>
      </w:pPr>
    </w:p>
    <w:p w:rsidR="00B22876" w:rsidRDefault="00B22876" w:rsidP="00B22876">
      <w:pPr>
        <w:jc w:val="right"/>
      </w:pPr>
      <w:r>
        <w:rPr>
          <w:lang w:val="ro-RO"/>
        </w:rPr>
        <w:t>Cod FO53-13,Ver.1</w:t>
      </w:r>
    </w:p>
    <w:p w:rsidR="000D3AE8" w:rsidRDefault="000D3AE8" w:rsidP="002A591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sectPr w:rsidR="000D3AE8" w:rsidSect="00C21AD2">
      <w:headerReference w:type="default" r:id="rId6"/>
      <w:footerReference w:type="default" r:id="rId7"/>
      <w:pgSz w:w="11906" w:h="16838" w:code="9"/>
      <w:pgMar w:top="1417" w:right="566" w:bottom="1417" w:left="709" w:header="568" w:footer="4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CAC" w:rsidRDefault="00E81CAC" w:rsidP="005F3A6D">
      <w:r>
        <w:separator/>
      </w:r>
    </w:p>
  </w:endnote>
  <w:endnote w:type="continuationSeparator" w:id="1">
    <w:p w:rsidR="00E81CAC" w:rsidRDefault="00E81CAC" w:rsidP="005F3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6B9" w:rsidRPr="00D22B6E" w:rsidRDefault="00CC5276" w:rsidP="001816B9">
    <w:pPr>
      <w:pStyle w:val="NoSpacing"/>
      <w:ind w:left="-142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pict>
        <v:roundrect id="_x0000_s2053" style="position:absolute;left:0;text-align:left;margin-left:-17.3pt;margin-top:-3.85pt;width:557.85pt;height:42.1pt;z-index:-251658752" arcsize="10923f"/>
      </w:pict>
    </w:r>
    <w:r w:rsidR="001816B9" w:rsidRPr="00D22B6E">
      <w:rPr>
        <w:rFonts w:ascii="Times New Roman" w:hAnsi="Times New Roman"/>
      </w:rPr>
      <w:t>*Sediu administrativ: S</w:t>
    </w:r>
    <w:r w:rsidR="00804D7E">
      <w:rPr>
        <w:rFonts w:ascii="Times New Roman" w:hAnsi="Times New Roman"/>
      </w:rPr>
      <w:t>tr. Ioan Plavo</w:t>
    </w:r>
    <w:r w:rsidR="00A616A4">
      <w:rPr>
        <w:rFonts w:ascii="Times New Roman" w:hAnsi="Times New Roman"/>
      </w:rPr>
      <w:t>ș</w:t>
    </w:r>
    <w:r w:rsidR="00804D7E">
      <w:rPr>
        <w:rFonts w:ascii="Times New Roman" w:hAnsi="Times New Roman"/>
      </w:rPr>
      <w:t>in</w:t>
    </w:r>
    <w:r w:rsidR="00A616A4">
      <w:rPr>
        <w:rFonts w:ascii="Times New Roman" w:hAnsi="Times New Roman"/>
      </w:rPr>
      <w:t>,</w:t>
    </w:r>
    <w:r w:rsidR="00804D7E">
      <w:rPr>
        <w:rFonts w:ascii="Times New Roman" w:hAnsi="Times New Roman"/>
      </w:rPr>
      <w:t xml:space="preserve"> Nr. 21 Tel</w:t>
    </w:r>
    <w:r w:rsidR="001816B9" w:rsidRPr="00D22B6E">
      <w:rPr>
        <w:rFonts w:ascii="Times New Roman" w:hAnsi="Times New Roman"/>
      </w:rPr>
      <w:t xml:space="preserve">: </w:t>
    </w:r>
    <w:r w:rsidR="00804D7E">
      <w:rPr>
        <w:rFonts w:ascii="Times New Roman" w:hAnsi="Times New Roman"/>
      </w:rPr>
      <w:t>0356/416050 Fax: 0356/416049</w:t>
    </w:r>
    <w:r w:rsidR="001816B9" w:rsidRPr="00D22B6E">
      <w:rPr>
        <w:rFonts w:ascii="Times New Roman" w:hAnsi="Times New Roman"/>
      </w:rPr>
      <w:t xml:space="preserve"> </w:t>
    </w:r>
  </w:p>
  <w:p w:rsidR="001816B9" w:rsidRPr="00D22B6E" w:rsidRDefault="001816B9" w:rsidP="001816B9">
    <w:pPr>
      <w:pStyle w:val="NoSpacing"/>
      <w:ind w:left="-142"/>
      <w:jc w:val="center"/>
    </w:pPr>
    <w:r w:rsidRPr="00D22B6E">
      <w:rPr>
        <w:rFonts w:ascii="Times New Roman" w:hAnsi="Times New Roman"/>
      </w:rPr>
      <w:t>Sediu social: Bulevardul Regele Carol I, nr.10 Tel/fax 0256/220583</w:t>
    </w:r>
  </w:p>
  <w:p w:rsidR="001816B9" w:rsidRPr="00D22B6E" w:rsidRDefault="001816B9" w:rsidP="001816B9">
    <w:pPr>
      <w:pStyle w:val="NoSpacing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 xml:space="preserve">e-mail: </w:t>
    </w:r>
    <w:r w:rsidR="00F462F5">
      <w:rPr>
        <w:rFonts w:ascii="Times New Roman" w:hAnsi="Times New Roman"/>
      </w:rPr>
      <w:t>asistentasocialatm@gmail.com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CAC" w:rsidRDefault="00E81CAC" w:rsidP="005F3A6D">
      <w:r>
        <w:separator/>
      </w:r>
    </w:p>
  </w:footnote>
  <w:footnote w:type="continuationSeparator" w:id="1">
    <w:p w:rsidR="00E81CAC" w:rsidRDefault="00E81CAC" w:rsidP="005F3A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A6D" w:rsidRPr="002A591E" w:rsidRDefault="008A5797" w:rsidP="00C21AD2">
    <w:pPr>
      <w:pStyle w:val="NoSpacing"/>
      <w:ind w:left="-284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i/>
        <w:noProof/>
        <w:sz w:val="24"/>
        <w:szCs w:val="24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5278755</wp:posOffset>
          </wp:positionH>
          <wp:positionV relativeFrom="paragraph">
            <wp:posOffset>-160655</wp:posOffset>
          </wp:positionV>
          <wp:extent cx="1987550" cy="1416050"/>
          <wp:effectExtent l="0" t="0" r="0" b="0"/>
          <wp:wrapNone/>
          <wp:docPr id="6" name="Picture 6" descr="SIGLA_CENTENAR_PAN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IGLA_CENTENAR_PANTO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1416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C5276" w:rsidRPr="00CC5276">
      <w:rPr>
        <w:noProof/>
      </w:rPr>
      <w:pict>
        <v:roundrect id="_x0000_s2052" style="position:absolute;left:0;text-align:left;margin-left:-17.3pt;margin-top:-5.8pt;width:557.85pt;height:105.5pt;z-index:-251660800;mso-position-horizontal-relative:text;mso-position-vertical-relative:text" arcsize="10923f"/>
      </w:pict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-87630</wp:posOffset>
          </wp:positionH>
          <wp:positionV relativeFrom="paragraph">
            <wp:posOffset>74930</wp:posOffset>
          </wp:positionV>
          <wp:extent cx="641985" cy="940435"/>
          <wp:effectExtent l="19050" t="0" r="5715" b="0"/>
          <wp:wrapNone/>
          <wp:docPr id="1" name="Picture 1" descr="Imagini pentru sigla primaria timiso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ini pentru sigla primaria timisoar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940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3F6E" w:rsidRPr="00D22B6E" w:rsidRDefault="00353F6E" w:rsidP="007F63D8">
    <w:pPr>
      <w:pStyle w:val="NoSpacing"/>
      <w:jc w:val="center"/>
      <w:rPr>
        <w:rFonts w:ascii="Times New Roman" w:hAnsi="Times New Roman"/>
        <w:i/>
        <w:sz w:val="24"/>
        <w:szCs w:val="24"/>
      </w:rPr>
    </w:pPr>
    <w:r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D22B6E" w:rsidRDefault="00D22B6E" w:rsidP="007F63D8">
    <w:pPr>
      <w:pStyle w:val="NoSpacing"/>
      <w:jc w:val="center"/>
      <w:rPr>
        <w:rFonts w:ascii="Times New Roman" w:hAnsi="Times New Roman"/>
        <w:sz w:val="24"/>
        <w:szCs w:val="24"/>
      </w:rPr>
    </w:pPr>
  </w:p>
  <w:p w:rsidR="007F63D8" w:rsidRPr="003C6D5E" w:rsidRDefault="008A5797" w:rsidP="007F63D8">
    <w:pPr>
      <w:pStyle w:val="NoSpacing"/>
      <w:jc w:val="center"/>
      <w:rPr>
        <w:rFonts w:ascii="Times New Roman" w:hAnsi="Times New Roman"/>
        <w:b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381000</wp:posOffset>
          </wp:positionH>
          <wp:positionV relativeFrom="paragraph">
            <wp:posOffset>8890</wp:posOffset>
          </wp:positionV>
          <wp:extent cx="516890" cy="642620"/>
          <wp:effectExtent l="0" t="0" r="0" b="0"/>
          <wp:wrapNone/>
          <wp:docPr id="7" name="Picture 1" descr="d:\Users\Dorian\Downloads\20049574_746531602192446_498538114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Dorian\Downloads\20049574_746531602192446_498538114_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3A6D" w:rsidRPr="003C6D5E">
      <w:rPr>
        <w:rFonts w:ascii="Times New Roman" w:hAnsi="Times New Roman"/>
        <w:b/>
      </w:rPr>
      <w:t xml:space="preserve">DIRECȚIA </w:t>
    </w:r>
    <w:r w:rsidR="00D22B6E" w:rsidRPr="003C6D5E">
      <w:rPr>
        <w:rFonts w:ascii="Times New Roman" w:hAnsi="Times New Roman"/>
        <w:b/>
      </w:rPr>
      <w:t>DE</w:t>
    </w:r>
    <w:r w:rsidR="005F3A6D" w:rsidRPr="003C6D5E">
      <w:rPr>
        <w:rFonts w:ascii="Times New Roman" w:hAnsi="Times New Roman"/>
        <w:b/>
      </w:rPr>
      <w:t xml:space="preserve"> ASISTENȚĂ SOCIALĂ </w:t>
    </w:r>
    <w:r w:rsidR="00D22B6E" w:rsidRPr="003C6D5E">
      <w:rPr>
        <w:rFonts w:ascii="Times New Roman" w:hAnsi="Times New Roman"/>
        <w:b/>
      </w:rPr>
      <w:t>A</w:t>
    </w:r>
    <w:r w:rsidR="005F3A6D" w:rsidRPr="003C6D5E">
      <w:rPr>
        <w:rFonts w:ascii="Times New Roman" w:hAnsi="Times New Roman"/>
        <w:b/>
      </w:rPr>
      <w:t xml:space="preserve"> MUNICIPIULUI TIMIȘOARA</w:t>
    </w:r>
  </w:p>
  <w:p w:rsidR="007F63D8" w:rsidRDefault="006B2086" w:rsidP="005F3A6D">
    <w:pPr>
      <w:pStyle w:val="NoSpacing"/>
      <w:jc w:val="center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:rsidR="005F3A6D" w:rsidRDefault="005F3A6D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>,,</w:t>
    </w:r>
    <w:r w:rsidR="00F462F5">
      <w:rPr>
        <w:rFonts w:ascii="Times New Roman" w:hAnsi="Times New Roman"/>
        <w:i/>
        <w:sz w:val="24"/>
        <w:szCs w:val="24"/>
      </w:rPr>
      <w:t>În slujba oamenilor</w:t>
    </w:r>
    <w:r>
      <w:rPr>
        <w:rFonts w:ascii="Times New Roman" w:hAnsi="Times New Roman"/>
        <w:i/>
        <w:sz w:val="24"/>
        <w:szCs w:val="24"/>
        <w:vertAlign w:val="superscript"/>
      </w:rPr>
      <w:t>”</w:t>
    </w:r>
  </w:p>
  <w:p w:rsidR="000F2772" w:rsidRDefault="000F2772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D22B6E" w:rsidRDefault="00D22B6E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3204BE" w:rsidRDefault="003204BE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 fill="f" fillcolor="white" stroke="f">
      <v:fill color="white" on="f"/>
      <v:stroke on="f"/>
      <v:textbox style="mso-rotate-with-shape: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6E3F"/>
    <w:rsid w:val="00014893"/>
    <w:rsid w:val="00022BF2"/>
    <w:rsid w:val="0003459C"/>
    <w:rsid w:val="00057183"/>
    <w:rsid w:val="000D3AE8"/>
    <w:rsid w:val="000F2772"/>
    <w:rsid w:val="00166701"/>
    <w:rsid w:val="00167480"/>
    <w:rsid w:val="001816B9"/>
    <w:rsid w:val="002A591E"/>
    <w:rsid w:val="002B34D7"/>
    <w:rsid w:val="002B4CD7"/>
    <w:rsid w:val="003164B0"/>
    <w:rsid w:val="003204BE"/>
    <w:rsid w:val="00353F6E"/>
    <w:rsid w:val="00364661"/>
    <w:rsid w:val="0037508B"/>
    <w:rsid w:val="003C6D5E"/>
    <w:rsid w:val="0042395C"/>
    <w:rsid w:val="00513A0C"/>
    <w:rsid w:val="00521164"/>
    <w:rsid w:val="00557718"/>
    <w:rsid w:val="005877E0"/>
    <w:rsid w:val="005F3A6D"/>
    <w:rsid w:val="00612A60"/>
    <w:rsid w:val="006336DD"/>
    <w:rsid w:val="00637D86"/>
    <w:rsid w:val="006B2086"/>
    <w:rsid w:val="006C5AD2"/>
    <w:rsid w:val="006F2C9D"/>
    <w:rsid w:val="007072E6"/>
    <w:rsid w:val="007D4791"/>
    <w:rsid w:val="007F63D8"/>
    <w:rsid w:val="00804D7E"/>
    <w:rsid w:val="0086783C"/>
    <w:rsid w:val="00891A48"/>
    <w:rsid w:val="00893069"/>
    <w:rsid w:val="008A5797"/>
    <w:rsid w:val="008B4406"/>
    <w:rsid w:val="008D3A4C"/>
    <w:rsid w:val="00986A16"/>
    <w:rsid w:val="009A348E"/>
    <w:rsid w:val="009F6E3F"/>
    <w:rsid w:val="00A37D35"/>
    <w:rsid w:val="00A616A4"/>
    <w:rsid w:val="00B0428F"/>
    <w:rsid w:val="00B22876"/>
    <w:rsid w:val="00B5781D"/>
    <w:rsid w:val="00B87B9D"/>
    <w:rsid w:val="00C21AD2"/>
    <w:rsid w:val="00C44AFB"/>
    <w:rsid w:val="00C46446"/>
    <w:rsid w:val="00C60288"/>
    <w:rsid w:val="00CA2BB5"/>
    <w:rsid w:val="00CC5276"/>
    <w:rsid w:val="00CD3C62"/>
    <w:rsid w:val="00D22B6E"/>
    <w:rsid w:val="00D71D56"/>
    <w:rsid w:val="00E442B5"/>
    <w:rsid w:val="00E77C9D"/>
    <w:rsid w:val="00E81CAC"/>
    <w:rsid w:val="00E85099"/>
    <w:rsid w:val="00E97B4A"/>
    <w:rsid w:val="00EA54E7"/>
    <w:rsid w:val="00EA69FD"/>
    <w:rsid w:val="00F256D2"/>
    <w:rsid w:val="00F4372E"/>
    <w:rsid w:val="00F462F5"/>
    <w:rsid w:val="00F9721A"/>
    <w:rsid w:val="00FC4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876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91E"/>
    <w:rPr>
      <w:rFonts w:ascii="Tahoma" w:hAnsi="Tahoma"/>
      <w:sz w:val="16"/>
      <w:szCs w:val="16"/>
      <w:lang w:val="ro-RO" w:eastAsia="ro-RO"/>
    </w:rPr>
  </w:style>
  <w:style w:type="character" w:customStyle="1" w:styleId="BalloonTextChar">
    <w:name w:val="Balloon Text Char"/>
    <w:link w:val="BalloonText"/>
    <w:uiPriority w:val="99"/>
    <w:semiHidden/>
    <w:rsid w:val="002A591E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A591E"/>
    <w:rPr>
      <w:sz w:val="22"/>
      <w:szCs w:val="22"/>
    </w:rPr>
  </w:style>
  <w:style w:type="character" w:styleId="Hyperlink">
    <w:name w:val="Hyperlink"/>
    <w:uiPriority w:val="99"/>
    <w:unhideWhenUsed/>
    <w:rsid w:val="00C464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A6D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character" w:customStyle="1" w:styleId="HeaderChar">
    <w:name w:val="Header Char"/>
    <w:link w:val="Header"/>
    <w:uiPriority w:val="99"/>
    <w:rsid w:val="005F3A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3A6D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character" w:customStyle="1" w:styleId="FooterChar">
    <w:name w:val="Footer Char"/>
    <w:link w:val="Footer"/>
    <w:uiPriority w:val="99"/>
    <w:rsid w:val="005F3A6D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0D3AE8"/>
    <w:pPr>
      <w:spacing w:after="60" w:line="276" w:lineRule="auto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0D3AE8"/>
    <w:rPr>
      <w:rFonts w:ascii="Cambria" w:hAnsi="Cambri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6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iprian%20E\Desktop\DASMT_Antet%20nou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DASMT_Antet nou 2018</Template>
  <TotalTime>2</TotalTime>
  <Pages>1</Pages>
  <Words>380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E</dc:creator>
  <cp:lastModifiedBy>Ciprian E</cp:lastModifiedBy>
  <cp:revision>4</cp:revision>
  <cp:lastPrinted>2018-05-15T13:05:00Z</cp:lastPrinted>
  <dcterms:created xsi:type="dcterms:W3CDTF">2018-05-21T18:57:00Z</dcterms:created>
  <dcterms:modified xsi:type="dcterms:W3CDTF">2018-05-22T05:35:00Z</dcterms:modified>
</cp:coreProperties>
</file>