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A40D56" w:rsidRDefault="00E84A6D" w:rsidP="00E84A6D">
      <w:pPr>
        <w:ind w:left="720"/>
      </w:pPr>
      <w:r w:rsidRPr="00A40D56">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40D56">
        <w:t>ROMÂNIA</w:t>
      </w:r>
    </w:p>
    <w:p w:rsidR="00E84A6D" w:rsidRPr="00A40D56" w:rsidRDefault="00E84A6D" w:rsidP="00E84A6D">
      <w:pPr>
        <w:ind w:left="720"/>
      </w:pPr>
      <w:r w:rsidRPr="00A40D56">
        <w:t>JUDEȚUL TIMIȘ</w:t>
      </w:r>
    </w:p>
    <w:p w:rsidR="00E84A6D" w:rsidRPr="00A40D56" w:rsidRDefault="00E84A6D" w:rsidP="00E84A6D">
      <w:pPr>
        <w:ind w:left="720"/>
      </w:pPr>
      <w:r w:rsidRPr="00A40D56">
        <w:t>MUNICIPIUL TIMIȘOARA</w:t>
      </w:r>
    </w:p>
    <w:p w:rsidR="00E84A6D" w:rsidRPr="00A40D56" w:rsidRDefault="00E84A6D" w:rsidP="00E84A6D">
      <w:pPr>
        <w:jc w:val="both"/>
        <w:rPr>
          <w:rFonts w:eastAsiaTheme="minorHAnsi"/>
          <w:bCs/>
          <w:color w:val="000000"/>
          <w:lang w:eastAsia="en-US"/>
        </w:rPr>
      </w:pPr>
      <w:r w:rsidRPr="00A40D56">
        <w:rPr>
          <w:rFonts w:eastAsiaTheme="minorHAnsi"/>
          <w:bCs/>
          <w:color w:val="000000"/>
          <w:lang w:eastAsia="en-US"/>
        </w:rPr>
        <w:t>DIRECȚIA ECONOMICĂ</w:t>
      </w:r>
    </w:p>
    <w:p w:rsidR="009B214F" w:rsidRPr="00A40D56" w:rsidRDefault="00E84A6D" w:rsidP="00E84A6D">
      <w:pPr>
        <w:jc w:val="both"/>
        <w:rPr>
          <w:rFonts w:eastAsiaTheme="minorHAnsi"/>
          <w:bCs/>
          <w:color w:val="000000"/>
          <w:lang w:eastAsia="en-US"/>
        </w:rPr>
      </w:pPr>
      <w:r w:rsidRPr="00A40D56">
        <w:rPr>
          <w:rFonts w:eastAsiaTheme="minorHAnsi"/>
          <w:bCs/>
          <w:color w:val="000000"/>
          <w:lang w:eastAsia="en-US"/>
        </w:rPr>
        <w:t>Biroul Guvernanță Corporativă și Monitorizare Societăți</w:t>
      </w:r>
      <w:r w:rsidR="009B214F" w:rsidRPr="00A40D56">
        <w:rPr>
          <w:rFonts w:eastAsiaTheme="minorHAnsi"/>
          <w:bCs/>
          <w:color w:val="000000"/>
          <w:lang w:eastAsia="en-US"/>
        </w:rPr>
        <w:t>,</w:t>
      </w:r>
    </w:p>
    <w:p w:rsidR="00E84A6D" w:rsidRPr="00A40D56" w:rsidRDefault="009B214F" w:rsidP="00E84A6D">
      <w:pPr>
        <w:jc w:val="both"/>
        <w:rPr>
          <w:rFonts w:eastAsiaTheme="minorHAnsi"/>
          <w:bCs/>
          <w:color w:val="000000"/>
          <w:lang w:eastAsia="en-US"/>
        </w:rPr>
      </w:pPr>
      <w:r w:rsidRPr="00A40D56">
        <w:rPr>
          <w:rFonts w:eastAsiaTheme="minorHAnsi"/>
          <w:bCs/>
          <w:color w:val="000000"/>
          <w:lang w:eastAsia="en-US"/>
        </w:rPr>
        <w:t>Instituții și Servicii Publice</w:t>
      </w:r>
    </w:p>
    <w:p w:rsidR="00092FDE" w:rsidRPr="00A40D56" w:rsidRDefault="00E84A6D" w:rsidP="00092FDE">
      <w:pPr>
        <w:pBdr>
          <w:bottom w:val="single" w:sz="12" w:space="1" w:color="auto"/>
        </w:pBdr>
        <w:ind w:left="720"/>
        <w:rPr>
          <w:rFonts w:eastAsiaTheme="minorHAnsi"/>
          <w:bCs/>
          <w:color w:val="000000"/>
          <w:lang w:eastAsia="en-US"/>
        </w:rPr>
      </w:pPr>
      <w:r w:rsidRPr="00A40D56">
        <w:rPr>
          <w:rFonts w:eastAsiaTheme="minorHAnsi"/>
          <w:bCs/>
          <w:color w:val="000000"/>
          <w:lang w:eastAsia="en-US"/>
        </w:rPr>
        <w:t>NR</w:t>
      </w:r>
      <w:r w:rsidR="00C95411" w:rsidRPr="00A40D56">
        <w:rPr>
          <w:rFonts w:eastAsiaTheme="minorHAnsi"/>
          <w:bCs/>
          <w:color w:val="000000"/>
          <w:lang w:eastAsia="en-US"/>
        </w:rPr>
        <w:t xml:space="preserve">. </w:t>
      </w:r>
      <w:r w:rsidR="00444D8B">
        <w:rPr>
          <w:color w:val="000000"/>
        </w:rPr>
        <w:t>SC2023</w:t>
      </w:r>
      <w:r w:rsidR="00405C8B" w:rsidRPr="00A40D56">
        <w:rPr>
          <w:color w:val="000000"/>
        </w:rPr>
        <w:t>-</w:t>
      </w:r>
      <w:r w:rsidR="00BF3B04" w:rsidRPr="00BF3B04">
        <w:rPr>
          <w:color w:val="000000"/>
        </w:rPr>
        <w:t xml:space="preserve"> </w:t>
      </w:r>
      <w:r w:rsidR="00BF3B04">
        <w:rPr>
          <w:color w:val="000000"/>
        </w:rPr>
        <w:t>4849/23.02.2023</w:t>
      </w:r>
    </w:p>
    <w:p w:rsidR="00E84A6D" w:rsidRPr="00A40D56" w:rsidRDefault="00E84A6D" w:rsidP="00092FDE">
      <w:pPr>
        <w:ind w:left="720"/>
        <w:jc w:val="center"/>
        <w:rPr>
          <w:rFonts w:eastAsiaTheme="minorHAnsi"/>
          <w:bCs/>
          <w:color w:val="000000"/>
          <w:sz w:val="18"/>
          <w:szCs w:val="18"/>
          <w:lang w:eastAsia="en-US"/>
        </w:rPr>
      </w:pPr>
      <w:r w:rsidRPr="00A40D56">
        <w:rPr>
          <w:i/>
          <w:sz w:val="18"/>
          <w:szCs w:val="18"/>
        </w:rPr>
        <w:t>Bd. C.D. Loga nr. 1, Timişoara, tel: +40 256 – 408.300</w:t>
      </w:r>
      <w:r w:rsidRPr="00A40D56">
        <w:rPr>
          <w:i/>
          <w:color w:val="0000FF"/>
          <w:sz w:val="18"/>
          <w:szCs w:val="18"/>
        </w:rPr>
        <w:t xml:space="preserve">, </w:t>
      </w:r>
      <w:r w:rsidRPr="00A40D56">
        <w:rPr>
          <w:i/>
          <w:sz w:val="18"/>
          <w:szCs w:val="18"/>
        </w:rPr>
        <w:t>e-mail:</w:t>
      </w:r>
      <w:r w:rsidR="00E00BFB" w:rsidRPr="00A40D56">
        <w:rPr>
          <w:i/>
          <w:color w:val="0000FF"/>
          <w:sz w:val="18"/>
          <w:szCs w:val="18"/>
        </w:rPr>
        <w:t>steliana.stanciu</w:t>
      </w:r>
      <w:r w:rsidRPr="00A40D56">
        <w:rPr>
          <w:i/>
          <w:color w:val="0000FF"/>
          <w:sz w:val="18"/>
          <w:szCs w:val="18"/>
        </w:rPr>
        <w:t>@primariatm.ro</w:t>
      </w:r>
    </w:p>
    <w:p w:rsidR="00E84A6D" w:rsidRPr="00A40D56" w:rsidRDefault="00E84A6D" w:rsidP="00E84A6D">
      <w:pPr>
        <w:spacing w:line="276" w:lineRule="auto"/>
        <w:jc w:val="center"/>
        <w:rPr>
          <w:b/>
        </w:rPr>
      </w:pPr>
    </w:p>
    <w:p w:rsidR="00DC2D25" w:rsidRPr="00A40D56" w:rsidRDefault="00DC2D25" w:rsidP="002C4539">
      <w:pPr>
        <w:autoSpaceDE w:val="0"/>
        <w:autoSpaceDN w:val="0"/>
        <w:adjustRightInd w:val="0"/>
        <w:spacing w:line="276" w:lineRule="auto"/>
        <w:jc w:val="center"/>
        <w:rPr>
          <w:bCs/>
          <w:color w:val="000000"/>
        </w:rPr>
      </w:pPr>
    </w:p>
    <w:p w:rsidR="002F0676" w:rsidRPr="00DE253E" w:rsidRDefault="002F0676" w:rsidP="00410851">
      <w:pPr>
        <w:spacing w:after="120" w:line="276" w:lineRule="auto"/>
        <w:jc w:val="center"/>
      </w:pPr>
      <w:r w:rsidRPr="00DE253E">
        <w:t>RAPORT DE SPECIALITATE</w:t>
      </w:r>
    </w:p>
    <w:p w:rsidR="00DE253E" w:rsidRPr="00BF3B04" w:rsidRDefault="00BF3B04" w:rsidP="0009406F">
      <w:pPr>
        <w:autoSpaceDE w:val="0"/>
        <w:autoSpaceDN w:val="0"/>
        <w:adjustRightInd w:val="0"/>
        <w:spacing w:line="276" w:lineRule="auto"/>
        <w:ind w:firstLine="708"/>
        <w:jc w:val="both"/>
      </w:pPr>
      <w:r w:rsidRPr="00BF3B04">
        <w:rPr>
          <w:bCs/>
          <w:color w:val="000000"/>
        </w:rPr>
        <w:t>privind mandatarea reprezentanților Municipiului Timișoara în Adunarea Generală a Acționarilor la Societatea de Transport Public Timișoara S.A. pentru aprobarea Planului de restructurare al obligațiilor bugetare restante la 31 decembrie 2021, întocmit de SPANDA SPRL, conform Ordonanței de Guvern nr. 6/2019 privind instituirea unor facilități fiscale</w:t>
      </w:r>
    </w:p>
    <w:p w:rsidR="00BF3B04" w:rsidRDefault="00BF3B04" w:rsidP="00DE253E">
      <w:pPr>
        <w:autoSpaceDE w:val="0"/>
        <w:autoSpaceDN w:val="0"/>
        <w:adjustRightInd w:val="0"/>
        <w:spacing w:after="120"/>
        <w:jc w:val="both"/>
      </w:pPr>
    </w:p>
    <w:p w:rsidR="00BF3B04" w:rsidRPr="00BF3B04" w:rsidRDefault="00BF3B04" w:rsidP="00BF3B04">
      <w:pPr>
        <w:autoSpaceDE w:val="0"/>
        <w:autoSpaceDN w:val="0"/>
        <w:adjustRightInd w:val="0"/>
        <w:spacing w:line="276" w:lineRule="auto"/>
        <w:ind w:firstLine="708"/>
        <w:jc w:val="both"/>
      </w:pPr>
      <w:r>
        <w:t xml:space="preserve">Având în vedere </w:t>
      </w:r>
      <w:r w:rsidR="002F0676" w:rsidRPr="00DE253E">
        <w:t xml:space="preserve">Referatul de aprobare a proiectului de hotărâre al Primarului Municipiului Timişoara şi </w:t>
      </w:r>
      <w:r w:rsidR="00C241CF" w:rsidRPr="00DE253E">
        <w:t>p</w:t>
      </w:r>
      <w:r w:rsidR="002F0676" w:rsidRPr="00DE253E">
        <w:t xml:space="preserve">roiectul de </w:t>
      </w:r>
      <w:r w:rsidR="005238EC" w:rsidRPr="00DE253E">
        <w:t xml:space="preserve">hotărâre </w:t>
      </w:r>
      <w:r w:rsidRPr="00BF3B04">
        <w:rPr>
          <w:bCs/>
          <w:color w:val="000000"/>
        </w:rPr>
        <w:t>privind mandatarea reprezentanților Municipiului Timișoara în Adunarea Generală a Acționarilor la Societatea de Transport Public Timișoara S.A. pentru aprobarea Planului de restructurare al obligațiilor bugetare restante la 31 decembrie 2021, întocmit de SPANDA SPRL, conform Ordonanței de Guvern nr. 6/2019 privind instituirea unor facilități fiscale</w:t>
      </w:r>
      <w:r>
        <w:rPr>
          <w:bCs/>
          <w:color w:val="000000"/>
        </w:rPr>
        <w:t>;</w:t>
      </w:r>
    </w:p>
    <w:p w:rsidR="00DE253E" w:rsidRPr="00BF3B04" w:rsidRDefault="00BF3B04" w:rsidP="00BF3B04">
      <w:pPr>
        <w:autoSpaceDE w:val="0"/>
        <w:autoSpaceDN w:val="0"/>
        <w:adjustRightInd w:val="0"/>
        <w:spacing w:after="120"/>
        <w:ind w:firstLine="708"/>
        <w:jc w:val="both"/>
        <w:rPr>
          <w:bCs/>
          <w:color w:val="000000"/>
        </w:rPr>
      </w:pPr>
      <w:r>
        <w:t>Având în vedere a</w:t>
      </w:r>
      <w:r w:rsidR="0009406F" w:rsidRPr="00DE253E">
        <w:t xml:space="preserve">dresa </w:t>
      </w:r>
      <w:r w:rsidR="0048488E" w:rsidRPr="00DE253E">
        <w:t xml:space="preserve">Societății </w:t>
      </w:r>
      <w:r w:rsidR="0009406F" w:rsidRPr="00DE253E">
        <w:rPr>
          <w:bCs/>
          <w:color w:val="000000"/>
        </w:rPr>
        <w:t xml:space="preserve">de Transport Public Timișoara S.A. înregistrată cu nr. </w:t>
      </w:r>
      <w:r>
        <w:rPr>
          <w:bCs/>
          <w:color w:val="000000"/>
        </w:rPr>
        <w:t xml:space="preserve">SC2023-004819/23.02.2023 </w:t>
      </w:r>
      <w:r>
        <w:rPr>
          <w:color w:val="000000"/>
        </w:rPr>
        <w:t>referitoare la aprobarea Planului de restructurare al obligațiilor bugetare restante la 31 decembrie 2021;</w:t>
      </w:r>
    </w:p>
    <w:p w:rsidR="00E62158" w:rsidRPr="00DE253E" w:rsidRDefault="00E62158" w:rsidP="0009406F">
      <w:pPr>
        <w:autoSpaceDE w:val="0"/>
        <w:autoSpaceDN w:val="0"/>
        <w:adjustRightInd w:val="0"/>
        <w:spacing w:after="120" w:line="276" w:lineRule="auto"/>
        <w:ind w:firstLine="708"/>
        <w:jc w:val="both"/>
        <w:rPr>
          <w:color w:val="000000"/>
        </w:rPr>
      </w:pPr>
      <w:r w:rsidRPr="00DE253E">
        <w:rPr>
          <w:color w:val="000000"/>
        </w:rPr>
        <w:t>Facem următoarele precizări:</w:t>
      </w:r>
    </w:p>
    <w:p w:rsidR="005608BC" w:rsidRPr="00A40D56" w:rsidRDefault="00AA627C" w:rsidP="00410851">
      <w:pPr>
        <w:autoSpaceDE w:val="0"/>
        <w:autoSpaceDN w:val="0"/>
        <w:adjustRightInd w:val="0"/>
        <w:spacing w:after="120" w:line="276" w:lineRule="auto"/>
        <w:ind w:firstLine="708"/>
        <w:jc w:val="both"/>
        <w:rPr>
          <w:rFonts w:eastAsiaTheme="minorHAnsi"/>
          <w:i/>
          <w:color w:val="000000"/>
        </w:rPr>
      </w:pPr>
      <w:r w:rsidRPr="00A40D56">
        <w:t>Potrivit</w:t>
      </w:r>
      <w:r w:rsidR="00F16153" w:rsidRPr="00A40D56">
        <w:t xml:space="preserve"> art. 2, alin. (2) din Hotărârea Consiliului Local al Municipiului Timișoara nr. 444/23.11/2021 </w:t>
      </w:r>
      <w:r w:rsidR="00F16153" w:rsidRPr="00A40D56">
        <w:rPr>
          <w:color w:val="000000"/>
        </w:rPr>
        <w:t>privind numirea reprezentanților Municipiului Timișoara în Adunarea Generală a Acționarilor la întreprinderile publice la care este acționar unic, majoritar sau la care deține controlul</w:t>
      </w:r>
      <w:r w:rsidR="005608BC" w:rsidRPr="00A40D56">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B0E5A" w:rsidRPr="00A40D56" w:rsidRDefault="00BB0E5A" w:rsidP="00410851">
      <w:pPr>
        <w:spacing w:after="120" w:line="276" w:lineRule="auto"/>
        <w:ind w:firstLine="708"/>
        <w:jc w:val="both"/>
        <w:rPr>
          <w:i/>
          <w:shd w:val="clear" w:color="auto" w:fill="FFFFFF"/>
        </w:rPr>
      </w:pPr>
      <w:r w:rsidRPr="00A40D56">
        <w:rPr>
          <w:rStyle w:val="salnbdy"/>
          <w:rFonts w:ascii="Times New Roman" w:hAnsi="Times New Roman"/>
          <w:sz w:val="24"/>
          <w:szCs w:val="24"/>
        </w:rPr>
        <w:t>Având în vedere art. 121 din</w:t>
      </w:r>
      <w:r w:rsidRPr="00A40D56">
        <w:rPr>
          <w:rStyle w:val="salnbdy"/>
          <w:rFonts w:ascii="Times New Roman" w:hAnsi="Times New Roman"/>
          <w:i/>
          <w:sz w:val="24"/>
          <w:szCs w:val="24"/>
        </w:rPr>
        <w:t xml:space="preserve"> </w:t>
      </w:r>
      <w:r w:rsidRPr="00A40D56">
        <w:rPr>
          <w:rFonts w:eastAsiaTheme="minorHAnsi"/>
          <w:bCs/>
        </w:rPr>
        <w:t xml:space="preserve">Legea nr. 31/1990 privind societățile, republicată, </w:t>
      </w:r>
      <w:r w:rsidRPr="00A40D56">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2F0676" w:rsidRDefault="002F0676" w:rsidP="00410851">
      <w:pPr>
        <w:autoSpaceDE w:val="0"/>
        <w:autoSpaceDN w:val="0"/>
        <w:adjustRightInd w:val="0"/>
        <w:spacing w:after="120" w:line="276" w:lineRule="auto"/>
        <w:ind w:firstLine="708"/>
        <w:jc w:val="both"/>
        <w:rPr>
          <w:i/>
        </w:rPr>
      </w:pPr>
      <w:r w:rsidRPr="00A40D56">
        <w:t xml:space="preserve">Având în vedere prevederile art. 125 din Legea nr. 31/1990 privind societățile, republicată, cu modificările și completările ulterioare, </w:t>
      </w:r>
      <w:r w:rsidRPr="00A40D56">
        <w:rPr>
          <w:i/>
        </w:rPr>
        <w:t>acționarii pot participa și vota în adunarea generală prin reprezentare, în baza unei împuterniciri acordate pentru respectiva adunare generală.</w:t>
      </w:r>
    </w:p>
    <w:p w:rsidR="007F27FF" w:rsidRPr="00A40D56" w:rsidRDefault="007F27FF" w:rsidP="00410851">
      <w:pPr>
        <w:autoSpaceDE w:val="0"/>
        <w:autoSpaceDN w:val="0"/>
        <w:adjustRightInd w:val="0"/>
        <w:spacing w:after="120" w:line="276" w:lineRule="auto"/>
        <w:ind w:firstLine="720"/>
        <w:jc w:val="both"/>
        <w:rPr>
          <w:rFonts w:eastAsia="Calibri"/>
          <w:i/>
        </w:rPr>
      </w:pPr>
      <w:r w:rsidRPr="00A40D56">
        <w:rPr>
          <w:bCs/>
        </w:rPr>
        <w:lastRenderedPageBreak/>
        <w:t xml:space="preserve">În temeiul 129 alin. (2) lit. a)  din Ordonanța de Urgență a Guvernului nr. 57/2019 privind Codul administrativ, </w:t>
      </w:r>
      <w:r w:rsidR="00BF3B04">
        <w:rPr>
          <w:rFonts w:eastAsia="Calibri"/>
        </w:rPr>
        <w:t xml:space="preserve">consiliul local </w:t>
      </w:r>
      <w:r w:rsidRPr="00A40D56">
        <w:rPr>
          <w:rFonts w:eastAsia="Calibri"/>
        </w:rPr>
        <w:t>exercită</w:t>
      </w:r>
      <w:r w:rsidR="00B25873">
        <w:rPr>
          <w:rFonts w:eastAsia="Calibri"/>
        </w:rPr>
        <w:t xml:space="preserve"> </w:t>
      </w:r>
      <w:r w:rsidRPr="00A40D56">
        <w:rPr>
          <w:rFonts w:eastAsia="Calibri"/>
          <w:i/>
        </w:rPr>
        <w:t>atribuţii privind organizarea şi funcţionarea aparatului de specialitate al primarului, ale instituţiilor publice de interes local şi ale societăţilor şi regiilor autonome de interes local.</w:t>
      </w:r>
    </w:p>
    <w:p w:rsidR="00410851" w:rsidRDefault="007F27FF" w:rsidP="00410851">
      <w:pPr>
        <w:autoSpaceDE w:val="0"/>
        <w:autoSpaceDN w:val="0"/>
        <w:adjustRightInd w:val="0"/>
        <w:spacing w:after="120" w:line="276" w:lineRule="auto"/>
        <w:ind w:firstLine="708"/>
        <w:jc w:val="both"/>
        <w:rPr>
          <w:rFonts w:eastAsia="Calibri"/>
          <w:i/>
        </w:rPr>
      </w:pPr>
      <w:r w:rsidRPr="00A40D56">
        <w:rPr>
          <w:rFonts w:eastAsia="Calibri"/>
        </w:rPr>
        <w:t xml:space="preserve">Potrivit prevederilor art. 129 alin (3) lit. d) din </w:t>
      </w:r>
      <w:r w:rsidRPr="00A40D56">
        <w:rPr>
          <w:bCs/>
        </w:rPr>
        <w:t>Ordonanța de Urgență a Guvernului nr. 57/2019 privind Codul administrativ,</w:t>
      </w:r>
      <w:r w:rsidRPr="00A40D56">
        <w:rPr>
          <w:rFonts w:eastAsia="Calibri"/>
        </w:rPr>
        <w:t xml:space="preserve"> consiliul local </w:t>
      </w:r>
      <w:r w:rsidRPr="00A40D56">
        <w:rPr>
          <w:rFonts w:eastAsia="Calibri"/>
          <w:i/>
        </w:rPr>
        <w:t>exercită, în numele unităţii administrativ-teritoriale, toate drepturile şi obligaţiile corespunzătoare participaţiilor deţinute la societăţi sau regi</w:t>
      </w:r>
      <w:r w:rsidR="00214115">
        <w:rPr>
          <w:rFonts w:eastAsia="Calibri"/>
          <w:i/>
        </w:rPr>
        <w:t>i autonome, în condiţiile legii</w:t>
      </w:r>
      <w:r w:rsidR="00410851">
        <w:rPr>
          <w:rFonts w:eastAsia="Calibri"/>
          <w:i/>
        </w:rPr>
        <w:t>.</w:t>
      </w:r>
    </w:p>
    <w:p w:rsidR="00214115" w:rsidRDefault="00410851" w:rsidP="00410851">
      <w:pPr>
        <w:autoSpaceDE w:val="0"/>
        <w:autoSpaceDN w:val="0"/>
        <w:adjustRightInd w:val="0"/>
        <w:spacing w:after="120" w:line="276" w:lineRule="auto"/>
        <w:ind w:firstLine="708"/>
        <w:jc w:val="both"/>
        <w:rPr>
          <w:rFonts w:eastAsia="Calibri"/>
        </w:rPr>
      </w:pPr>
      <w:r w:rsidRPr="004B0362">
        <w:rPr>
          <w:color w:val="000000"/>
        </w:rPr>
        <w:t>În temeiul art. 139 alin. (1) și art. 196 alin. (1), lit. a) din Ordonanţa de Urgenţă a Guvernului nr. 57/2019 privind Codul administrativ</w:t>
      </w:r>
      <w:r>
        <w:rPr>
          <w:color w:val="000000"/>
        </w:rPr>
        <w:t xml:space="preserve">, </w:t>
      </w:r>
      <w:r w:rsidRPr="00410851">
        <w:rPr>
          <w:i/>
          <w:color w:val="000000"/>
        </w:rPr>
        <w:t>consiliul local adoptă hotărâri, cu majoritate absolută sau simplă, după caz</w:t>
      </w:r>
      <w:r w:rsidR="00214115">
        <w:rPr>
          <w:rFonts w:eastAsia="Calibri"/>
          <w:i/>
        </w:rPr>
        <w:t>.</w:t>
      </w:r>
    </w:p>
    <w:p w:rsidR="002F0676" w:rsidRPr="00A40D56" w:rsidRDefault="007F27FF" w:rsidP="00BF3B04">
      <w:pPr>
        <w:autoSpaceDE w:val="0"/>
        <w:autoSpaceDN w:val="0"/>
        <w:adjustRightInd w:val="0"/>
        <w:spacing w:line="276" w:lineRule="auto"/>
        <w:ind w:firstLine="708"/>
        <w:jc w:val="both"/>
        <w:rPr>
          <w:bCs/>
          <w:color w:val="000000"/>
        </w:rPr>
      </w:pPr>
      <w:r w:rsidRPr="00A40D56">
        <w:t>Având în vedere prevederile legale expuse în prezentul raport, apreciem că</w:t>
      </w:r>
      <w:r w:rsidRPr="00A40D56">
        <w:rPr>
          <w:b/>
        </w:rPr>
        <w:t xml:space="preserve"> </w:t>
      </w:r>
      <w:r w:rsidR="0050406E" w:rsidRPr="00A40D56">
        <w:t xml:space="preserve">Proiectul de hotărâre </w:t>
      </w:r>
      <w:r w:rsidR="00BF3B04" w:rsidRPr="00BF3B04">
        <w:rPr>
          <w:bCs/>
          <w:color w:val="000000"/>
        </w:rPr>
        <w:t>privind mandatarea reprezentanților Municipiului Timișoara în Adunarea Generală a Acționarilor la Societatea de Transport Public Timișoara S.A. pentru aprobarea Planului de restructurare al obligațiilor bugetare restante la 31 decembrie 2021, întocmit de SPANDA SPRL, conform Ordonanței de Guvern nr. 6/2019 privind instituirea unor facilități fiscale</w:t>
      </w:r>
      <w:r w:rsidRPr="00A40D56">
        <w:rPr>
          <w:rFonts w:eastAsiaTheme="minorHAnsi"/>
          <w:bCs/>
          <w:color w:val="000000"/>
        </w:rPr>
        <w:t xml:space="preserve">, </w:t>
      </w:r>
      <w:r w:rsidRPr="00A40D56">
        <w:t>îndeplinește condițiile pentru a fi supus dezbaterii și aprobării plenului consiliului local.</w:t>
      </w:r>
    </w:p>
    <w:p w:rsidR="007F27FF" w:rsidRPr="00A40D56" w:rsidRDefault="007F27FF" w:rsidP="00410851">
      <w:pPr>
        <w:autoSpaceDE w:val="0"/>
        <w:autoSpaceDN w:val="0"/>
        <w:adjustRightInd w:val="0"/>
        <w:spacing w:after="120" w:line="276" w:lineRule="auto"/>
        <w:jc w:val="both"/>
      </w:pPr>
    </w:p>
    <w:p w:rsidR="00E62158" w:rsidRPr="00A40D56" w:rsidRDefault="00E62158" w:rsidP="00410851">
      <w:pPr>
        <w:autoSpaceDE w:val="0"/>
        <w:autoSpaceDN w:val="0"/>
        <w:adjustRightInd w:val="0"/>
        <w:spacing w:after="120" w:line="276" w:lineRule="auto"/>
        <w:jc w:val="both"/>
      </w:pPr>
    </w:p>
    <w:p w:rsidR="00E62158" w:rsidRPr="00A40D56" w:rsidRDefault="00E62158" w:rsidP="00410851">
      <w:pPr>
        <w:autoSpaceDE w:val="0"/>
        <w:autoSpaceDN w:val="0"/>
        <w:adjustRightInd w:val="0"/>
        <w:spacing w:after="120" w:line="276" w:lineRule="auto"/>
        <w:jc w:val="both"/>
      </w:pPr>
    </w:p>
    <w:p w:rsidR="007F27FF" w:rsidRPr="00A40D56" w:rsidRDefault="007F27FF" w:rsidP="00410851">
      <w:pPr>
        <w:spacing w:after="120" w:line="276" w:lineRule="auto"/>
        <w:jc w:val="both"/>
      </w:pPr>
      <w:r w:rsidRPr="00A40D56">
        <w:t xml:space="preserve">    Director Economic,</w:t>
      </w:r>
    </w:p>
    <w:p w:rsidR="007F27FF" w:rsidRPr="00A40D56" w:rsidRDefault="007F27FF" w:rsidP="00410851">
      <w:pPr>
        <w:spacing w:after="120" w:line="276" w:lineRule="auto"/>
        <w:jc w:val="both"/>
      </w:pPr>
      <w:r w:rsidRPr="00A40D56">
        <w:t xml:space="preserve">       Steliana Stanciu</w:t>
      </w:r>
    </w:p>
    <w:p w:rsidR="007F27FF" w:rsidRPr="00A40D56" w:rsidRDefault="007F27FF" w:rsidP="00410851">
      <w:pPr>
        <w:spacing w:after="120" w:line="276" w:lineRule="auto"/>
        <w:ind w:left="6480"/>
      </w:pPr>
      <w:r w:rsidRPr="00A40D56">
        <w:t xml:space="preserve">   Consilier BGCMS</w:t>
      </w:r>
      <w:r w:rsidR="00CB1DE2" w:rsidRPr="00A40D56">
        <w:t>ISP</w:t>
      </w:r>
      <w:r w:rsidRPr="00A40D56">
        <w:t>,</w:t>
      </w:r>
    </w:p>
    <w:p w:rsidR="007F27FF" w:rsidRPr="00A40D56" w:rsidRDefault="00023A4A" w:rsidP="00023A4A">
      <w:pPr>
        <w:spacing w:after="120" w:line="276" w:lineRule="auto"/>
        <w:ind w:left="5040" w:firstLine="720"/>
        <w:jc w:val="center"/>
      </w:pPr>
      <w:r>
        <w:t xml:space="preserve">            </w:t>
      </w:r>
      <w:r w:rsidR="00BF78B8">
        <w:t>Violeta Lazăr</w:t>
      </w:r>
    </w:p>
    <w:p w:rsidR="007F27FF" w:rsidRPr="00A40D56" w:rsidRDefault="007F27FF" w:rsidP="00410851">
      <w:pPr>
        <w:autoSpaceDE w:val="0"/>
        <w:autoSpaceDN w:val="0"/>
        <w:adjustRightInd w:val="0"/>
        <w:spacing w:after="120" w:line="276" w:lineRule="auto"/>
        <w:ind w:firstLine="708"/>
        <w:jc w:val="both"/>
      </w:pPr>
    </w:p>
    <w:sectPr w:rsidR="007F27FF" w:rsidRPr="00A40D56"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7CC" w:rsidRDefault="00F127CC" w:rsidP="00851794">
      <w:r>
        <w:separator/>
      </w:r>
    </w:p>
  </w:endnote>
  <w:endnote w:type="continuationSeparator" w:id="1">
    <w:p w:rsidR="00F127CC" w:rsidRDefault="00F127CC"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7CC" w:rsidRDefault="00F127CC" w:rsidP="00851794">
      <w:r>
        <w:separator/>
      </w:r>
    </w:p>
  </w:footnote>
  <w:footnote w:type="continuationSeparator" w:id="1">
    <w:p w:rsidR="00F127CC" w:rsidRDefault="00F127CC"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1B936C8"/>
    <w:multiLevelType w:val="hybridMultilevel"/>
    <w:tmpl w:val="93D828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9A08D0"/>
    <w:multiLevelType w:val="hybridMultilevel"/>
    <w:tmpl w:val="A0FED4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6">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6">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6">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3"/>
  </w:num>
  <w:num w:numId="2">
    <w:abstractNumId w:val="9"/>
  </w:num>
  <w:num w:numId="3">
    <w:abstractNumId w:val="34"/>
  </w:num>
  <w:num w:numId="4">
    <w:abstractNumId w:val="17"/>
  </w:num>
  <w:num w:numId="5">
    <w:abstractNumId w:val="4"/>
  </w:num>
  <w:num w:numId="6">
    <w:abstractNumId w:val="14"/>
  </w:num>
  <w:num w:numId="7">
    <w:abstractNumId w:val="20"/>
  </w:num>
  <w:num w:numId="8">
    <w:abstractNumId w:val="36"/>
  </w:num>
  <w:num w:numId="9">
    <w:abstractNumId w:val="23"/>
  </w:num>
  <w:num w:numId="10">
    <w:abstractNumId w:val="6"/>
  </w:num>
  <w:num w:numId="11">
    <w:abstractNumId w:val="27"/>
  </w:num>
  <w:num w:numId="12">
    <w:abstractNumId w:val="10"/>
  </w:num>
  <w:num w:numId="13">
    <w:abstractNumId w:val="12"/>
  </w:num>
  <w:num w:numId="14">
    <w:abstractNumId w:val="5"/>
  </w:num>
  <w:num w:numId="15">
    <w:abstractNumId w:val="2"/>
  </w:num>
  <w:num w:numId="16">
    <w:abstractNumId w:val="8"/>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8"/>
  </w:num>
  <w:num w:numId="20">
    <w:abstractNumId w:val="16"/>
  </w:num>
  <w:num w:numId="21">
    <w:abstractNumId w:val="30"/>
  </w:num>
  <w:num w:numId="22">
    <w:abstractNumId w:val="26"/>
  </w:num>
  <w:num w:numId="23">
    <w:abstractNumId w:val="0"/>
  </w:num>
  <w:num w:numId="24">
    <w:abstractNumId w:val="21"/>
  </w:num>
  <w:num w:numId="25">
    <w:abstractNumId w:val="11"/>
  </w:num>
  <w:num w:numId="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1"/>
  </w:num>
  <w:num w:numId="30">
    <w:abstractNumId w:val="29"/>
  </w:num>
  <w:num w:numId="31">
    <w:abstractNumId w:val="18"/>
  </w:num>
  <w:num w:numId="32">
    <w:abstractNumId w:val="32"/>
  </w:num>
  <w:num w:numId="33">
    <w:abstractNumId w:val="7"/>
  </w:num>
  <w:num w:numId="34">
    <w:abstractNumId w:val="25"/>
  </w:num>
  <w:num w:numId="35">
    <w:abstractNumId w:val="19"/>
  </w:num>
  <w:num w:numId="36">
    <w:abstractNumId w:val="3"/>
  </w:num>
  <w:num w:numId="37">
    <w:abstractNumId w:val="15"/>
  </w:num>
  <w:num w:numId="38">
    <w:abstractNumId w:val="13"/>
  </w:num>
  <w:num w:numId="3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76130"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23A4A"/>
    <w:rsid w:val="00044743"/>
    <w:rsid w:val="00070CC4"/>
    <w:rsid w:val="00077B75"/>
    <w:rsid w:val="00091529"/>
    <w:rsid w:val="00092FDE"/>
    <w:rsid w:val="0009406F"/>
    <w:rsid w:val="000A6FFF"/>
    <w:rsid w:val="000B0762"/>
    <w:rsid w:val="000B1C3F"/>
    <w:rsid w:val="000B22E2"/>
    <w:rsid w:val="000B75CA"/>
    <w:rsid w:val="000C1CE5"/>
    <w:rsid w:val="000C65AC"/>
    <w:rsid w:val="000D06A1"/>
    <w:rsid w:val="000D1579"/>
    <w:rsid w:val="000D23E9"/>
    <w:rsid w:val="000D67E8"/>
    <w:rsid w:val="000E0FCD"/>
    <w:rsid w:val="000E124A"/>
    <w:rsid w:val="000E22B2"/>
    <w:rsid w:val="000E7E06"/>
    <w:rsid w:val="000F019B"/>
    <w:rsid w:val="000F2909"/>
    <w:rsid w:val="00110135"/>
    <w:rsid w:val="001108F1"/>
    <w:rsid w:val="001125D6"/>
    <w:rsid w:val="001152D1"/>
    <w:rsid w:val="00134C6E"/>
    <w:rsid w:val="00136D53"/>
    <w:rsid w:val="001466FC"/>
    <w:rsid w:val="00156A30"/>
    <w:rsid w:val="00171D3A"/>
    <w:rsid w:val="00183D76"/>
    <w:rsid w:val="001A2A83"/>
    <w:rsid w:val="001A2C86"/>
    <w:rsid w:val="001A314A"/>
    <w:rsid w:val="001A52D5"/>
    <w:rsid w:val="001B2345"/>
    <w:rsid w:val="001C0627"/>
    <w:rsid w:val="001C1BA4"/>
    <w:rsid w:val="001D3525"/>
    <w:rsid w:val="001E6D89"/>
    <w:rsid w:val="001F4469"/>
    <w:rsid w:val="00210CA8"/>
    <w:rsid w:val="00214115"/>
    <w:rsid w:val="002205DC"/>
    <w:rsid w:val="00220CA6"/>
    <w:rsid w:val="00224649"/>
    <w:rsid w:val="002250FA"/>
    <w:rsid w:val="002339A1"/>
    <w:rsid w:val="002407EE"/>
    <w:rsid w:val="00251894"/>
    <w:rsid w:val="00253DAE"/>
    <w:rsid w:val="00267A17"/>
    <w:rsid w:val="00271E8E"/>
    <w:rsid w:val="00272F5D"/>
    <w:rsid w:val="0027516C"/>
    <w:rsid w:val="002761A4"/>
    <w:rsid w:val="002814C4"/>
    <w:rsid w:val="00283CCD"/>
    <w:rsid w:val="00290771"/>
    <w:rsid w:val="00291167"/>
    <w:rsid w:val="00292568"/>
    <w:rsid w:val="002A1C57"/>
    <w:rsid w:val="002A4B1D"/>
    <w:rsid w:val="002A5F05"/>
    <w:rsid w:val="002B4CFC"/>
    <w:rsid w:val="002C088D"/>
    <w:rsid w:val="002C4539"/>
    <w:rsid w:val="002E3799"/>
    <w:rsid w:val="002E480A"/>
    <w:rsid w:val="002E72F6"/>
    <w:rsid w:val="002E7B38"/>
    <w:rsid w:val="002F0676"/>
    <w:rsid w:val="002F083C"/>
    <w:rsid w:val="002F2148"/>
    <w:rsid w:val="002F41DD"/>
    <w:rsid w:val="002F4556"/>
    <w:rsid w:val="002F7937"/>
    <w:rsid w:val="002F797B"/>
    <w:rsid w:val="00305518"/>
    <w:rsid w:val="00305F6B"/>
    <w:rsid w:val="003359BA"/>
    <w:rsid w:val="00344F75"/>
    <w:rsid w:val="00354557"/>
    <w:rsid w:val="003547B2"/>
    <w:rsid w:val="00364BF2"/>
    <w:rsid w:val="00366A28"/>
    <w:rsid w:val="0037321C"/>
    <w:rsid w:val="003757F8"/>
    <w:rsid w:val="00377835"/>
    <w:rsid w:val="003841DA"/>
    <w:rsid w:val="003846A1"/>
    <w:rsid w:val="00391A2A"/>
    <w:rsid w:val="0039454E"/>
    <w:rsid w:val="003A16E2"/>
    <w:rsid w:val="003A545A"/>
    <w:rsid w:val="003A7041"/>
    <w:rsid w:val="003B1274"/>
    <w:rsid w:val="003B5621"/>
    <w:rsid w:val="003D1FA0"/>
    <w:rsid w:val="003E0946"/>
    <w:rsid w:val="003E1277"/>
    <w:rsid w:val="003E2751"/>
    <w:rsid w:val="003F1375"/>
    <w:rsid w:val="003F4C31"/>
    <w:rsid w:val="0040120A"/>
    <w:rsid w:val="0040224A"/>
    <w:rsid w:val="00405C8B"/>
    <w:rsid w:val="004063FC"/>
    <w:rsid w:val="00410851"/>
    <w:rsid w:val="0041247C"/>
    <w:rsid w:val="00435550"/>
    <w:rsid w:val="00444ACF"/>
    <w:rsid w:val="00444D8B"/>
    <w:rsid w:val="00451233"/>
    <w:rsid w:val="004531F5"/>
    <w:rsid w:val="00454642"/>
    <w:rsid w:val="00457B55"/>
    <w:rsid w:val="00460908"/>
    <w:rsid w:val="00476E58"/>
    <w:rsid w:val="0048488E"/>
    <w:rsid w:val="0048564E"/>
    <w:rsid w:val="004A325A"/>
    <w:rsid w:val="004A4CD8"/>
    <w:rsid w:val="004A4D41"/>
    <w:rsid w:val="004A6260"/>
    <w:rsid w:val="004B2E4C"/>
    <w:rsid w:val="004B6633"/>
    <w:rsid w:val="004C0A07"/>
    <w:rsid w:val="004C1E85"/>
    <w:rsid w:val="004C686E"/>
    <w:rsid w:val="004D17AC"/>
    <w:rsid w:val="004E3EC9"/>
    <w:rsid w:val="004E412A"/>
    <w:rsid w:val="004F027A"/>
    <w:rsid w:val="004F253A"/>
    <w:rsid w:val="004F465D"/>
    <w:rsid w:val="0050406E"/>
    <w:rsid w:val="00505FDF"/>
    <w:rsid w:val="0051140D"/>
    <w:rsid w:val="00514392"/>
    <w:rsid w:val="005152E8"/>
    <w:rsid w:val="00516866"/>
    <w:rsid w:val="005238EC"/>
    <w:rsid w:val="0053415F"/>
    <w:rsid w:val="00535173"/>
    <w:rsid w:val="00542CDA"/>
    <w:rsid w:val="005432D3"/>
    <w:rsid w:val="005444A4"/>
    <w:rsid w:val="00555F4D"/>
    <w:rsid w:val="00560578"/>
    <w:rsid w:val="005608BC"/>
    <w:rsid w:val="00560C90"/>
    <w:rsid w:val="00560F76"/>
    <w:rsid w:val="00562CE9"/>
    <w:rsid w:val="005714E1"/>
    <w:rsid w:val="005718CB"/>
    <w:rsid w:val="00571D0B"/>
    <w:rsid w:val="005726A9"/>
    <w:rsid w:val="00576A6B"/>
    <w:rsid w:val="005809EE"/>
    <w:rsid w:val="00584FD8"/>
    <w:rsid w:val="0059478A"/>
    <w:rsid w:val="005A4A6F"/>
    <w:rsid w:val="005A4C7C"/>
    <w:rsid w:val="005A61DA"/>
    <w:rsid w:val="005B55FB"/>
    <w:rsid w:val="005C304C"/>
    <w:rsid w:val="005C4BD7"/>
    <w:rsid w:val="005C5EFE"/>
    <w:rsid w:val="005C6E0A"/>
    <w:rsid w:val="005E5299"/>
    <w:rsid w:val="005E66DD"/>
    <w:rsid w:val="005F0022"/>
    <w:rsid w:val="005F36A5"/>
    <w:rsid w:val="005F370B"/>
    <w:rsid w:val="005F4961"/>
    <w:rsid w:val="005F7931"/>
    <w:rsid w:val="0060170A"/>
    <w:rsid w:val="00614D1B"/>
    <w:rsid w:val="0062668F"/>
    <w:rsid w:val="00640DB1"/>
    <w:rsid w:val="00644E9E"/>
    <w:rsid w:val="00646F1E"/>
    <w:rsid w:val="00651695"/>
    <w:rsid w:val="00657822"/>
    <w:rsid w:val="0066167C"/>
    <w:rsid w:val="006736E9"/>
    <w:rsid w:val="00674C3D"/>
    <w:rsid w:val="00691AB4"/>
    <w:rsid w:val="006A0DD9"/>
    <w:rsid w:val="006B4742"/>
    <w:rsid w:val="006B4876"/>
    <w:rsid w:val="006C1403"/>
    <w:rsid w:val="006C1B23"/>
    <w:rsid w:val="006C545D"/>
    <w:rsid w:val="006E5EDD"/>
    <w:rsid w:val="006E6CAE"/>
    <w:rsid w:val="006F3C66"/>
    <w:rsid w:val="00714A82"/>
    <w:rsid w:val="00722648"/>
    <w:rsid w:val="00736ADE"/>
    <w:rsid w:val="00745E04"/>
    <w:rsid w:val="00751CE5"/>
    <w:rsid w:val="00755AF3"/>
    <w:rsid w:val="007670CD"/>
    <w:rsid w:val="007736A6"/>
    <w:rsid w:val="00777706"/>
    <w:rsid w:val="00783432"/>
    <w:rsid w:val="00783BEE"/>
    <w:rsid w:val="007846AB"/>
    <w:rsid w:val="00786A55"/>
    <w:rsid w:val="007962C9"/>
    <w:rsid w:val="007977C3"/>
    <w:rsid w:val="007B04E5"/>
    <w:rsid w:val="007B6EAA"/>
    <w:rsid w:val="007C126C"/>
    <w:rsid w:val="007D6816"/>
    <w:rsid w:val="007E4A4B"/>
    <w:rsid w:val="007F263D"/>
    <w:rsid w:val="007F27FF"/>
    <w:rsid w:val="00811206"/>
    <w:rsid w:val="00824605"/>
    <w:rsid w:val="008262CB"/>
    <w:rsid w:val="008317E8"/>
    <w:rsid w:val="00851794"/>
    <w:rsid w:val="00853D20"/>
    <w:rsid w:val="00861BF9"/>
    <w:rsid w:val="0086434E"/>
    <w:rsid w:val="00866BB9"/>
    <w:rsid w:val="00866C1C"/>
    <w:rsid w:val="00897D8B"/>
    <w:rsid w:val="008A0C80"/>
    <w:rsid w:val="008B2F61"/>
    <w:rsid w:val="008B6976"/>
    <w:rsid w:val="008B6B6C"/>
    <w:rsid w:val="008C22F8"/>
    <w:rsid w:val="008C4F9F"/>
    <w:rsid w:val="008D21B6"/>
    <w:rsid w:val="008D4181"/>
    <w:rsid w:val="008D785B"/>
    <w:rsid w:val="008E5E2C"/>
    <w:rsid w:val="008E7294"/>
    <w:rsid w:val="008F0924"/>
    <w:rsid w:val="008F362C"/>
    <w:rsid w:val="008F5FA0"/>
    <w:rsid w:val="00907DFA"/>
    <w:rsid w:val="00911054"/>
    <w:rsid w:val="00913F52"/>
    <w:rsid w:val="0091747B"/>
    <w:rsid w:val="00924BA1"/>
    <w:rsid w:val="00941E3A"/>
    <w:rsid w:val="00953C57"/>
    <w:rsid w:val="0095606D"/>
    <w:rsid w:val="00962A4A"/>
    <w:rsid w:val="00963A75"/>
    <w:rsid w:val="00966573"/>
    <w:rsid w:val="00990474"/>
    <w:rsid w:val="00990481"/>
    <w:rsid w:val="009919CF"/>
    <w:rsid w:val="00993C7C"/>
    <w:rsid w:val="009978E2"/>
    <w:rsid w:val="00997F4D"/>
    <w:rsid w:val="009B214F"/>
    <w:rsid w:val="009B44B0"/>
    <w:rsid w:val="009C580E"/>
    <w:rsid w:val="009E3A0A"/>
    <w:rsid w:val="009E41F8"/>
    <w:rsid w:val="009E6DA9"/>
    <w:rsid w:val="009F223A"/>
    <w:rsid w:val="00A039A8"/>
    <w:rsid w:val="00A253F9"/>
    <w:rsid w:val="00A307B7"/>
    <w:rsid w:val="00A33A7A"/>
    <w:rsid w:val="00A35625"/>
    <w:rsid w:val="00A35F4B"/>
    <w:rsid w:val="00A40D56"/>
    <w:rsid w:val="00A56BD8"/>
    <w:rsid w:val="00A5730C"/>
    <w:rsid w:val="00A66EB6"/>
    <w:rsid w:val="00A73560"/>
    <w:rsid w:val="00A80250"/>
    <w:rsid w:val="00A90C81"/>
    <w:rsid w:val="00AA175B"/>
    <w:rsid w:val="00AA627C"/>
    <w:rsid w:val="00AB2A31"/>
    <w:rsid w:val="00AB358A"/>
    <w:rsid w:val="00AB4AFB"/>
    <w:rsid w:val="00AC32E6"/>
    <w:rsid w:val="00AC41F1"/>
    <w:rsid w:val="00AD38B7"/>
    <w:rsid w:val="00AE0B75"/>
    <w:rsid w:val="00AE21F3"/>
    <w:rsid w:val="00AE6290"/>
    <w:rsid w:val="00AF2A94"/>
    <w:rsid w:val="00AF5193"/>
    <w:rsid w:val="00AF682F"/>
    <w:rsid w:val="00B03525"/>
    <w:rsid w:val="00B0705B"/>
    <w:rsid w:val="00B12DFE"/>
    <w:rsid w:val="00B204CB"/>
    <w:rsid w:val="00B25873"/>
    <w:rsid w:val="00B3366D"/>
    <w:rsid w:val="00B33F5E"/>
    <w:rsid w:val="00B35198"/>
    <w:rsid w:val="00B71A54"/>
    <w:rsid w:val="00B7562F"/>
    <w:rsid w:val="00B92678"/>
    <w:rsid w:val="00BA6605"/>
    <w:rsid w:val="00BB09E0"/>
    <w:rsid w:val="00BB0E5A"/>
    <w:rsid w:val="00BB14F0"/>
    <w:rsid w:val="00BB7FA5"/>
    <w:rsid w:val="00BC50DC"/>
    <w:rsid w:val="00BC58F9"/>
    <w:rsid w:val="00BE37ED"/>
    <w:rsid w:val="00BE44FA"/>
    <w:rsid w:val="00BE5FAB"/>
    <w:rsid w:val="00BF0577"/>
    <w:rsid w:val="00BF09EB"/>
    <w:rsid w:val="00BF3B04"/>
    <w:rsid w:val="00BF78B8"/>
    <w:rsid w:val="00C13530"/>
    <w:rsid w:val="00C1640C"/>
    <w:rsid w:val="00C241CF"/>
    <w:rsid w:val="00C250D0"/>
    <w:rsid w:val="00C25F69"/>
    <w:rsid w:val="00C26608"/>
    <w:rsid w:val="00C31B59"/>
    <w:rsid w:val="00C40C98"/>
    <w:rsid w:val="00C40FD1"/>
    <w:rsid w:val="00C42A92"/>
    <w:rsid w:val="00C46207"/>
    <w:rsid w:val="00C52790"/>
    <w:rsid w:val="00C54CCA"/>
    <w:rsid w:val="00C578A5"/>
    <w:rsid w:val="00C61366"/>
    <w:rsid w:val="00C6189B"/>
    <w:rsid w:val="00C65F00"/>
    <w:rsid w:val="00C705FF"/>
    <w:rsid w:val="00C717E8"/>
    <w:rsid w:val="00C76D75"/>
    <w:rsid w:val="00C92725"/>
    <w:rsid w:val="00C95411"/>
    <w:rsid w:val="00CA3126"/>
    <w:rsid w:val="00CB1DE2"/>
    <w:rsid w:val="00CB6F02"/>
    <w:rsid w:val="00CE0907"/>
    <w:rsid w:val="00CF0233"/>
    <w:rsid w:val="00D04853"/>
    <w:rsid w:val="00D15A7C"/>
    <w:rsid w:val="00D232A4"/>
    <w:rsid w:val="00D2434E"/>
    <w:rsid w:val="00D27C86"/>
    <w:rsid w:val="00D32396"/>
    <w:rsid w:val="00D332DC"/>
    <w:rsid w:val="00D44EDA"/>
    <w:rsid w:val="00D57509"/>
    <w:rsid w:val="00D57561"/>
    <w:rsid w:val="00D57AD9"/>
    <w:rsid w:val="00D57BBB"/>
    <w:rsid w:val="00D72345"/>
    <w:rsid w:val="00D738B6"/>
    <w:rsid w:val="00D7632A"/>
    <w:rsid w:val="00D767EC"/>
    <w:rsid w:val="00D8362B"/>
    <w:rsid w:val="00D85D0C"/>
    <w:rsid w:val="00D95F02"/>
    <w:rsid w:val="00DA27B5"/>
    <w:rsid w:val="00DB0A3F"/>
    <w:rsid w:val="00DB576D"/>
    <w:rsid w:val="00DC2D25"/>
    <w:rsid w:val="00DD5885"/>
    <w:rsid w:val="00DE253E"/>
    <w:rsid w:val="00DE75EE"/>
    <w:rsid w:val="00DF198A"/>
    <w:rsid w:val="00DF5DC2"/>
    <w:rsid w:val="00DF7597"/>
    <w:rsid w:val="00DF784C"/>
    <w:rsid w:val="00DF7A82"/>
    <w:rsid w:val="00E00BFB"/>
    <w:rsid w:val="00E14156"/>
    <w:rsid w:val="00E20F82"/>
    <w:rsid w:val="00E23A7C"/>
    <w:rsid w:val="00E369D8"/>
    <w:rsid w:val="00E44A61"/>
    <w:rsid w:val="00E54E02"/>
    <w:rsid w:val="00E62158"/>
    <w:rsid w:val="00E674BD"/>
    <w:rsid w:val="00E678F2"/>
    <w:rsid w:val="00E716CC"/>
    <w:rsid w:val="00E84A6D"/>
    <w:rsid w:val="00EA5DD0"/>
    <w:rsid w:val="00EA5EFB"/>
    <w:rsid w:val="00ED09D4"/>
    <w:rsid w:val="00ED17B4"/>
    <w:rsid w:val="00ED3B37"/>
    <w:rsid w:val="00EE067D"/>
    <w:rsid w:val="00EE5708"/>
    <w:rsid w:val="00EF2BF7"/>
    <w:rsid w:val="00F04164"/>
    <w:rsid w:val="00F127CC"/>
    <w:rsid w:val="00F16153"/>
    <w:rsid w:val="00F2496F"/>
    <w:rsid w:val="00F25293"/>
    <w:rsid w:val="00F25D05"/>
    <w:rsid w:val="00F26321"/>
    <w:rsid w:val="00F32C5D"/>
    <w:rsid w:val="00F33C30"/>
    <w:rsid w:val="00F460AD"/>
    <w:rsid w:val="00F4624C"/>
    <w:rsid w:val="00F52ADB"/>
    <w:rsid w:val="00F544E4"/>
    <w:rsid w:val="00F65202"/>
    <w:rsid w:val="00F66CAE"/>
    <w:rsid w:val="00F70B8B"/>
    <w:rsid w:val="00F7497F"/>
    <w:rsid w:val="00F80A8F"/>
    <w:rsid w:val="00F812F7"/>
    <w:rsid w:val="00F82BCB"/>
    <w:rsid w:val="00F83CC9"/>
    <w:rsid w:val="00F86FF9"/>
    <w:rsid w:val="00F8731F"/>
    <w:rsid w:val="00F91068"/>
    <w:rsid w:val="00F94243"/>
    <w:rsid w:val="00F972E1"/>
    <w:rsid w:val="00FB5D35"/>
    <w:rsid w:val="00FB6F5C"/>
    <w:rsid w:val="00FC0061"/>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3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 w:type="character" w:customStyle="1" w:styleId="sden">
    <w:name w:val="s_den"/>
    <w:basedOn w:val="DefaultParagraphFont"/>
    <w:rsid w:val="004E412A"/>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 w:id="204020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FB99A-DAA4-41EC-9BEC-AB2E8F757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595</Words>
  <Characters>3456</Characters>
  <Application>Microsoft Office Word</Application>
  <DocSecurity>0</DocSecurity>
  <Lines>28</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6</cp:revision>
  <cp:lastPrinted>2023-01-17T13:12:00Z</cp:lastPrinted>
  <dcterms:created xsi:type="dcterms:W3CDTF">2023-02-22T08:35:00Z</dcterms:created>
  <dcterms:modified xsi:type="dcterms:W3CDTF">2023-02-23T10:21:00Z</dcterms:modified>
</cp:coreProperties>
</file>