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247" w:rsidRPr="00E31648" w:rsidRDefault="00375247" w:rsidP="00F152DF">
      <w:pPr>
        <w:jc w:val="center"/>
        <w:rPr>
          <w:b/>
          <w:bCs/>
          <w:sz w:val="26"/>
          <w:szCs w:val="26"/>
        </w:rPr>
      </w:pPr>
    </w:p>
    <w:p w:rsidR="00F152DF" w:rsidRPr="00E31648" w:rsidRDefault="00F152DF" w:rsidP="00F152DF">
      <w:pPr>
        <w:jc w:val="center"/>
        <w:rPr>
          <w:b/>
          <w:bCs/>
          <w:sz w:val="26"/>
          <w:szCs w:val="26"/>
        </w:rPr>
      </w:pPr>
      <w:r w:rsidRPr="00E31648">
        <w:rPr>
          <w:b/>
          <w:bCs/>
          <w:sz w:val="26"/>
          <w:szCs w:val="26"/>
        </w:rPr>
        <w:t>RAPORT DE SPECIALITATE</w:t>
      </w:r>
    </w:p>
    <w:p w:rsidR="00743506" w:rsidRPr="00E31648" w:rsidRDefault="00F152DF" w:rsidP="00F152DF">
      <w:pPr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  <w:sz w:val="26"/>
          <w:szCs w:val="26"/>
        </w:rPr>
      </w:pPr>
      <w:r w:rsidRPr="00E31648">
        <w:rPr>
          <w:rFonts w:eastAsia="Calibri"/>
          <w:b/>
          <w:bCs/>
          <w:color w:val="000000"/>
          <w:sz w:val="26"/>
          <w:szCs w:val="26"/>
        </w:rPr>
        <w:t xml:space="preserve">privind aprobarea participării Municipiului Timişoara la </w:t>
      </w:r>
    </w:p>
    <w:p w:rsidR="00743506" w:rsidRPr="00E31648" w:rsidRDefault="00F152DF" w:rsidP="00F152DF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E31648">
        <w:rPr>
          <w:rFonts w:eastAsia="Calibri"/>
          <w:b/>
          <w:bCs/>
          <w:color w:val="000000"/>
          <w:sz w:val="26"/>
          <w:szCs w:val="26"/>
        </w:rPr>
        <w:t xml:space="preserve">proiectul </w:t>
      </w:r>
      <w:r w:rsidR="001A493F" w:rsidRPr="00E31648">
        <w:rPr>
          <w:rFonts w:eastAsia="Calibri"/>
          <w:b/>
          <w:bCs/>
          <w:color w:val="000000"/>
          <w:sz w:val="26"/>
          <w:szCs w:val="26"/>
        </w:rPr>
        <w:t>„</w:t>
      </w:r>
      <w:r w:rsidR="001A493F" w:rsidRPr="00E31648">
        <w:rPr>
          <w:b/>
          <w:sz w:val="26"/>
          <w:szCs w:val="26"/>
        </w:rPr>
        <w:t>Community Enabled Open Training on Creative &amp; Cultural Entrepreneurship</w:t>
      </w:r>
      <w:r w:rsidRPr="00E31648">
        <w:rPr>
          <w:b/>
          <w:sz w:val="26"/>
          <w:szCs w:val="26"/>
        </w:rPr>
        <w:t>”</w:t>
      </w:r>
      <w:r w:rsidR="00743506" w:rsidRPr="00E31648">
        <w:rPr>
          <w:b/>
          <w:sz w:val="26"/>
          <w:szCs w:val="26"/>
        </w:rPr>
        <w:t>,</w:t>
      </w:r>
    </w:p>
    <w:p w:rsidR="00F152DF" w:rsidRPr="00E31648" w:rsidRDefault="00375247" w:rsidP="00F152DF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E31648">
        <w:rPr>
          <w:b/>
          <w:sz w:val="26"/>
          <w:szCs w:val="26"/>
        </w:rPr>
        <w:t xml:space="preserve">nr. </w:t>
      </w:r>
      <w:r w:rsidR="00F95212" w:rsidRPr="00E31648">
        <w:rPr>
          <w:b/>
          <w:sz w:val="26"/>
          <w:szCs w:val="26"/>
        </w:rPr>
        <w:t>2020-1-RO01-KA203-079950</w:t>
      </w:r>
    </w:p>
    <w:p w:rsidR="00375247" w:rsidRPr="00E31648" w:rsidRDefault="00375247" w:rsidP="00F152DF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864265" w:rsidRPr="00E31648" w:rsidRDefault="00864265" w:rsidP="00037873">
      <w:pPr>
        <w:jc w:val="both"/>
        <w:rPr>
          <w:color w:val="FF0000"/>
          <w:sz w:val="26"/>
          <w:szCs w:val="26"/>
        </w:rPr>
      </w:pPr>
    </w:p>
    <w:p w:rsidR="00E31648" w:rsidRPr="00E31648" w:rsidRDefault="00E31648" w:rsidP="00E31648">
      <w:pPr>
        <w:ind w:firstLine="567"/>
        <w:jc w:val="both"/>
        <w:rPr>
          <w:sz w:val="26"/>
          <w:szCs w:val="26"/>
        </w:rPr>
      </w:pPr>
      <w:r w:rsidRPr="00E31648">
        <w:rPr>
          <w:sz w:val="26"/>
          <w:szCs w:val="26"/>
        </w:rPr>
        <w:t xml:space="preserve">Municipiul Timişoara va fi în anul </w:t>
      </w:r>
      <w:r w:rsidR="00402D50" w:rsidRPr="000240B8">
        <w:rPr>
          <w:sz w:val="26"/>
          <w:szCs w:val="26"/>
        </w:rPr>
        <w:t>2023</w:t>
      </w:r>
      <w:r w:rsidRPr="00003B58">
        <w:rPr>
          <w:color w:val="FF0000"/>
          <w:sz w:val="26"/>
          <w:szCs w:val="26"/>
        </w:rPr>
        <w:t xml:space="preserve"> </w:t>
      </w:r>
      <w:r w:rsidRPr="00E31648">
        <w:rPr>
          <w:sz w:val="26"/>
          <w:szCs w:val="26"/>
        </w:rPr>
        <w:t>Capitală Europeană a Culturii şi</w:t>
      </w:r>
      <w:r w:rsidR="00003B58">
        <w:rPr>
          <w:sz w:val="26"/>
          <w:szCs w:val="26"/>
        </w:rPr>
        <w:t>,</w:t>
      </w:r>
      <w:r w:rsidRPr="00E31648">
        <w:rPr>
          <w:sz w:val="26"/>
          <w:szCs w:val="26"/>
        </w:rPr>
        <w:t xml:space="preserve"> conform dosarului cu care a câştigat competiţia naţională, a Strategiei Culturale a Municipiului Timişoara 2014-2024, a Strategiei de Tineret şi a altor documente programatice, şi-a asumat promovarea dialogului intercultural și implicării cetățenilor în viața orașului. </w:t>
      </w:r>
    </w:p>
    <w:p w:rsidR="00E31648" w:rsidRPr="00E31648" w:rsidRDefault="00E31648" w:rsidP="00E31648">
      <w:pPr>
        <w:ind w:firstLine="567"/>
        <w:jc w:val="both"/>
        <w:rPr>
          <w:sz w:val="26"/>
          <w:szCs w:val="26"/>
        </w:rPr>
      </w:pPr>
      <w:r w:rsidRPr="00E31648">
        <w:rPr>
          <w:sz w:val="26"/>
          <w:szCs w:val="26"/>
        </w:rPr>
        <w:t>Precizăm faptul că, la nivelul municipiului există mai multe Consilii Consultative (CC):</w:t>
      </w:r>
    </w:p>
    <w:p w:rsidR="00E31648" w:rsidRPr="00E31648" w:rsidRDefault="00E31648" w:rsidP="00E3164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1648">
        <w:rPr>
          <w:rFonts w:ascii="Times New Roman" w:hAnsi="Times New Roman" w:cs="Times New Roman"/>
          <w:sz w:val="26"/>
          <w:szCs w:val="26"/>
        </w:rPr>
        <w:t>20 CC de Cartier</w:t>
      </w:r>
    </w:p>
    <w:p w:rsidR="00E31648" w:rsidRPr="00E31648" w:rsidRDefault="00E31648" w:rsidP="00E3164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1648">
        <w:rPr>
          <w:rFonts w:ascii="Times New Roman" w:hAnsi="Times New Roman" w:cs="Times New Roman"/>
          <w:sz w:val="26"/>
          <w:szCs w:val="26"/>
        </w:rPr>
        <w:t>1 CC pentru Tineri</w:t>
      </w:r>
    </w:p>
    <w:p w:rsidR="00E31648" w:rsidRPr="00E31648" w:rsidRDefault="00E31648" w:rsidP="00E3164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1648">
        <w:rPr>
          <w:rFonts w:ascii="Times New Roman" w:hAnsi="Times New Roman" w:cs="Times New Roman"/>
          <w:sz w:val="26"/>
          <w:szCs w:val="26"/>
        </w:rPr>
        <w:t xml:space="preserve">1 CC pentru Minorități Naționale </w:t>
      </w:r>
    </w:p>
    <w:p w:rsidR="00E31648" w:rsidRPr="00E31648" w:rsidRDefault="00E31648" w:rsidP="00E31648">
      <w:pPr>
        <w:ind w:firstLine="567"/>
        <w:jc w:val="both"/>
        <w:rPr>
          <w:sz w:val="26"/>
          <w:szCs w:val="26"/>
        </w:rPr>
      </w:pPr>
      <w:r w:rsidRPr="00E31648">
        <w:rPr>
          <w:sz w:val="26"/>
          <w:szCs w:val="26"/>
        </w:rPr>
        <w:t xml:space="preserve">Toate acestea funcţionează pe baza dialogului structurat în ceea ce priveşte elaborarea şi monitorizarea aplicării politicilor publice în respectivele domenii. </w:t>
      </w:r>
    </w:p>
    <w:p w:rsidR="00E31648" w:rsidRPr="00E31648" w:rsidRDefault="00E31648" w:rsidP="00E31648">
      <w:pPr>
        <w:ind w:firstLine="567"/>
        <w:jc w:val="both"/>
        <w:rPr>
          <w:sz w:val="26"/>
          <w:szCs w:val="26"/>
        </w:rPr>
      </w:pPr>
    </w:p>
    <w:p w:rsidR="00E31648" w:rsidRPr="00E31648" w:rsidRDefault="00E31648" w:rsidP="00E31648">
      <w:pPr>
        <w:ind w:firstLine="567"/>
        <w:jc w:val="both"/>
        <w:rPr>
          <w:sz w:val="26"/>
          <w:szCs w:val="26"/>
        </w:rPr>
      </w:pPr>
      <w:r w:rsidRPr="00E31648">
        <w:rPr>
          <w:sz w:val="26"/>
          <w:szCs w:val="26"/>
        </w:rPr>
        <w:t xml:space="preserve">Astfel, ca urmare a interesului de principiu manifestat de către administraţia locală timişoreană faţă de proiectul intitulat </w:t>
      </w:r>
      <w:r w:rsidRPr="00E31648">
        <w:rPr>
          <w:b/>
          <w:sz w:val="26"/>
          <w:szCs w:val="26"/>
        </w:rPr>
        <w:t>„Community Enabled Open Training on Creative &amp; Cultural Entrepreneurship”</w:t>
      </w:r>
      <w:r w:rsidRPr="00E31648">
        <w:rPr>
          <w:sz w:val="26"/>
          <w:szCs w:val="26"/>
        </w:rPr>
        <w:t xml:space="preserve">, am fost informaţi cu privire la aprobarea în cadrul Programului Erasmus+, Acţiunea Cheie 2 (KA2), a proiectului nr. 2020-1-RO01-KA203-079950. </w:t>
      </w:r>
    </w:p>
    <w:p w:rsidR="00AA6F30" w:rsidRPr="00E31648" w:rsidRDefault="00AA6F30" w:rsidP="00864265">
      <w:pPr>
        <w:ind w:firstLine="720"/>
        <w:jc w:val="both"/>
        <w:rPr>
          <w:sz w:val="26"/>
          <w:szCs w:val="26"/>
        </w:rPr>
      </w:pPr>
    </w:p>
    <w:p w:rsidR="00DF6F2D" w:rsidRPr="00E31648" w:rsidRDefault="00DF6F2D" w:rsidP="00DF6F2D">
      <w:pPr>
        <w:ind w:firstLine="567"/>
        <w:jc w:val="both"/>
        <w:rPr>
          <w:rStyle w:val="tlid-translation"/>
          <w:sz w:val="26"/>
          <w:szCs w:val="26"/>
        </w:rPr>
      </w:pPr>
      <w:r w:rsidRPr="00E31648">
        <w:rPr>
          <w:rStyle w:val="tlid-translation"/>
          <w:sz w:val="26"/>
          <w:szCs w:val="26"/>
        </w:rPr>
        <w:t>Propunerea de proiect a obţinut, în urma evaluării calitative, 67 puncte din punctajul maxim posibil de 100 puncte, clasându-se pe poziția nr. 8 din totalul de 48 proiecte aprobate. Lista candidaturilor aprobate este disponibilă pe site-ul – www.erasmusplus.ro – secţiunea „rezultate selecție”.</w:t>
      </w:r>
    </w:p>
    <w:p w:rsidR="00AA6F30" w:rsidRPr="00E31648" w:rsidRDefault="00AA6F30" w:rsidP="00864265">
      <w:pPr>
        <w:ind w:firstLine="720"/>
        <w:jc w:val="both"/>
        <w:rPr>
          <w:rStyle w:val="tlid-translation"/>
          <w:sz w:val="26"/>
          <w:szCs w:val="26"/>
        </w:rPr>
      </w:pPr>
      <w:r w:rsidRPr="00E31648">
        <w:rPr>
          <w:rStyle w:val="tlid-translation"/>
          <w:sz w:val="26"/>
          <w:szCs w:val="26"/>
        </w:rPr>
        <w:t>Inițial, începerea proiectului a fost programată pentru 1 septembrie. Întrucât rezultatul evaluării a ajuns mult mai târziu decât era de așteptat, Agenția Erasmus din România a permis decalarea acestei date.</w:t>
      </w:r>
    </w:p>
    <w:p w:rsidR="00A233A8" w:rsidRPr="00E31648" w:rsidRDefault="00AA6F30" w:rsidP="00A233A8">
      <w:pPr>
        <w:ind w:firstLine="720"/>
        <w:jc w:val="both"/>
        <w:rPr>
          <w:sz w:val="26"/>
          <w:szCs w:val="26"/>
        </w:rPr>
      </w:pPr>
      <w:r w:rsidRPr="00E31648">
        <w:rPr>
          <w:rStyle w:val="tlid-translation"/>
          <w:sz w:val="26"/>
          <w:szCs w:val="26"/>
        </w:rPr>
        <w:t xml:space="preserve">Prin urmare, proiectul va începe în cursul lunii </w:t>
      </w:r>
      <w:r w:rsidR="00F87A28" w:rsidRPr="00E31648">
        <w:rPr>
          <w:rStyle w:val="tlid-translation"/>
          <w:sz w:val="26"/>
          <w:szCs w:val="26"/>
        </w:rPr>
        <w:t>decembrie</w:t>
      </w:r>
      <w:r w:rsidRPr="00E31648">
        <w:rPr>
          <w:rStyle w:val="tlid-translation"/>
          <w:sz w:val="26"/>
          <w:szCs w:val="26"/>
        </w:rPr>
        <w:t xml:space="preserve"> 2020. </w:t>
      </w:r>
      <w:r w:rsidRPr="00E31648">
        <w:rPr>
          <w:sz w:val="26"/>
          <w:szCs w:val="26"/>
        </w:rPr>
        <w:t xml:space="preserve">Acesta </w:t>
      </w:r>
      <w:r w:rsidR="002132FA" w:rsidRPr="00E31648">
        <w:rPr>
          <w:sz w:val="26"/>
          <w:szCs w:val="26"/>
        </w:rPr>
        <w:t>va fi implementat</w:t>
      </w:r>
      <w:r w:rsidR="009C1D5F" w:rsidRPr="00E31648">
        <w:rPr>
          <w:sz w:val="26"/>
          <w:szCs w:val="26"/>
        </w:rPr>
        <w:t xml:space="preserve"> în perioada </w:t>
      </w:r>
      <w:r w:rsidR="007826B8" w:rsidRPr="00E31648">
        <w:rPr>
          <w:sz w:val="26"/>
          <w:szCs w:val="26"/>
        </w:rPr>
        <w:t>decembrie</w:t>
      </w:r>
      <w:r w:rsidR="002C5B06" w:rsidRPr="00E31648">
        <w:rPr>
          <w:sz w:val="26"/>
          <w:szCs w:val="26"/>
        </w:rPr>
        <w:t xml:space="preserve"> </w:t>
      </w:r>
      <w:r w:rsidR="00C86D6A" w:rsidRPr="00E31648">
        <w:rPr>
          <w:sz w:val="26"/>
          <w:szCs w:val="26"/>
        </w:rPr>
        <w:t>20</w:t>
      </w:r>
      <w:r w:rsidR="001A493F" w:rsidRPr="00E31648">
        <w:rPr>
          <w:sz w:val="26"/>
          <w:szCs w:val="26"/>
        </w:rPr>
        <w:t>20</w:t>
      </w:r>
      <w:r w:rsidR="009C1D5F" w:rsidRPr="00E31648">
        <w:rPr>
          <w:sz w:val="26"/>
          <w:szCs w:val="26"/>
        </w:rPr>
        <w:t xml:space="preserve"> - </w:t>
      </w:r>
      <w:r w:rsidR="00851529" w:rsidRPr="00E31648">
        <w:rPr>
          <w:sz w:val="26"/>
          <w:szCs w:val="26"/>
        </w:rPr>
        <w:t>februarie</w:t>
      </w:r>
      <w:r w:rsidR="009C1D5F" w:rsidRPr="00E31648">
        <w:rPr>
          <w:sz w:val="26"/>
          <w:szCs w:val="26"/>
        </w:rPr>
        <w:t xml:space="preserve"> </w:t>
      </w:r>
      <w:r w:rsidR="009E056B" w:rsidRPr="00E31648">
        <w:rPr>
          <w:sz w:val="26"/>
          <w:szCs w:val="26"/>
        </w:rPr>
        <w:t>202</w:t>
      </w:r>
      <w:r w:rsidR="001A493F" w:rsidRPr="00E31648">
        <w:rPr>
          <w:sz w:val="26"/>
          <w:szCs w:val="26"/>
        </w:rPr>
        <w:t>3</w:t>
      </w:r>
      <w:r w:rsidR="00C86D6A" w:rsidRPr="00E31648">
        <w:rPr>
          <w:sz w:val="26"/>
          <w:szCs w:val="26"/>
        </w:rPr>
        <w:t xml:space="preserve"> şi presupune </w:t>
      </w:r>
      <w:r w:rsidR="003A23EE" w:rsidRPr="00E31648">
        <w:rPr>
          <w:sz w:val="26"/>
          <w:szCs w:val="26"/>
        </w:rPr>
        <w:t>realizarea mai multor întâlniri online</w:t>
      </w:r>
      <w:r w:rsidR="00C86D6A" w:rsidRPr="00E31648">
        <w:rPr>
          <w:sz w:val="26"/>
          <w:szCs w:val="26"/>
        </w:rPr>
        <w:t xml:space="preserve"> la nivel european în oraşe participante în proiect</w:t>
      </w:r>
      <w:r w:rsidR="003A23EE" w:rsidRPr="00E31648">
        <w:rPr>
          <w:sz w:val="26"/>
          <w:szCs w:val="26"/>
        </w:rPr>
        <w:t>, precum și unui număr de deplasări, în cazul în care situația medicală datorată epidemiei de Covid19, va permite acest lucru</w:t>
      </w:r>
      <w:r w:rsidR="00C86D6A" w:rsidRPr="00E31648">
        <w:rPr>
          <w:sz w:val="26"/>
          <w:szCs w:val="26"/>
        </w:rPr>
        <w:t>.</w:t>
      </w:r>
    </w:p>
    <w:p w:rsidR="00A233A8" w:rsidRPr="00E31648" w:rsidRDefault="00A233A8" w:rsidP="00A233A8">
      <w:pPr>
        <w:ind w:firstLine="720"/>
        <w:jc w:val="both"/>
        <w:rPr>
          <w:sz w:val="26"/>
          <w:szCs w:val="26"/>
        </w:rPr>
      </w:pPr>
    </w:p>
    <w:p w:rsidR="00A233A8" w:rsidRPr="00E31648" w:rsidRDefault="00EE1C9B" w:rsidP="00A233A8">
      <w:pPr>
        <w:ind w:firstLine="720"/>
        <w:jc w:val="both"/>
        <w:rPr>
          <w:sz w:val="26"/>
          <w:szCs w:val="26"/>
        </w:rPr>
      </w:pPr>
      <w:r w:rsidRPr="00E31648">
        <w:rPr>
          <w:sz w:val="26"/>
          <w:szCs w:val="26"/>
        </w:rPr>
        <w:t>S</w:t>
      </w:r>
      <w:r w:rsidR="003A23EE" w:rsidRPr="00E31648">
        <w:rPr>
          <w:sz w:val="26"/>
          <w:szCs w:val="26"/>
        </w:rPr>
        <w:t xml:space="preserve">uma maximă finanţată este în cuantum de </w:t>
      </w:r>
      <w:r w:rsidR="003A23EE" w:rsidRPr="00E31648">
        <w:rPr>
          <w:rStyle w:val="tlid-translation"/>
          <w:sz w:val="26"/>
          <w:szCs w:val="26"/>
        </w:rPr>
        <w:t>217.539 EURO</w:t>
      </w:r>
      <w:r w:rsidR="003A23EE" w:rsidRPr="00E31648">
        <w:rPr>
          <w:sz w:val="26"/>
          <w:szCs w:val="26"/>
        </w:rPr>
        <w:t xml:space="preserve">, în cadrul Programului Erasmus+, Acţiunea Cheie 2 (KA2). </w:t>
      </w:r>
    </w:p>
    <w:p w:rsidR="0090652D" w:rsidRPr="00E31648" w:rsidRDefault="003A23EE" w:rsidP="0090652D">
      <w:pPr>
        <w:ind w:firstLine="720"/>
        <w:jc w:val="both"/>
        <w:rPr>
          <w:rStyle w:val="tlid-translation"/>
          <w:sz w:val="26"/>
          <w:szCs w:val="26"/>
        </w:rPr>
      </w:pPr>
      <w:r w:rsidRPr="00E31648">
        <w:rPr>
          <w:rStyle w:val="tlid-translation"/>
          <w:sz w:val="26"/>
          <w:szCs w:val="26"/>
        </w:rPr>
        <w:t>Grant-ul aprobat al proiectului este de 217.539 EURO.</w:t>
      </w:r>
    </w:p>
    <w:p w:rsidR="00B339DC" w:rsidRDefault="0090652D" w:rsidP="00B339DC">
      <w:pPr>
        <w:ind w:firstLine="720"/>
        <w:jc w:val="both"/>
        <w:rPr>
          <w:rStyle w:val="tlid-translation"/>
          <w:sz w:val="26"/>
          <w:szCs w:val="26"/>
        </w:rPr>
      </w:pPr>
      <w:r w:rsidRPr="00E31648">
        <w:rPr>
          <w:rStyle w:val="tlid-translation"/>
          <w:sz w:val="26"/>
          <w:szCs w:val="26"/>
        </w:rPr>
        <w:t xml:space="preserve">Municipiul Timișoara nu va avea nicio contribuție financiară directă, eventualele cheltuieli necesar a fi realizate în avans vor fi rambursate din grantul aprobat, conform cuantumului care va fi stabilit pentru administrația locală timișoreană. </w:t>
      </w:r>
    </w:p>
    <w:p w:rsidR="00B339DC" w:rsidRDefault="00B339DC" w:rsidP="00B339DC">
      <w:pPr>
        <w:ind w:firstLine="720"/>
        <w:jc w:val="both"/>
        <w:rPr>
          <w:rStyle w:val="tlid-translation"/>
          <w:sz w:val="26"/>
          <w:szCs w:val="26"/>
        </w:rPr>
      </w:pPr>
    </w:p>
    <w:p w:rsidR="00B339DC" w:rsidRDefault="00B339DC" w:rsidP="00B339DC">
      <w:pPr>
        <w:ind w:firstLine="720"/>
        <w:jc w:val="both"/>
        <w:rPr>
          <w:rStyle w:val="tlid-translation"/>
          <w:sz w:val="26"/>
          <w:szCs w:val="26"/>
        </w:rPr>
      </w:pPr>
      <w:r w:rsidRPr="00A50816">
        <w:rPr>
          <w:rStyle w:val="tlid-translation"/>
          <w:sz w:val="26"/>
          <w:szCs w:val="26"/>
        </w:rPr>
        <w:lastRenderedPageBreak/>
        <w:t xml:space="preserve">Proiectul adoptă o abordare transnațională și din perspectiva multiplilor stakeholderi, în vederea creării unei curricule de învățământ superior (produsul intelectual nr. 1), precum și realizarea unui toolkit „train for trainers” de tip </w:t>
      </w:r>
      <w:r>
        <w:rPr>
          <w:rStyle w:val="tlid-translation"/>
          <w:sz w:val="26"/>
          <w:szCs w:val="26"/>
        </w:rPr>
        <w:t xml:space="preserve">implicare civică și </w:t>
      </w:r>
      <w:r w:rsidRPr="00A50816">
        <w:rPr>
          <w:rStyle w:val="tlid-translation"/>
          <w:sz w:val="26"/>
          <w:szCs w:val="26"/>
        </w:rPr>
        <w:t xml:space="preserve">CCE (produsul intelectual nr. 4), care va oferi atât staff-ului de proiect, cât și întregii comunități implicate civic, accesul deschis (open access) la un mediu virtual de învățare (produsul intelectual nr. 3), precum și două ateliere internaționale. </w:t>
      </w:r>
    </w:p>
    <w:p w:rsidR="00B339DC" w:rsidRPr="00E31648" w:rsidRDefault="00B339DC" w:rsidP="00A233A8">
      <w:pPr>
        <w:ind w:firstLine="720"/>
        <w:jc w:val="both"/>
        <w:rPr>
          <w:rStyle w:val="tlid-translation"/>
          <w:sz w:val="26"/>
          <w:szCs w:val="26"/>
        </w:rPr>
      </w:pPr>
    </w:p>
    <w:p w:rsidR="00B61154" w:rsidRPr="00E31648" w:rsidRDefault="00B61154" w:rsidP="00B61154">
      <w:pPr>
        <w:ind w:firstLine="567"/>
        <w:jc w:val="both"/>
        <w:rPr>
          <w:sz w:val="26"/>
          <w:szCs w:val="26"/>
        </w:rPr>
      </w:pPr>
      <w:r w:rsidRPr="00E31648">
        <w:rPr>
          <w:sz w:val="26"/>
          <w:szCs w:val="26"/>
        </w:rPr>
        <w:t xml:space="preserve">Ţările implicate, respectiv partenerii în proiect sunt: </w:t>
      </w:r>
    </w:p>
    <w:p w:rsidR="00B61154" w:rsidRPr="00E31648" w:rsidRDefault="00B61154" w:rsidP="00B6115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1648">
        <w:rPr>
          <w:rFonts w:ascii="Times New Roman" w:hAnsi="Times New Roman" w:cs="Times New Roman"/>
          <w:b/>
          <w:sz w:val="26"/>
          <w:szCs w:val="26"/>
        </w:rPr>
        <w:t>România:</w:t>
      </w:r>
      <w:r w:rsidRPr="00E31648">
        <w:rPr>
          <w:rFonts w:ascii="Times New Roman" w:hAnsi="Times New Roman" w:cs="Times New Roman"/>
          <w:sz w:val="26"/>
          <w:szCs w:val="26"/>
        </w:rPr>
        <w:t xml:space="preserve"> Universitatea de Vest din Timișoara, Timișoara – coordonator;</w:t>
      </w:r>
    </w:p>
    <w:p w:rsidR="00B61154" w:rsidRPr="00E31648" w:rsidRDefault="00B61154" w:rsidP="00B6115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1648">
        <w:rPr>
          <w:rFonts w:ascii="Times New Roman" w:hAnsi="Times New Roman" w:cs="Times New Roman"/>
          <w:b/>
          <w:sz w:val="26"/>
          <w:szCs w:val="26"/>
        </w:rPr>
        <w:t>România:</w:t>
      </w:r>
      <w:r w:rsidRPr="00E31648">
        <w:rPr>
          <w:rFonts w:ascii="Times New Roman" w:hAnsi="Times New Roman" w:cs="Times New Roman"/>
          <w:sz w:val="26"/>
          <w:szCs w:val="26"/>
        </w:rPr>
        <w:t xml:space="preserve"> Universitatea Politehnica Timișoara, Timișoara – partener;</w:t>
      </w:r>
    </w:p>
    <w:p w:rsidR="00B61154" w:rsidRPr="00E31648" w:rsidRDefault="00B61154" w:rsidP="00B6115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1648">
        <w:rPr>
          <w:rFonts w:ascii="Times New Roman" w:hAnsi="Times New Roman" w:cs="Times New Roman"/>
          <w:b/>
          <w:sz w:val="26"/>
          <w:szCs w:val="26"/>
        </w:rPr>
        <w:t>România:</w:t>
      </w:r>
      <w:r w:rsidRPr="00E31648">
        <w:rPr>
          <w:rFonts w:ascii="Times New Roman" w:hAnsi="Times New Roman" w:cs="Times New Roman"/>
          <w:sz w:val="26"/>
          <w:szCs w:val="26"/>
        </w:rPr>
        <w:t xml:space="preserve"> Municipiul Timișoara, Timișoara – partener;</w:t>
      </w:r>
    </w:p>
    <w:p w:rsidR="00B61154" w:rsidRPr="00E31648" w:rsidRDefault="00B61154" w:rsidP="00B6115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1648">
        <w:rPr>
          <w:rFonts w:ascii="Times New Roman" w:hAnsi="Times New Roman" w:cs="Times New Roman"/>
          <w:b/>
          <w:sz w:val="26"/>
          <w:szCs w:val="26"/>
        </w:rPr>
        <w:t>Germania:</w:t>
      </w:r>
      <w:r w:rsidRPr="00E31648">
        <w:rPr>
          <w:rFonts w:ascii="Times New Roman" w:hAnsi="Times New Roman" w:cs="Times New Roman"/>
          <w:sz w:val="26"/>
          <w:szCs w:val="26"/>
        </w:rPr>
        <w:t xml:space="preserve"> Hochschule für Angewandte Wissenschaften / Universitatea de Științe Aplicate, München – partener;</w:t>
      </w:r>
    </w:p>
    <w:p w:rsidR="00B61154" w:rsidRPr="00E31648" w:rsidRDefault="00B61154" w:rsidP="00B6115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1648">
        <w:rPr>
          <w:rFonts w:ascii="Times New Roman" w:hAnsi="Times New Roman" w:cs="Times New Roman"/>
          <w:b/>
          <w:sz w:val="26"/>
          <w:szCs w:val="26"/>
        </w:rPr>
        <w:t>Austria:</w:t>
      </w:r>
      <w:r w:rsidRPr="00E31648">
        <w:rPr>
          <w:rFonts w:ascii="Times New Roman" w:hAnsi="Times New Roman" w:cs="Times New Roman"/>
          <w:sz w:val="26"/>
          <w:szCs w:val="26"/>
        </w:rPr>
        <w:t xml:space="preserve"> social innovators KG, Graz – partener;</w:t>
      </w:r>
    </w:p>
    <w:p w:rsidR="00B61154" w:rsidRPr="00E31648" w:rsidRDefault="00B61154" w:rsidP="00B6115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1648">
        <w:rPr>
          <w:rFonts w:ascii="Times New Roman" w:hAnsi="Times New Roman" w:cs="Times New Roman"/>
          <w:b/>
          <w:sz w:val="26"/>
          <w:szCs w:val="26"/>
        </w:rPr>
        <w:t>Grecia:</w:t>
      </w:r>
      <w:r w:rsidRPr="00E31648">
        <w:rPr>
          <w:rFonts w:ascii="Times New Roman" w:hAnsi="Times New Roman" w:cs="Times New Roman"/>
          <w:sz w:val="26"/>
          <w:szCs w:val="26"/>
        </w:rPr>
        <w:t xml:space="preserve"> KENTRO EREVNON NOTIOANATOLIKIS EVROPIS ASTIKI MI KERDOSKOPIKI ETAIREIA / Centrul de Cercetare pentru Europa de SE</w:t>
      </w:r>
      <w:r w:rsidR="00CC6037">
        <w:rPr>
          <w:rStyle w:val="d2edcug0"/>
          <w:rFonts w:ascii="Times New Roman" w:hAnsi="Times New Roman" w:cs="Times New Roman"/>
          <w:sz w:val="26"/>
          <w:szCs w:val="26"/>
        </w:rPr>
        <w:t xml:space="preserve"> (SEERC) – C</w:t>
      </w:r>
      <w:r w:rsidRPr="00E31648">
        <w:rPr>
          <w:rStyle w:val="d2edcug0"/>
          <w:rFonts w:ascii="Times New Roman" w:hAnsi="Times New Roman" w:cs="Times New Roman"/>
          <w:sz w:val="26"/>
          <w:szCs w:val="26"/>
        </w:rPr>
        <w:t xml:space="preserve">entrul de cercetare al Facultății Internaționale din cadrul Universității Sheffield, </w:t>
      </w:r>
      <w:r w:rsidRPr="00E31648">
        <w:rPr>
          <w:rFonts w:ascii="Times New Roman" w:hAnsi="Times New Roman" w:cs="Times New Roman"/>
          <w:sz w:val="26"/>
          <w:szCs w:val="26"/>
        </w:rPr>
        <w:t>Salonic – partener;</w:t>
      </w:r>
    </w:p>
    <w:p w:rsidR="00B61154" w:rsidRPr="00E31648" w:rsidRDefault="00B61154" w:rsidP="00B61154">
      <w:pPr>
        <w:ind w:firstLine="360"/>
        <w:jc w:val="both"/>
        <w:rPr>
          <w:sz w:val="26"/>
          <w:szCs w:val="26"/>
        </w:rPr>
      </w:pPr>
    </w:p>
    <w:p w:rsidR="00B61154" w:rsidRPr="00E31648" w:rsidRDefault="00B61154" w:rsidP="00B61154">
      <w:pPr>
        <w:ind w:firstLine="567"/>
        <w:jc w:val="both"/>
        <w:rPr>
          <w:sz w:val="26"/>
          <w:szCs w:val="26"/>
        </w:rPr>
      </w:pPr>
      <w:r w:rsidRPr="00E31648">
        <w:rPr>
          <w:sz w:val="26"/>
          <w:szCs w:val="26"/>
        </w:rPr>
        <w:t>Alături de enti</w:t>
      </w:r>
      <w:r w:rsidR="00402D50">
        <w:rPr>
          <w:sz w:val="26"/>
          <w:szCs w:val="26"/>
        </w:rPr>
        <w:t>tățile direct implicate, proiec</w:t>
      </w:r>
      <w:r w:rsidRPr="00E31648">
        <w:rPr>
          <w:sz w:val="26"/>
          <w:szCs w:val="26"/>
        </w:rPr>
        <w:t xml:space="preserve">tul va fi beneficia de activități de suport și diseminare din partea: </w:t>
      </w:r>
    </w:p>
    <w:p w:rsidR="00B61154" w:rsidRPr="000240B8" w:rsidRDefault="000240B8" w:rsidP="00B6115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eeSans" w:hAnsi="Times New Roman" w:cs="Times New Roman"/>
          <w:sz w:val="26"/>
          <w:szCs w:val="26"/>
        </w:rPr>
      </w:pPr>
      <w:r w:rsidRPr="000240B8">
        <w:rPr>
          <w:rFonts w:ascii="Times New Roman" w:eastAsia="FreeSans" w:hAnsi="Times New Roman" w:cs="Times New Roman"/>
          <w:sz w:val="26"/>
          <w:szCs w:val="26"/>
        </w:rPr>
        <w:t>Municipiul Timișoara</w:t>
      </w:r>
      <w:r w:rsidR="00B61154" w:rsidRPr="000240B8">
        <w:rPr>
          <w:rFonts w:ascii="Times New Roman" w:eastAsia="FreeSans" w:hAnsi="Times New Roman" w:cs="Times New Roman"/>
          <w:sz w:val="26"/>
          <w:szCs w:val="26"/>
        </w:rPr>
        <w:t xml:space="preserve"> (</w:t>
      </w:r>
      <w:r w:rsidR="00B61154" w:rsidRPr="000240B8">
        <w:rPr>
          <w:rFonts w:ascii="Times New Roman" w:eastAsia="FreeSans" w:hAnsi="Times New Roman" w:cs="Times New Roman"/>
          <w:b/>
          <w:sz w:val="26"/>
          <w:szCs w:val="26"/>
        </w:rPr>
        <w:t>România</w:t>
      </w:r>
      <w:r w:rsidR="00B61154" w:rsidRPr="000240B8">
        <w:rPr>
          <w:rFonts w:ascii="Times New Roman" w:eastAsia="FreeSans" w:hAnsi="Times New Roman" w:cs="Times New Roman"/>
          <w:sz w:val="26"/>
          <w:szCs w:val="26"/>
        </w:rPr>
        <w:t>)</w:t>
      </w:r>
    </w:p>
    <w:p w:rsidR="00B61154" w:rsidRPr="000240B8" w:rsidRDefault="00B61154" w:rsidP="00B6115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eeSans" w:hAnsi="Times New Roman" w:cs="Times New Roman"/>
          <w:sz w:val="26"/>
          <w:szCs w:val="26"/>
        </w:rPr>
      </w:pPr>
      <w:r w:rsidRPr="000240B8">
        <w:rPr>
          <w:rFonts w:ascii="Times New Roman" w:eastAsia="FreeSans" w:hAnsi="Times New Roman" w:cs="Times New Roman"/>
          <w:sz w:val="26"/>
          <w:szCs w:val="26"/>
        </w:rPr>
        <w:t>Young Entrepreneurs of Thessaloniki (YET) (</w:t>
      </w:r>
      <w:r w:rsidRPr="000240B8">
        <w:rPr>
          <w:rFonts w:ascii="Times New Roman" w:eastAsia="FreeSans" w:hAnsi="Times New Roman" w:cs="Times New Roman"/>
          <w:b/>
          <w:sz w:val="26"/>
          <w:szCs w:val="26"/>
        </w:rPr>
        <w:t>Grecia</w:t>
      </w:r>
      <w:r w:rsidRPr="000240B8">
        <w:rPr>
          <w:rFonts w:ascii="Times New Roman" w:eastAsia="FreeSans" w:hAnsi="Times New Roman" w:cs="Times New Roman"/>
          <w:sz w:val="26"/>
          <w:szCs w:val="26"/>
        </w:rPr>
        <w:t>)</w:t>
      </w:r>
    </w:p>
    <w:p w:rsidR="00B61154" w:rsidRPr="000240B8" w:rsidRDefault="00B61154" w:rsidP="00B6115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eeSans" w:hAnsi="Times New Roman" w:cs="Times New Roman"/>
          <w:sz w:val="26"/>
          <w:szCs w:val="26"/>
        </w:rPr>
      </w:pPr>
      <w:r w:rsidRPr="000240B8">
        <w:rPr>
          <w:rFonts w:ascii="Times New Roman" w:eastAsia="FreeSans" w:hAnsi="Times New Roman" w:cs="Times New Roman"/>
          <w:sz w:val="26"/>
          <w:szCs w:val="26"/>
        </w:rPr>
        <w:t>Hellenic Business Angels Network (HeBAN) (</w:t>
      </w:r>
      <w:r w:rsidRPr="000240B8">
        <w:rPr>
          <w:rFonts w:ascii="Times New Roman" w:eastAsia="FreeSans" w:hAnsi="Times New Roman" w:cs="Times New Roman"/>
          <w:b/>
          <w:sz w:val="26"/>
          <w:szCs w:val="26"/>
        </w:rPr>
        <w:t>Grecia</w:t>
      </w:r>
      <w:r w:rsidRPr="000240B8">
        <w:rPr>
          <w:rFonts w:ascii="Times New Roman" w:eastAsia="FreeSans" w:hAnsi="Times New Roman" w:cs="Times New Roman"/>
          <w:sz w:val="26"/>
          <w:szCs w:val="26"/>
        </w:rPr>
        <w:t>)</w:t>
      </w:r>
    </w:p>
    <w:p w:rsidR="00B61154" w:rsidRPr="000240B8" w:rsidRDefault="00B61154" w:rsidP="00B6115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eeSans" w:hAnsi="Times New Roman" w:cs="Times New Roman"/>
          <w:sz w:val="26"/>
          <w:szCs w:val="26"/>
        </w:rPr>
      </w:pPr>
      <w:r w:rsidRPr="000240B8">
        <w:rPr>
          <w:rFonts w:ascii="Times New Roman" w:eastAsia="FreeSans" w:hAnsi="Times New Roman" w:cs="Times New Roman"/>
          <w:sz w:val="26"/>
          <w:szCs w:val="26"/>
        </w:rPr>
        <w:t>Primăria Orașului München (</w:t>
      </w:r>
      <w:r w:rsidRPr="000240B8">
        <w:rPr>
          <w:rFonts w:ascii="Times New Roman" w:eastAsia="FreeSans" w:hAnsi="Times New Roman" w:cs="Times New Roman"/>
          <w:b/>
          <w:sz w:val="26"/>
          <w:szCs w:val="26"/>
        </w:rPr>
        <w:t>Germania</w:t>
      </w:r>
      <w:r w:rsidRPr="000240B8">
        <w:rPr>
          <w:rFonts w:ascii="Times New Roman" w:eastAsia="FreeSans" w:hAnsi="Times New Roman" w:cs="Times New Roman"/>
          <w:sz w:val="26"/>
          <w:szCs w:val="26"/>
        </w:rPr>
        <w:t>)</w:t>
      </w:r>
    </w:p>
    <w:p w:rsidR="00B61154" w:rsidRPr="000240B8" w:rsidRDefault="00B61154" w:rsidP="00B6115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eeSans" w:hAnsi="Times New Roman" w:cs="Times New Roman"/>
          <w:sz w:val="26"/>
          <w:szCs w:val="26"/>
        </w:rPr>
      </w:pPr>
      <w:r w:rsidRPr="000240B8">
        <w:rPr>
          <w:rFonts w:ascii="Times New Roman" w:eastAsia="FreeSans" w:hAnsi="Times New Roman" w:cs="Times New Roman"/>
          <w:sz w:val="26"/>
          <w:szCs w:val="26"/>
        </w:rPr>
        <w:t>Creative Industries Styria (CIS) (</w:t>
      </w:r>
      <w:r w:rsidRPr="000240B8">
        <w:rPr>
          <w:rFonts w:ascii="Times New Roman" w:eastAsia="FreeSans" w:hAnsi="Times New Roman" w:cs="Times New Roman"/>
          <w:b/>
          <w:sz w:val="26"/>
          <w:szCs w:val="26"/>
        </w:rPr>
        <w:t>Austria</w:t>
      </w:r>
      <w:r w:rsidRPr="000240B8">
        <w:rPr>
          <w:rFonts w:ascii="Times New Roman" w:eastAsia="FreeSans" w:hAnsi="Times New Roman" w:cs="Times New Roman"/>
          <w:sz w:val="26"/>
          <w:szCs w:val="26"/>
        </w:rPr>
        <w:t>)</w:t>
      </w:r>
    </w:p>
    <w:p w:rsidR="003A23EE" w:rsidRPr="000240B8" w:rsidRDefault="003A23EE" w:rsidP="00864265">
      <w:pPr>
        <w:ind w:firstLine="720"/>
        <w:jc w:val="both"/>
        <w:rPr>
          <w:sz w:val="26"/>
          <w:szCs w:val="26"/>
        </w:rPr>
      </w:pPr>
    </w:p>
    <w:p w:rsidR="004B3FFC" w:rsidRPr="000240B8" w:rsidRDefault="00C86D6A" w:rsidP="00864265">
      <w:pPr>
        <w:ind w:firstLine="720"/>
        <w:jc w:val="both"/>
        <w:rPr>
          <w:rStyle w:val="tlid-translation"/>
          <w:sz w:val="26"/>
          <w:szCs w:val="26"/>
        </w:rPr>
      </w:pPr>
      <w:r w:rsidRPr="000240B8">
        <w:rPr>
          <w:sz w:val="26"/>
          <w:szCs w:val="26"/>
        </w:rPr>
        <w:t xml:space="preserve">Pentru Timişoara se preconizează </w:t>
      </w:r>
      <w:r w:rsidRPr="000240B8">
        <w:rPr>
          <w:rStyle w:val="tlid-translation"/>
          <w:sz w:val="26"/>
          <w:szCs w:val="26"/>
        </w:rPr>
        <w:t xml:space="preserve">participarea </w:t>
      </w:r>
      <w:r w:rsidR="00B4320B" w:rsidRPr="000240B8">
        <w:rPr>
          <w:rStyle w:val="tlid-translation"/>
          <w:sz w:val="26"/>
          <w:szCs w:val="26"/>
        </w:rPr>
        <w:t>la mai multe</w:t>
      </w:r>
      <w:r w:rsidR="00F87A28" w:rsidRPr="000240B8">
        <w:rPr>
          <w:rStyle w:val="tlid-translation"/>
          <w:sz w:val="26"/>
          <w:szCs w:val="26"/>
        </w:rPr>
        <w:t xml:space="preserve"> </w:t>
      </w:r>
      <w:r w:rsidRPr="000240B8">
        <w:rPr>
          <w:rStyle w:val="tlid-translation"/>
          <w:sz w:val="26"/>
          <w:szCs w:val="26"/>
        </w:rPr>
        <w:t>evenimente</w:t>
      </w:r>
      <w:r w:rsidR="00B61154" w:rsidRPr="000240B8">
        <w:rPr>
          <w:rStyle w:val="tlid-translation"/>
          <w:sz w:val="26"/>
          <w:szCs w:val="26"/>
        </w:rPr>
        <w:t>, online sau în locațiile partenerilor de proiect.</w:t>
      </w:r>
    </w:p>
    <w:p w:rsidR="004B3FFC" w:rsidRPr="000240B8" w:rsidRDefault="00402D50" w:rsidP="00864265">
      <w:pPr>
        <w:ind w:firstLine="720"/>
        <w:jc w:val="both"/>
        <w:rPr>
          <w:rStyle w:val="tlid-translation"/>
          <w:sz w:val="26"/>
          <w:szCs w:val="26"/>
        </w:rPr>
      </w:pPr>
      <w:r w:rsidRPr="000240B8">
        <w:rPr>
          <w:rStyle w:val="tlid-translation"/>
          <w:sz w:val="26"/>
          <w:szCs w:val="26"/>
        </w:rPr>
        <w:t xml:space="preserve">Mai trebuie menționat și faptul că în </w:t>
      </w:r>
      <w:r w:rsidR="003825EE" w:rsidRPr="000240B8">
        <w:rPr>
          <w:rStyle w:val="tlid-translation"/>
          <w:sz w:val="26"/>
          <w:szCs w:val="26"/>
        </w:rPr>
        <w:t xml:space="preserve">acest </w:t>
      </w:r>
      <w:r w:rsidRPr="000240B8">
        <w:rPr>
          <w:rStyle w:val="tlid-translation"/>
          <w:sz w:val="26"/>
          <w:szCs w:val="26"/>
        </w:rPr>
        <w:t>proiect, unul din</w:t>
      </w:r>
      <w:r w:rsidR="003825EE" w:rsidRPr="000240B8">
        <w:rPr>
          <w:rStyle w:val="tlid-translation"/>
          <w:sz w:val="26"/>
          <w:szCs w:val="26"/>
        </w:rPr>
        <w:t>tre parteneri este din Graz, ora</w:t>
      </w:r>
      <w:r w:rsidRPr="000240B8">
        <w:rPr>
          <w:rStyle w:val="tlid-translation"/>
          <w:sz w:val="26"/>
          <w:szCs w:val="26"/>
        </w:rPr>
        <w:t xml:space="preserve">ș înfrățit cu municipiul Timișoara din </w:t>
      </w:r>
      <w:r w:rsidR="003825EE" w:rsidRPr="000240B8">
        <w:rPr>
          <w:rStyle w:val="tlid-translation"/>
          <w:sz w:val="26"/>
          <w:szCs w:val="26"/>
        </w:rPr>
        <w:t>anul 1982 și cu care se dorește extinderea cooperării tocmai pe baza unor proiecte concrete, care s</w:t>
      </w:r>
      <w:r w:rsidR="00337B67" w:rsidRPr="000240B8">
        <w:rPr>
          <w:rStyle w:val="tlid-translation"/>
          <w:sz w:val="26"/>
          <w:szCs w:val="26"/>
        </w:rPr>
        <w:t>ă contribuie la schimbări în bi</w:t>
      </w:r>
      <w:r w:rsidR="003825EE" w:rsidRPr="000240B8">
        <w:rPr>
          <w:rStyle w:val="tlid-translation"/>
          <w:sz w:val="26"/>
          <w:szCs w:val="26"/>
        </w:rPr>
        <w:t>ne în comunitățile noastre.</w:t>
      </w:r>
    </w:p>
    <w:p w:rsidR="00117317" w:rsidRPr="00E31648" w:rsidRDefault="00117317" w:rsidP="00864265">
      <w:pPr>
        <w:ind w:firstLine="720"/>
        <w:jc w:val="both"/>
        <w:rPr>
          <w:bCs/>
          <w:sz w:val="26"/>
          <w:szCs w:val="26"/>
        </w:rPr>
      </w:pPr>
      <w:r w:rsidRPr="00E31648">
        <w:rPr>
          <w:sz w:val="26"/>
          <w:szCs w:val="26"/>
        </w:rPr>
        <w:t>A</w:t>
      </w:r>
      <w:r w:rsidRPr="00E31648">
        <w:rPr>
          <w:spacing w:val="-2"/>
          <w:sz w:val="26"/>
          <w:szCs w:val="26"/>
        </w:rPr>
        <w:t>v</w:t>
      </w:r>
      <w:r w:rsidRPr="00E31648">
        <w:rPr>
          <w:spacing w:val="2"/>
          <w:sz w:val="26"/>
          <w:szCs w:val="26"/>
        </w:rPr>
        <w:t>â</w:t>
      </w:r>
      <w:r w:rsidRPr="00E31648">
        <w:rPr>
          <w:sz w:val="26"/>
          <w:szCs w:val="26"/>
        </w:rPr>
        <w:t>nd</w:t>
      </w:r>
      <w:r w:rsidRPr="00E31648">
        <w:rPr>
          <w:spacing w:val="6"/>
          <w:sz w:val="26"/>
          <w:szCs w:val="26"/>
        </w:rPr>
        <w:t xml:space="preserve"> </w:t>
      </w:r>
      <w:r w:rsidRPr="00E31648">
        <w:rPr>
          <w:sz w:val="26"/>
          <w:szCs w:val="26"/>
        </w:rPr>
        <w:t>în</w:t>
      </w:r>
      <w:r w:rsidRPr="00E31648">
        <w:rPr>
          <w:spacing w:val="11"/>
          <w:sz w:val="26"/>
          <w:szCs w:val="26"/>
        </w:rPr>
        <w:t xml:space="preserve"> </w:t>
      </w:r>
      <w:r w:rsidRPr="00E31648">
        <w:rPr>
          <w:sz w:val="26"/>
          <w:szCs w:val="26"/>
        </w:rPr>
        <w:t>ve</w:t>
      </w:r>
      <w:r w:rsidRPr="00E31648">
        <w:rPr>
          <w:spacing w:val="2"/>
          <w:sz w:val="26"/>
          <w:szCs w:val="26"/>
        </w:rPr>
        <w:t>d</w:t>
      </w:r>
      <w:r w:rsidRPr="00E31648">
        <w:rPr>
          <w:sz w:val="26"/>
          <w:szCs w:val="26"/>
        </w:rPr>
        <w:t>e</w:t>
      </w:r>
      <w:r w:rsidRPr="00E31648">
        <w:rPr>
          <w:spacing w:val="-3"/>
          <w:sz w:val="26"/>
          <w:szCs w:val="26"/>
        </w:rPr>
        <w:t>r</w:t>
      </w:r>
      <w:r w:rsidRPr="00E31648">
        <w:rPr>
          <w:sz w:val="26"/>
          <w:szCs w:val="26"/>
        </w:rPr>
        <w:t>e</w:t>
      </w:r>
      <w:r w:rsidRPr="00E31648">
        <w:rPr>
          <w:spacing w:val="8"/>
          <w:sz w:val="26"/>
          <w:szCs w:val="26"/>
        </w:rPr>
        <w:t xml:space="preserve"> </w:t>
      </w:r>
      <w:r w:rsidRPr="00E31648">
        <w:rPr>
          <w:spacing w:val="2"/>
          <w:sz w:val="26"/>
          <w:szCs w:val="26"/>
        </w:rPr>
        <w:t>p</w:t>
      </w:r>
      <w:r w:rsidRPr="00E31648">
        <w:rPr>
          <w:sz w:val="26"/>
          <w:szCs w:val="26"/>
        </w:rPr>
        <w:t>r</w:t>
      </w:r>
      <w:r w:rsidRPr="00E31648">
        <w:rPr>
          <w:spacing w:val="-3"/>
          <w:sz w:val="26"/>
          <w:szCs w:val="26"/>
        </w:rPr>
        <w:t>e</w:t>
      </w:r>
      <w:r w:rsidRPr="00E31648">
        <w:rPr>
          <w:spacing w:val="2"/>
          <w:sz w:val="26"/>
          <w:szCs w:val="26"/>
        </w:rPr>
        <w:t>v</w:t>
      </w:r>
      <w:r w:rsidRPr="00E31648">
        <w:rPr>
          <w:sz w:val="26"/>
          <w:szCs w:val="26"/>
        </w:rPr>
        <w:t>e</w:t>
      </w:r>
      <w:r w:rsidRPr="00E31648">
        <w:rPr>
          <w:spacing w:val="2"/>
          <w:sz w:val="26"/>
          <w:szCs w:val="26"/>
        </w:rPr>
        <w:t>d</w:t>
      </w:r>
      <w:r w:rsidRPr="00E31648">
        <w:rPr>
          <w:sz w:val="26"/>
          <w:szCs w:val="26"/>
        </w:rPr>
        <w:t>er</w:t>
      </w:r>
      <w:r w:rsidRPr="00E31648">
        <w:rPr>
          <w:spacing w:val="-2"/>
          <w:sz w:val="26"/>
          <w:szCs w:val="26"/>
        </w:rPr>
        <w:t>i</w:t>
      </w:r>
      <w:r w:rsidRPr="00E31648">
        <w:rPr>
          <w:spacing w:val="3"/>
          <w:sz w:val="26"/>
          <w:szCs w:val="26"/>
        </w:rPr>
        <w:t>l</w:t>
      </w:r>
      <w:r w:rsidRPr="00E31648">
        <w:rPr>
          <w:sz w:val="26"/>
          <w:szCs w:val="26"/>
        </w:rPr>
        <w:t>e l</w:t>
      </w:r>
      <w:r w:rsidRPr="00E31648">
        <w:rPr>
          <w:spacing w:val="4"/>
          <w:sz w:val="26"/>
          <w:szCs w:val="26"/>
        </w:rPr>
        <w:t>e</w:t>
      </w:r>
      <w:r w:rsidRPr="00E31648">
        <w:rPr>
          <w:spacing w:val="-2"/>
          <w:sz w:val="26"/>
          <w:szCs w:val="26"/>
        </w:rPr>
        <w:t>g</w:t>
      </w:r>
      <w:r w:rsidRPr="00E31648">
        <w:rPr>
          <w:sz w:val="26"/>
          <w:szCs w:val="26"/>
        </w:rPr>
        <w:t>ale</w:t>
      </w:r>
      <w:r w:rsidRPr="00E31648">
        <w:rPr>
          <w:spacing w:val="9"/>
          <w:sz w:val="26"/>
          <w:szCs w:val="26"/>
        </w:rPr>
        <w:t xml:space="preserve"> </w:t>
      </w:r>
      <w:r w:rsidRPr="00E31648">
        <w:rPr>
          <w:sz w:val="26"/>
          <w:szCs w:val="26"/>
        </w:rPr>
        <w:t>expuse</w:t>
      </w:r>
      <w:r w:rsidRPr="00E31648">
        <w:rPr>
          <w:spacing w:val="6"/>
          <w:sz w:val="26"/>
          <w:szCs w:val="26"/>
        </w:rPr>
        <w:t xml:space="preserve"> </w:t>
      </w:r>
      <w:r w:rsidRPr="00E31648">
        <w:rPr>
          <w:sz w:val="26"/>
          <w:szCs w:val="26"/>
        </w:rPr>
        <w:t>în</w:t>
      </w:r>
      <w:r w:rsidRPr="00E31648">
        <w:rPr>
          <w:spacing w:val="11"/>
          <w:sz w:val="26"/>
          <w:szCs w:val="26"/>
        </w:rPr>
        <w:t xml:space="preserve"> </w:t>
      </w:r>
      <w:r w:rsidRPr="00E31648">
        <w:rPr>
          <w:sz w:val="26"/>
          <w:szCs w:val="26"/>
        </w:rPr>
        <w:t>p</w:t>
      </w:r>
      <w:r w:rsidRPr="00E31648">
        <w:rPr>
          <w:spacing w:val="2"/>
          <w:sz w:val="26"/>
          <w:szCs w:val="26"/>
        </w:rPr>
        <w:t>r</w:t>
      </w:r>
      <w:r w:rsidRPr="00E31648">
        <w:rPr>
          <w:sz w:val="26"/>
          <w:szCs w:val="26"/>
        </w:rPr>
        <w:t>e</w:t>
      </w:r>
      <w:r w:rsidRPr="00E31648">
        <w:rPr>
          <w:spacing w:val="2"/>
          <w:sz w:val="26"/>
          <w:szCs w:val="26"/>
        </w:rPr>
        <w:t>z</w:t>
      </w:r>
      <w:r w:rsidRPr="00E31648">
        <w:rPr>
          <w:sz w:val="26"/>
          <w:szCs w:val="26"/>
        </w:rPr>
        <w:t>entul</w:t>
      </w:r>
      <w:r w:rsidRPr="00E31648">
        <w:rPr>
          <w:spacing w:val="4"/>
          <w:sz w:val="26"/>
          <w:szCs w:val="26"/>
        </w:rPr>
        <w:t xml:space="preserve"> </w:t>
      </w:r>
      <w:r w:rsidRPr="00E31648">
        <w:rPr>
          <w:sz w:val="26"/>
          <w:szCs w:val="26"/>
        </w:rPr>
        <w:t>rapor</w:t>
      </w:r>
      <w:r w:rsidRPr="00E31648">
        <w:rPr>
          <w:spacing w:val="-2"/>
          <w:sz w:val="26"/>
          <w:szCs w:val="26"/>
        </w:rPr>
        <w:t>t</w:t>
      </w:r>
      <w:r w:rsidRPr="00E31648">
        <w:rPr>
          <w:sz w:val="26"/>
          <w:szCs w:val="26"/>
        </w:rPr>
        <w:t>,</w:t>
      </w:r>
      <w:r w:rsidRPr="00E31648">
        <w:rPr>
          <w:spacing w:val="6"/>
          <w:sz w:val="26"/>
          <w:szCs w:val="26"/>
        </w:rPr>
        <w:t xml:space="preserve"> </w:t>
      </w:r>
      <w:r w:rsidRPr="00E31648">
        <w:rPr>
          <w:sz w:val="26"/>
          <w:szCs w:val="26"/>
        </w:rPr>
        <w:t>a</w:t>
      </w:r>
      <w:r w:rsidRPr="00E31648">
        <w:rPr>
          <w:spacing w:val="2"/>
          <w:sz w:val="26"/>
          <w:szCs w:val="26"/>
        </w:rPr>
        <w:t>p</w:t>
      </w:r>
      <w:r w:rsidRPr="00E31648">
        <w:rPr>
          <w:sz w:val="26"/>
          <w:szCs w:val="26"/>
        </w:rPr>
        <w:t>re</w:t>
      </w:r>
      <w:r w:rsidRPr="00E31648">
        <w:rPr>
          <w:spacing w:val="-3"/>
          <w:sz w:val="26"/>
          <w:szCs w:val="26"/>
        </w:rPr>
        <w:t>c</w:t>
      </w:r>
      <w:r w:rsidRPr="00E31648">
        <w:rPr>
          <w:spacing w:val="3"/>
          <w:sz w:val="26"/>
          <w:szCs w:val="26"/>
        </w:rPr>
        <w:t>i</w:t>
      </w:r>
      <w:r w:rsidRPr="00E31648">
        <w:rPr>
          <w:spacing w:val="2"/>
          <w:sz w:val="26"/>
          <w:szCs w:val="26"/>
        </w:rPr>
        <w:t>e</w:t>
      </w:r>
      <w:r w:rsidRPr="00E31648">
        <w:rPr>
          <w:sz w:val="26"/>
          <w:szCs w:val="26"/>
        </w:rPr>
        <w:t>m</w:t>
      </w:r>
      <w:r w:rsidRPr="00E31648">
        <w:rPr>
          <w:spacing w:val="4"/>
          <w:sz w:val="26"/>
          <w:szCs w:val="26"/>
        </w:rPr>
        <w:t xml:space="preserve"> </w:t>
      </w:r>
      <w:r w:rsidRPr="00E31648">
        <w:rPr>
          <w:sz w:val="26"/>
          <w:szCs w:val="26"/>
        </w:rPr>
        <w:t>că</w:t>
      </w:r>
      <w:r w:rsidRPr="00E31648">
        <w:rPr>
          <w:spacing w:val="9"/>
          <w:sz w:val="26"/>
          <w:szCs w:val="26"/>
        </w:rPr>
        <w:t xml:space="preserve"> </w:t>
      </w:r>
      <w:r w:rsidRPr="00E31648">
        <w:rPr>
          <w:spacing w:val="2"/>
          <w:sz w:val="26"/>
          <w:szCs w:val="26"/>
        </w:rPr>
        <w:t>p</w:t>
      </w:r>
      <w:r w:rsidRPr="00E31648">
        <w:rPr>
          <w:sz w:val="26"/>
          <w:szCs w:val="26"/>
        </w:rPr>
        <w:t>roiec</w:t>
      </w:r>
      <w:r w:rsidRPr="00E31648">
        <w:rPr>
          <w:spacing w:val="-2"/>
          <w:sz w:val="26"/>
          <w:szCs w:val="26"/>
        </w:rPr>
        <w:t>t</w:t>
      </w:r>
      <w:r w:rsidRPr="00E31648">
        <w:rPr>
          <w:spacing w:val="2"/>
          <w:sz w:val="26"/>
          <w:szCs w:val="26"/>
        </w:rPr>
        <w:t>u</w:t>
      </w:r>
      <w:r w:rsidRPr="00E31648">
        <w:rPr>
          <w:sz w:val="26"/>
          <w:szCs w:val="26"/>
        </w:rPr>
        <w:t>l</w:t>
      </w:r>
      <w:r w:rsidRPr="00E31648">
        <w:rPr>
          <w:spacing w:val="4"/>
          <w:sz w:val="26"/>
          <w:szCs w:val="26"/>
        </w:rPr>
        <w:t xml:space="preserve"> </w:t>
      </w:r>
      <w:r w:rsidRPr="00E31648">
        <w:rPr>
          <w:sz w:val="26"/>
          <w:szCs w:val="26"/>
        </w:rPr>
        <w:t>de</w:t>
      </w:r>
      <w:r w:rsidRPr="00E31648">
        <w:rPr>
          <w:spacing w:val="13"/>
          <w:sz w:val="26"/>
          <w:szCs w:val="26"/>
        </w:rPr>
        <w:t xml:space="preserve"> </w:t>
      </w:r>
      <w:r w:rsidRPr="00E31648">
        <w:rPr>
          <w:sz w:val="26"/>
          <w:szCs w:val="26"/>
        </w:rPr>
        <w:t>hotăr</w:t>
      </w:r>
      <w:r w:rsidRPr="00E31648">
        <w:rPr>
          <w:spacing w:val="2"/>
          <w:sz w:val="26"/>
          <w:szCs w:val="26"/>
        </w:rPr>
        <w:t>â</w:t>
      </w:r>
      <w:r w:rsidRPr="00E31648">
        <w:rPr>
          <w:sz w:val="26"/>
          <w:szCs w:val="26"/>
        </w:rPr>
        <w:t xml:space="preserve">re </w:t>
      </w:r>
      <w:r w:rsidRPr="00E31648">
        <w:rPr>
          <w:bCs/>
          <w:sz w:val="26"/>
          <w:szCs w:val="26"/>
        </w:rPr>
        <w:t>privind aprobarea participării Municipiului Timişoara la</w:t>
      </w:r>
      <w:r w:rsidRPr="00E31648">
        <w:rPr>
          <w:sz w:val="26"/>
          <w:szCs w:val="26"/>
        </w:rPr>
        <w:t xml:space="preserve"> </w:t>
      </w:r>
      <w:r w:rsidRPr="00E31648">
        <w:rPr>
          <w:b/>
          <w:bCs/>
          <w:sz w:val="26"/>
          <w:szCs w:val="26"/>
        </w:rPr>
        <w:t xml:space="preserve">proiectul </w:t>
      </w:r>
      <w:r w:rsidR="002230E7" w:rsidRPr="00E31648">
        <w:rPr>
          <w:b/>
          <w:bCs/>
          <w:sz w:val="26"/>
          <w:szCs w:val="26"/>
        </w:rPr>
        <w:t>„</w:t>
      </w:r>
      <w:r w:rsidR="001A493F" w:rsidRPr="00E31648">
        <w:rPr>
          <w:b/>
          <w:bCs/>
          <w:sz w:val="26"/>
          <w:szCs w:val="26"/>
        </w:rPr>
        <w:t>Community Enabled Open Training on Creative &amp; Cultural Entrepreneurship</w:t>
      </w:r>
      <w:r w:rsidRPr="00E31648">
        <w:rPr>
          <w:b/>
          <w:bCs/>
          <w:sz w:val="26"/>
          <w:szCs w:val="26"/>
        </w:rPr>
        <w:t xml:space="preserve">”- nr. </w:t>
      </w:r>
      <w:r w:rsidR="00F95212" w:rsidRPr="00E31648">
        <w:rPr>
          <w:b/>
          <w:bCs/>
          <w:sz w:val="26"/>
          <w:szCs w:val="26"/>
        </w:rPr>
        <w:t>2020-1-RO01-KA203-079950</w:t>
      </w:r>
      <w:r w:rsidRPr="00E31648">
        <w:rPr>
          <w:bCs/>
          <w:sz w:val="26"/>
          <w:szCs w:val="26"/>
        </w:rPr>
        <w:t xml:space="preserve"> </w:t>
      </w:r>
      <w:r w:rsidRPr="00E31648">
        <w:rPr>
          <w:spacing w:val="1"/>
          <w:sz w:val="26"/>
          <w:szCs w:val="26"/>
        </w:rPr>
        <w:t xml:space="preserve"> </w:t>
      </w:r>
      <w:r w:rsidRPr="00E31648">
        <w:rPr>
          <w:spacing w:val="3"/>
          <w:sz w:val="26"/>
          <w:szCs w:val="26"/>
        </w:rPr>
        <w:t>î</w:t>
      </w:r>
      <w:r w:rsidRPr="00E31648">
        <w:rPr>
          <w:sz w:val="26"/>
          <w:szCs w:val="26"/>
        </w:rPr>
        <w:t>ndeplineşte condiţiile</w:t>
      </w:r>
      <w:r w:rsidRPr="00E31648">
        <w:rPr>
          <w:spacing w:val="4"/>
          <w:sz w:val="26"/>
          <w:szCs w:val="26"/>
        </w:rPr>
        <w:t xml:space="preserve"> </w:t>
      </w:r>
      <w:r w:rsidRPr="00E31648">
        <w:rPr>
          <w:sz w:val="26"/>
          <w:szCs w:val="26"/>
        </w:rPr>
        <w:t>pen</w:t>
      </w:r>
      <w:r w:rsidRPr="00E31648">
        <w:rPr>
          <w:spacing w:val="-2"/>
          <w:sz w:val="26"/>
          <w:szCs w:val="26"/>
        </w:rPr>
        <w:t>t</w:t>
      </w:r>
      <w:r w:rsidRPr="00E31648">
        <w:rPr>
          <w:spacing w:val="2"/>
          <w:sz w:val="26"/>
          <w:szCs w:val="26"/>
        </w:rPr>
        <w:t>r</w:t>
      </w:r>
      <w:r w:rsidRPr="00E31648">
        <w:rPr>
          <w:sz w:val="26"/>
          <w:szCs w:val="26"/>
        </w:rPr>
        <w:t>u</w:t>
      </w:r>
      <w:r w:rsidRPr="00E31648">
        <w:rPr>
          <w:spacing w:val="4"/>
          <w:sz w:val="26"/>
          <w:szCs w:val="26"/>
        </w:rPr>
        <w:t xml:space="preserve"> </w:t>
      </w:r>
      <w:r w:rsidRPr="00E31648">
        <w:rPr>
          <w:sz w:val="26"/>
          <w:szCs w:val="26"/>
        </w:rPr>
        <w:t>a</w:t>
      </w:r>
      <w:r w:rsidRPr="00E31648">
        <w:rPr>
          <w:spacing w:val="8"/>
          <w:sz w:val="26"/>
          <w:szCs w:val="26"/>
        </w:rPr>
        <w:t xml:space="preserve"> </w:t>
      </w:r>
      <w:r w:rsidRPr="00E31648">
        <w:rPr>
          <w:sz w:val="26"/>
          <w:szCs w:val="26"/>
        </w:rPr>
        <w:t>fi</w:t>
      </w:r>
      <w:r w:rsidRPr="00E31648">
        <w:rPr>
          <w:spacing w:val="10"/>
          <w:sz w:val="26"/>
          <w:szCs w:val="26"/>
        </w:rPr>
        <w:t xml:space="preserve"> </w:t>
      </w:r>
      <w:r w:rsidRPr="00E31648">
        <w:rPr>
          <w:sz w:val="26"/>
          <w:szCs w:val="26"/>
        </w:rPr>
        <w:t>supus</w:t>
      </w:r>
      <w:r w:rsidRPr="00E31648">
        <w:rPr>
          <w:spacing w:val="5"/>
          <w:sz w:val="26"/>
          <w:szCs w:val="26"/>
        </w:rPr>
        <w:t xml:space="preserve"> </w:t>
      </w:r>
      <w:r w:rsidRPr="00E31648">
        <w:rPr>
          <w:spacing w:val="2"/>
          <w:sz w:val="26"/>
          <w:szCs w:val="26"/>
        </w:rPr>
        <w:t>d</w:t>
      </w:r>
      <w:r w:rsidRPr="00E31648">
        <w:rPr>
          <w:sz w:val="26"/>
          <w:szCs w:val="26"/>
        </w:rPr>
        <w:t>ezba</w:t>
      </w:r>
      <w:r w:rsidRPr="00E31648">
        <w:rPr>
          <w:spacing w:val="-2"/>
          <w:sz w:val="26"/>
          <w:szCs w:val="26"/>
        </w:rPr>
        <w:t>t</w:t>
      </w:r>
      <w:r w:rsidRPr="00E31648">
        <w:rPr>
          <w:spacing w:val="2"/>
          <w:sz w:val="26"/>
          <w:szCs w:val="26"/>
        </w:rPr>
        <w:t>e</w:t>
      </w:r>
      <w:r w:rsidRPr="00E31648">
        <w:rPr>
          <w:sz w:val="26"/>
          <w:szCs w:val="26"/>
        </w:rPr>
        <w:t>r</w:t>
      </w:r>
      <w:r w:rsidRPr="00E31648">
        <w:rPr>
          <w:spacing w:val="-2"/>
          <w:sz w:val="26"/>
          <w:szCs w:val="26"/>
        </w:rPr>
        <w:t>i</w:t>
      </w:r>
      <w:r w:rsidRPr="00E31648">
        <w:rPr>
          <w:sz w:val="26"/>
          <w:szCs w:val="26"/>
        </w:rPr>
        <w:t>i şi</w:t>
      </w:r>
      <w:r w:rsidRPr="00E31648">
        <w:rPr>
          <w:spacing w:val="13"/>
          <w:sz w:val="26"/>
          <w:szCs w:val="26"/>
        </w:rPr>
        <w:t xml:space="preserve"> </w:t>
      </w:r>
      <w:r w:rsidRPr="00E31648">
        <w:rPr>
          <w:sz w:val="26"/>
          <w:szCs w:val="26"/>
        </w:rPr>
        <w:t>a</w:t>
      </w:r>
      <w:r w:rsidRPr="00E31648">
        <w:rPr>
          <w:spacing w:val="-2"/>
          <w:sz w:val="26"/>
          <w:szCs w:val="26"/>
        </w:rPr>
        <w:t>p</w:t>
      </w:r>
      <w:r w:rsidRPr="00E31648">
        <w:rPr>
          <w:sz w:val="26"/>
          <w:szCs w:val="26"/>
        </w:rPr>
        <w:t>robăr</w:t>
      </w:r>
      <w:r w:rsidRPr="00E31648">
        <w:rPr>
          <w:spacing w:val="-2"/>
          <w:sz w:val="26"/>
          <w:szCs w:val="26"/>
        </w:rPr>
        <w:t>i</w:t>
      </w:r>
      <w:r w:rsidRPr="00E31648">
        <w:rPr>
          <w:sz w:val="26"/>
          <w:szCs w:val="26"/>
        </w:rPr>
        <w:t>i</w:t>
      </w:r>
      <w:r w:rsidRPr="00E31648">
        <w:rPr>
          <w:spacing w:val="5"/>
          <w:sz w:val="26"/>
          <w:szCs w:val="26"/>
        </w:rPr>
        <w:t xml:space="preserve"> </w:t>
      </w:r>
      <w:r w:rsidRPr="00E31648">
        <w:rPr>
          <w:sz w:val="26"/>
          <w:szCs w:val="26"/>
        </w:rPr>
        <w:t>plenului</w:t>
      </w:r>
      <w:r w:rsidRPr="00E31648">
        <w:rPr>
          <w:spacing w:val="4"/>
          <w:sz w:val="26"/>
          <w:szCs w:val="26"/>
        </w:rPr>
        <w:t xml:space="preserve"> </w:t>
      </w:r>
      <w:r w:rsidRPr="00E31648">
        <w:rPr>
          <w:sz w:val="26"/>
          <w:szCs w:val="26"/>
        </w:rPr>
        <w:t>consiliului loca</w:t>
      </w:r>
      <w:r w:rsidRPr="00E31648">
        <w:rPr>
          <w:spacing w:val="-2"/>
          <w:sz w:val="26"/>
          <w:szCs w:val="26"/>
        </w:rPr>
        <w:t>l</w:t>
      </w:r>
      <w:r w:rsidRPr="00E31648">
        <w:rPr>
          <w:sz w:val="26"/>
          <w:szCs w:val="26"/>
        </w:rPr>
        <w:t>.</w:t>
      </w:r>
    </w:p>
    <w:p w:rsidR="00117317" w:rsidRPr="00E31648" w:rsidRDefault="00117317" w:rsidP="00864265">
      <w:pPr>
        <w:ind w:firstLine="720"/>
        <w:jc w:val="both"/>
        <w:rPr>
          <w:sz w:val="26"/>
          <w:szCs w:val="26"/>
        </w:rPr>
      </w:pPr>
    </w:p>
    <w:p w:rsidR="00704754" w:rsidRPr="00E31648" w:rsidRDefault="00704754" w:rsidP="001A4691">
      <w:pPr>
        <w:jc w:val="center"/>
        <w:rPr>
          <w:sz w:val="26"/>
          <w:szCs w:val="26"/>
        </w:rPr>
      </w:pPr>
    </w:p>
    <w:p w:rsidR="00704754" w:rsidRPr="00E31648" w:rsidRDefault="00704754" w:rsidP="00704754">
      <w:pPr>
        <w:rPr>
          <w:sz w:val="26"/>
          <w:szCs w:val="26"/>
        </w:rPr>
      </w:pPr>
      <w:r w:rsidRPr="00E31648">
        <w:rPr>
          <w:sz w:val="26"/>
          <w:szCs w:val="26"/>
        </w:rPr>
        <w:t>Director, Direcţia Comunicare-Relaţionare</w:t>
      </w:r>
    </w:p>
    <w:p w:rsidR="00704754" w:rsidRPr="00E31648" w:rsidRDefault="00704754" w:rsidP="001A4691">
      <w:pPr>
        <w:jc w:val="center"/>
        <w:rPr>
          <w:sz w:val="26"/>
          <w:szCs w:val="26"/>
        </w:rPr>
      </w:pPr>
    </w:p>
    <w:p w:rsidR="00937A76" w:rsidRPr="00E31648" w:rsidRDefault="004B0197" w:rsidP="00267059">
      <w:pPr>
        <w:rPr>
          <w:sz w:val="26"/>
          <w:szCs w:val="26"/>
        </w:rPr>
      </w:pPr>
      <w:r w:rsidRPr="00E31648">
        <w:rPr>
          <w:sz w:val="26"/>
          <w:szCs w:val="26"/>
        </w:rPr>
        <w:t>Alina Pintilie</w:t>
      </w:r>
    </w:p>
    <w:p w:rsidR="00BB6634" w:rsidRPr="00E31648" w:rsidRDefault="00BB6634" w:rsidP="00E5491B">
      <w:pPr>
        <w:tabs>
          <w:tab w:val="left" w:pos="5103"/>
          <w:tab w:val="left" w:pos="5245"/>
        </w:tabs>
        <w:jc w:val="both"/>
        <w:rPr>
          <w:sz w:val="26"/>
          <w:szCs w:val="26"/>
        </w:rPr>
      </w:pPr>
      <w:r w:rsidRPr="00E31648">
        <w:rPr>
          <w:sz w:val="26"/>
          <w:szCs w:val="26"/>
        </w:rPr>
        <w:tab/>
        <w:t>Consilier</w:t>
      </w:r>
      <w:r w:rsidR="00E5491B" w:rsidRPr="00E31648">
        <w:rPr>
          <w:sz w:val="26"/>
          <w:szCs w:val="26"/>
        </w:rPr>
        <w:t>, Direcţia Comunicare-Relaţionare</w:t>
      </w:r>
    </w:p>
    <w:p w:rsidR="008B790F" w:rsidRPr="00E31648" w:rsidRDefault="008B790F" w:rsidP="00E5491B">
      <w:pPr>
        <w:tabs>
          <w:tab w:val="left" w:pos="5103"/>
          <w:tab w:val="left" w:pos="5245"/>
        </w:tabs>
        <w:jc w:val="both"/>
        <w:rPr>
          <w:sz w:val="26"/>
          <w:szCs w:val="26"/>
        </w:rPr>
      </w:pPr>
    </w:p>
    <w:p w:rsidR="009868F0" w:rsidRPr="00E31648" w:rsidRDefault="00BB6634" w:rsidP="00E5491B">
      <w:pPr>
        <w:tabs>
          <w:tab w:val="left" w:pos="5103"/>
          <w:tab w:val="left" w:pos="5245"/>
        </w:tabs>
        <w:jc w:val="both"/>
        <w:rPr>
          <w:sz w:val="26"/>
          <w:szCs w:val="26"/>
        </w:rPr>
      </w:pPr>
      <w:r w:rsidRPr="00E31648">
        <w:rPr>
          <w:sz w:val="26"/>
          <w:szCs w:val="26"/>
        </w:rPr>
        <w:tab/>
      </w:r>
      <w:r w:rsidR="00704754" w:rsidRPr="00E31648">
        <w:rPr>
          <w:sz w:val="26"/>
          <w:szCs w:val="26"/>
        </w:rPr>
        <w:t>Ovidiu Simonetti</w:t>
      </w:r>
    </w:p>
    <w:sectPr w:rsidR="009868F0" w:rsidRPr="00E31648" w:rsidSect="00202BBE">
      <w:footerReference w:type="even" r:id="rId7"/>
      <w:footerReference w:type="default" r:id="rId8"/>
      <w:headerReference w:type="first" r:id="rId9"/>
      <w:footerReference w:type="first" r:id="rId10"/>
      <w:pgSz w:w="11906" w:h="16838"/>
      <w:pgMar w:top="719" w:right="1106" w:bottom="426" w:left="1080" w:header="54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4678" w:rsidRDefault="00114678" w:rsidP="00671ECD">
      <w:r>
        <w:separator/>
      </w:r>
    </w:p>
  </w:endnote>
  <w:endnote w:type="continuationSeparator" w:id="1">
    <w:p w:rsidR="00114678" w:rsidRDefault="00114678" w:rsidP="00671E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62C" w:rsidRDefault="00757437" w:rsidP="00B16BA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F35F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D362C" w:rsidRDefault="00114678" w:rsidP="008850B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14D" w:rsidRPr="00F17AB2" w:rsidRDefault="00DF35FE" w:rsidP="00B2614D">
    <w:pPr>
      <w:pStyle w:val="Footer"/>
      <w:jc w:val="right"/>
      <w:rPr>
        <w:sz w:val="16"/>
        <w:szCs w:val="16"/>
      </w:rPr>
    </w:pPr>
    <w:r w:rsidRPr="00F17AB2">
      <w:rPr>
        <w:sz w:val="16"/>
        <w:szCs w:val="16"/>
      </w:rPr>
      <w:t xml:space="preserve">Cod </w:t>
    </w:r>
    <w:r>
      <w:rPr>
        <w:sz w:val="16"/>
        <w:szCs w:val="16"/>
      </w:rPr>
      <w:t>FO53-01, ver. 2</w:t>
    </w:r>
  </w:p>
  <w:p w:rsidR="00B2614D" w:rsidRDefault="0011467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62C" w:rsidRDefault="00114678" w:rsidP="004941EB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4678" w:rsidRDefault="00114678" w:rsidP="00671ECD">
      <w:r>
        <w:separator/>
      </w:r>
    </w:p>
  </w:footnote>
  <w:footnote w:type="continuationSeparator" w:id="1">
    <w:p w:rsidR="00114678" w:rsidRDefault="00114678" w:rsidP="00671E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818" w:type="dxa"/>
      <w:tblBorders>
        <w:bottom w:val="single" w:sz="4" w:space="0" w:color="auto"/>
      </w:tblBorders>
      <w:tblLayout w:type="fixed"/>
      <w:tblLook w:val="0000"/>
    </w:tblPr>
    <w:tblGrid>
      <w:gridCol w:w="6228"/>
      <w:gridCol w:w="3150"/>
      <w:gridCol w:w="1440"/>
    </w:tblGrid>
    <w:tr w:rsidR="00760263" w:rsidRPr="00C3494E" w:rsidTr="009F2836">
      <w:trPr>
        <w:trHeight w:val="713"/>
      </w:trPr>
      <w:tc>
        <w:tcPr>
          <w:tcW w:w="6228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760263" w:rsidRPr="00C3494E" w:rsidRDefault="00DF35FE" w:rsidP="009F2836">
          <w:pPr>
            <w:jc w:val="both"/>
          </w:pPr>
          <w:r w:rsidRPr="00C3494E">
            <w:t xml:space="preserve">ROMÂNIA </w:t>
          </w:r>
        </w:p>
        <w:p w:rsidR="00760263" w:rsidRPr="00C3494E" w:rsidRDefault="00DF35FE" w:rsidP="009F2836">
          <w:pPr>
            <w:jc w:val="both"/>
          </w:pPr>
          <w:r w:rsidRPr="00C3494E">
            <w:t>JUDEŢUL TIMIŞ</w:t>
          </w:r>
        </w:p>
        <w:p w:rsidR="00760263" w:rsidRPr="00C3494E" w:rsidRDefault="00DF35FE" w:rsidP="009F2836">
          <w:pPr>
            <w:jc w:val="both"/>
          </w:pPr>
          <w:r w:rsidRPr="00C3494E">
            <w:t>MUNICIPIUL   TIMIŞOARA</w:t>
          </w:r>
        </w:p>
        <w:p w:rsidR="00760263" w:rsidRDefault="00DF35FE" w:rsidP="009F2836">
          <w:pPr>
            <w:jc w:val="both"/>
          </w:pPr>
          <w:r w:rsidRPr="00C3494E">
            <w:t xml:space="preserve">DIRECŢIA </w:t>
          </w:r>
          <w:r w:rsidR="00642148">
            <w:t>COMUNICARE-RELAȚIONARE</w:t>
          </w:r>
        </w:p>
        <w:p w:rsidR="009C6FA2" w:rsidRPr="00C3494E" w:rsidRDefault="009C6FA2" w:rsidP="009F2836">
          <w:pPr>
            <w:jc w:val="both"/>
          </w:pPr>
        </w:p>
        <w:p w:rsidR="00760263" w:rsidRPr="00F76B26" w:rsidRDefault="009C6FA2" w:rsidP="009F2836">
          <w:pPr>
            <w:jc w:val="both"/>
          </w:pPr>
          <w:r w:rsidRPr="009C6FA2">
            <w:t>SC2020-23501/08.10.2020</w:t>
          </w:r>
        </w:p>
      </w:tc>
      <w:tc>
        <w:tcPr>
          <w:tcW w:w="3150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760263" w:rsidRPr="00C3494E" w:rsidRDefault="00757437" w:rsidP="009F2836">
          <w:r w:rsidRPr="00757437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5" type="#_x0000_t75" alt="sigla_pmt_cmyk" style="position:absolute;margin-left:123.4pt;margin-top:4.3pt;width:59.2pt;height:85.1pt;z-index:-251658752;visibility:visible;mso-position-horizontal-relative:text;mso-position-vertical-relative:text">
                <v:imagedata r:id="rId1" o:title=""/>
                <w10:wrap type="square"/>
              </v:shape>
            </w:pict>
          </w:r>
        </w:p>
        <w:p w:rsidR="00760263" w:rsidRPr="00C3494E" w:rsidRDefault="00114678" w:rsidP="009F2836"/>
      </w:tc>
      <w:tc>
        <w:tcPr>
          <w:tcW w:w="1440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760263" w:rsidRPr="00C3494E" w:rsidRDefault="00114678" w:rsidP="009F2836">
          <w:pPr>
            <w:jc w:val="both"/>
          </w:pPr>
        </w:p>
      </w:tc>
    </w:tr>
    <w:tr w:rsidR="00760263" w:rsidRPr="00C3494E" w:rsidTr="009F2836">
      <w:trPr>
        <w:cantSplit/>
        <w:trHeight w:val="241"/>
      </w:trPr>
      <w:tc>
        <w:tcPr>
          <w:tcW w:w="10818" w:type="dxa"/>
          <w:gridSpan w:val="3"/>
          <w:tcBorders>
            <w:top w:val="single" w:sz="4" w:space="0" w:color="auto"/>
            <w:left w:val="nil"/>
            <w:bottom w:val="single" w:sz="4" w:space="0" w:color="auto"/>
            <w:right w:val="nil"/>
          </w:tcBorders>
        </w:tcPr>
        <w:p w:rsidR="00760263" w:rsidRPr="00C3494E" w:rsidRDefault="00114678" w:rsidP="009F2836">
          <w:pPr>
            <w:rPr>
              <w:b/>
              <w:i/>
              <w:sz w:val="6"/>
              <w:szCs w:val="6"/>
            </w:rPr>
          </w:pPr>
        </w:p>
        <w:p w:rsidR="00760263" w:rsidRPr="00C3494E" w:rsidRDefault="00DF35FE" w:rsidP="009F2836">
          <w:r w:rsidRPr="00C3494E">
            <w:rPr>
              <w:b/>
              <w:i/>
              <w:sz w:val="16"/>
              <w:szCs w:val="16"/>
            </w:rPr>
            <w:t>Bd. C.D. Loga nr. 1, 300030   Timişoara,  tel: +40 256  408 300,  fax:+40 256 493 017 e-mail</w:t>
          </w:r>
          <w:r w:rsidRPr="00C3494E">
            <w:rPr>
              <w:b/>
              <w:i/>
              <w:color w:val="0000FF"/>
              <w:sz w:val="16"/>
              <w:szCs w:val="16"/>
            </w:rPr>
            <w:t xml:space="preserve">: primariatm@primariatm.ro  </w:t>
          </w:r>
          <w:r w:rsidRPr="00C3494E">
            <w:rPr>
              <w:b/>
              <w:i/>
              <w:sz w:val="16"/>
              <w:szCs w:val="16"/>
            </w:rPr>
            <w:t xml:space="preserve">internet: </w:t>
          </w:r>
          <w:hyperlink r:id="rId2" w:history="1">
            <w:r w:rsidRPr="00C3494E">
              <w:rPr>
                <w:rStyle w:val="Hyperlink"/>
                <w:b/>
                <w:i/>
                <w:sz w:val="16"/>
                <w:szCs w:val="16"/>
              </w:rPr>
              <w:t>www.primariatm.ro</w:t>
            </w:r>
          </w:hyperlink>
        </w:p>
      </w:tc>
    </w:tr>
  </w:tbl>
  <w:p w:rsidR="008D362C" w:rsidRPr="00C228D3" w:rsidRDefault="00114678" w:rsidP="0076026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C197F"/>
    <w:multiLevelType w:val="hybridMultilevel"/>
    <w:tmpl w:val="BB0A1F70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13B29F9"/>
    <w:multiLevelType w:val="hybridMultilevel"/>
    <w:tmpl w:val="F2623410"/>
    <w:lvl w:ilvl="0" w:tplc="041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9B2771B"/>
    <w:multiLevelType w:val="hybridMultilevel"/>
    <w:tmpl w:val="83D03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8738DF"/>
    <w:multiLevelType w:val="hybridMultilevel"/>
    <w:tmpl w:val="16E6EAF0"/>
    <w:lvl w:ilvl="0" w:tplc="041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425"/>
  <w:characterSpacingControl w:val="doNotCompress"/>
  <w:hdrShapeDefaults>
    <o:shapedefaults v:ext="edit" spidmax="4403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F152DF"/>
    <w:rsid w:val="00003B58"/>
    <w:rsid w:val="000240B8"/>
    <w:rsid w:val="00031E55"/>
    <w:rsid w:val="00036A90"/>
    <w:rsid w:val="00037873"/>
    <w:rsid w:val="000A23BB"/>
    <w:rsid w:val="00110EF1"/>
    <w:rsid w:val="00114678"/>
    <w:rsid w:val="00117317"/>
    <w:rsid w:val="00126EB0"/>
    <w:rsid w:val="00155A59"/>
    <w:rsid w:val="001A4691"/>
    <w:rsid w:val="001A493F"/>
    <w:rsid w:val="001C31B8"/>
    <w:rsid w:val="001D477D"/>
    <w:rsid w:val="001D6F8E"/>
    <w:rsid w:val="00202BBE"/>
    <w:rsid w:val="002132FA"/>
    <w:rsid w:val="002230E7"/>
    <w:rsid w:val="00235026"/>
    <w:rsid w:val="00243297"/>
    <w:rsid w:val="00257222"/>
    <w:rsid w:val="00267059"/>
    <w:rsid w:val="002B43AF"/>
    <w:rsid w:val="002C5802"/>
    <w:rsid w:val="002C5B06"/>
    <w:rsid w:val="002E66CD"/>
    <w:rsid w:val="002E6A93"/>
    <w:rsid w:val="002F3CC2"/>
    <w:rsid w:val="0030016F"/>
    <w:rsid w:val="00330B89"/>
    <w:rsid w:val="00337B67"/>
    <w:rsid w:val="00340413"/>
    <w:rsid w:val="003667B3"/>
    <w:rsid w:val="00375247"/>
    <w:rsid w:val="003825EE"/>
    <w:rsid w:val="003A23EE"/>
    <w:rsid w:val="003C601F"/>
    <w:rsid w:val="003C7C7C"/>
    <w:rsid w:val="003D52E6"/>
    <w:rsid w:val="00402D50"/>
    <w:rsid w:val="00423B9A"/>
    <w:rsid w:val="00472240"/>
    <w:rsid w:val="00477B2A"/>
    <w:rsid w:val="004B0197"/>
    <w:rsid w:val="004B3FFC"/>
    <w:rsid w:val="004C1902"/>
    <w:rsid w:val="004D44C6"/>
    <w:rsid w:val="0053555C"/>
    <w:rsid w:val="00544725"/>
    <w:rsid w:val="00593BC1"/>
    <w:rsid w:val="005C2B7C"/>
    <w:rsid w:val="005C6A01"/>
    <w:rsid w:val="00637718"/>
    <w:rsid w:val="00642148"/>
    <w:rsid w:val="006465C7"/>
    <w:rsid w:val="00656A9A"/>
    <w:rsid w:val="006658C1"/>
    <w:rsid w:val="00671ECD"/>
    <w:rsid w:val="006B18DB"/>
    <w:rsid w:val="00704754"/>
    <w:rsid w:val="00711516"/>
    <w:rsid w:val="00743506"/>
    <w:rsid w:val="00757437"/>
    <w:rsid w:val="0076324B"/>
    <w:rsid w:val="007826B8"/>
    <w:rsid w:val="007953E5"/>
    <w:rsid w:val="007B72CF"/>
    <w:rsid w:val="007F236D"/>
    <w:rsid w:val="00851529"/>
    <w:rsid w:val="00864265"/>
    <w:rsid w:val="00876B88"/>
    <w:rsid w:val="008A39BF"/>
    <w:rsid w:val="008B790F"/>
    <w:rsid w:val="008E44D6"/>
    <w:rsid w:val="0090652D"/>
    <w:rsid w:val="0092633B"/>
    <w:rsid w:val="00935731"/>
    <w:rsid w:val="00937A76"/>
    <w:rsid w:val="009743FC"/>
    <w:rsid w:val="009868F0"/>
    <w:rsid w:val="00994F0D"/>
    <w:rsid w:val="009A520E"/>
    <w:rsid w:val="009C1D5F"/>
    <w:rsid w:val="009C6FA2"/>
    <w:rsid w:val="009D6F97"/>
    <w:rsid w:val="009E056B"/>
    <w:rsid w:val="00A108C1"/>
    <w:rsid w:val="00A233A8"/>
    <w:rsid w:val="00A5076B"/>
    <w:rsid w:val="00A71CE8"/>
    <w:rsid w:val="00AA6F30"/>
    <w:rsid w:val="00AD0079"/>
    <w:rsid w:val="00AD67CA"/>
    <w:rsid w:val="00AD7C7B"/>
    <w:rsid w:val="00AE34E4"/>
    <w:rsid w:val="00B00524"/>
    <w:rsid w:val="00B339DC"/>
    <w:rsid w:val="00B4320B"/>
    <w:rsid w:val="00B4451F"/>
    <w:rsid w:val="00B510C1"/>
    <w:rsid w:val="00B61154"/>
    <w:rsid w:val="00B75FD2"/>
    <w:rsid w:val="00BB6634"/>
    <w:rsid w:val="00BE44C4"/>
    <w:rsid w:val="00C32861"/>
    <w:rsid w:val="00C64FEE"/>
    <w:rsid w:val="00C727BE"/>
    <w:rsid w:val="00C73698"/>
    <w:rsid w:val="00C86D6A"/>
    <w:rsid w:val="00CC6037"/>
    <w:rsid w:val="00CE266C"/>
    <w:rsid w:val="00D75BD4"/>
    <w:rsid w:val="00DB590D"/>
    <w:rsid w:val="00DF35FE"/>
    <w:rsid w:val="00DF6F2D"/>
    <w:rsid w:val="00E00BF4"/>
    <w:rsid w:val="00E02C46"/>
    <w:rsid w:val="00E05C5F"/>
    <w:rsid w:val="00E156B2"/>
    <w:rsid w:val="00E237A4"/>
    <w:rsid w:val="00E31648"/>
    <w:rsid w:val="00E43B21"/>
    <w:rsid w:val="00E5491B"/>
    <w:rsid w:val="00E63CC3"/>
    <w:rsid w:val="00E66C98"/>
    <w:rsid w:val="00E855D8"/>
    <w:rsid w:val="00E92A0E"/>
    <w:rsid w:val="00ED16F4"/>
    <w:rsid w:val="00ED4CF7"/>
    <w:rsid w:val="00EE1C9B"/>
    <w:rsid w:val="00EF38F1"/>
    <w:rsid w:val="00F152DF"/>
    <w:rsid w:val="00F15D47"/>
    <w:rsid w:val="00F502BE"/>
    <w:rsid w:val="00F76B26"/>
    <w:rsid w:val="00F807E8"/>
    <w:rsid w:val="00F87A28"/>
    <w:rsid w:val="00F95212"/>
    <w:rsid w:val="00FE7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2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152DF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rsid w:val="00F152DF"/>
    <w:rPr>
      <w:rFonts w:ascii="Times New Roman" w:eastAsia="Times New Roman" w:hAnsi="Times New Roman" w:cs="Times New Roman"/>
      <w:sz w:val="24"/>
      <w:szCs w:val="24"/>
      <w:lang w:val="ro-RO" w:eastAsia="en-GB"/>
    </w:rPr>
  </w:style>
  <w:style w:type="paragraph" w:styleId="Footer">
    <w:name w:val="footer"/>
    <w:basedOn w:val="Normal"/>
    <w:link w:val="FooterChar"/>
    <w:uiPriority w:val="99"/>
    <w:rsid w:val="00F152DF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52DF"/>
    <w:rPr>
      <w:rFonts w:ascii="Times New Roman" w:eastAsia="Times New Roman" w:hAnsi="Times New Roman" w:cs="Times New Roman"/>
      <w:sz w:val="24"/>
      <w:szCs w:val="24"/>
      <w:lang w:val="ro-RO" w:eastAsia="en-GB"/>
    </w:rPr>
  </w:style>
  <w:style w:type="character" w:styleId="PageNumber">
    <w:name w:val="page number"/>
    <w:basedOn w:val="DefaultParagraphFont"/>
    <w:rsid w:val="00F152DF"/>
  </w:style>
  <w:style w:type="character" w:styleId="Hyperlink">
    <w:name w:val="Hyperlink"/>
    <w:basedOn w:val="DefaultParagraphFont"/>
    <w:rsid w:val="00F152DF"/>
    <w:rPr>
      <w:color w:val="0000FF"/>
      <w:u w:val="single"/>
    </w:rPr>
  </w:style>
  <w:style w:type="character" w:customStyle="1" w:styleId="tlid-translation">
    <w:name w:val="tlid-translation"/>
    <w:basedOn w:val="DefaultParagraphFont"/>
    <w:rsid w:val="00F152DF"/>
  </w:style>
  <w:style w:type="paragraph" w:styleId="ListParagraph">
    <w:name w:val="List Paragraph"/>
    <w:basedOn w:val="Normal"/>
    <w:uiPriority w:val="34"/>
    <w:qFormat/>
    <w:rsid w:val="00B6115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d2edcug0">
    <w:name w:val="d2edcug0"/>
    <w:basedOn w:val="DefaultParagraphFont"/>
    <w:rsid w:val="00B61154"/>
  </w:style>
  <w:style w:type="paragraph" w:styleId="HTMLPreformatted">
    <w:name w:val="HTML Preformatted"/>
    <w:basedOn w:val="Normal"/>
    <w:link w:val="HTMLPreformattedChar"/>
    <w:uiPriority w:val="99"/>
    <w:unhideWhenUsed/>
    <w:rsid w:val="00F87A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87A28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imariatm.r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726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4861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lcondea</dc:creator>
  <cp:lastModifiedBy>lcondea</cp:lastModifiedBy>
  <cp:revision>4</cp:revision>
  <cp:lastPrinted>2020-10-13T08:14:00Z</cp:lastPrinted>
  <dcterms:created xsi:type="dcterms:W3CDTF">2020-10-13T08:15:00Z</dcterms:created>
  <dcterms:modified xsi:type="dcterms:W3CDTF">2020-10-13T08:45:00Z</dcterms:modified>
</cp:coreProperties>
</file>