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47" w:rsidRPr="00D445B1" w:rsidRDefault="00945647" w:rsidP="006B77A5">
      <w:pPr>
        <w:rPr>
          <w:lang w:val="ro-RO"/>
        </w:rPr>
      </w:pPr>
    </w:p>
    <w:p w:rsidR="00945647" w:rsidRPr="00D445B1" w:rsidRDefault="00945647" w:rsidP="006B77A5">
      <w:pPr>
        <w:rPr>
          <w:lang w:val="ro-RO"/>
        </w:rPr>
      </w:pPr>
    </w:p>
    <w:p w:rsidR="00945647" w:rsidRPr="00D445B1" w:rsidRDefault="00945647" w:rsidP="006B77A5">
      <w:pPr>
        <w:rPr>
          <w:lang w:val="ro-RO"/>
        </w:rPr>
      </w:pP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ROMÂNIA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JUDETUL TIMIŞ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  <w:t xml:space="preserve">  </w:t>
      </w: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MUNICIPIUL TIMISOARA</w:t>
      </w: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Serviciul G.M.P.F.I.N.L.</w:t>
      </w: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Compartimentul Proiecte Diverse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  <w:t xml:space="preserve">     </w:t>
      </w:r>
    </w:p>
    <w:p w:rsidR="00945647" w:rsidRPr="00D445B1" w:rsidRDefault="00945647" w:rsidP="00E21158">
      <w:pPr>
        <w:pBdr>
          <w:bottom w:val="single" w:sz="4" w:space="1" w:color="auto"/>
        </w:pBdr>
        <w:jc w:val="both"/>
        <w:rPr>
          <w:lang w:val="ro-RO"/>
        </w:rPr>
      </w:pPr>
      <w:r w:rsidRPr="00D445B1">
        <w:rPr>
          <w:lang w:val="ro-RO"/>
        </w:rPr>
        <w:t>NR. SC 201</w:t>
      </w:r>
      <w:r w:rsidR="00C01386">
        <w:rPr>
          <w:lang w:val="ro-RO"/>
        </w:rPr>
        <w:t>9</w:t>
      </w:r>
      <w:r w:rsidRPr="00D445B1">
        <w:rPr>
          <w:lang w:val="ro-RO"/>
        </w:rPr>
        <w:t xml:space="preserve"> - </w:t>
      </w: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center"/>
        <w:rPr>
          <w:lang w:val="ro-RO"/>
        </w:rPr>
      </w:pPr>
      <w:r w:rsidRPr="00D445B1">
        <w:rPr>
          <w:lang w:val="ro-RO"/>
        </w:rPr>
        <w:t>RAPORT DE SPECIALITATE</w:t>
      </w:r>
    </w:p>
    <w:p w:rsidR="00BD2A78" w:rsidRPr="00BD2A78" w:rsidRDefault="00BD2A78" w:rsidP="00BD2A78">
      <w:pPr>
        <w:jc w:val="center"/>
        <w:rPr>
          <w:rFonts w:eastAsia="Calibri"/>
          <w:bCs/>
          <w:color w:val="000000"/>
          <w:lang w:val="ro-RO"/>
        </w:rPr>
      </w:pPr>
      <w:r w:rsidRPr="00BD2A78">
        <w:rPr>
          <w:rFonts w:eastAsia="Calibri"/>
          <w:bCs/>
          <w:color w:val="000000"/>
          <w:lang w:val="ro-RO"/>
        </w:rPr>
        <w:t>privind modificarea și completarea Hotărârii Consiliului Local al Municipiului Timișoara nr. 694 din data: 20.12.2018 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multifuncţional”prin POR 2014-2020</w:t>
      </w:r>
    </w:p>
    <w:p w:rsidR="00BD2A78" w:rsidRPr="00BD2A78" w:rsidRDefault="00BD2A78" w:rsidP="00BD2A78">
      <w:pPr>
        <w:jc w:val="center"/>
        <w:rPr>
          <w:rFonts w:eastAsia="Calibri"/>
          <w:bCs/>
          <w:color w:val="000000"/>
          <w:lang w:val="ro-RO"/>
        </w:rPr>
      </w:pPr>
    </w:p>
    <w:p w:rsidR="00BD2A78" w:rsidRDefault="00BD2A78" w:rsidP="009E093D">
      <w:pPr>
        <w:jc w:val="both"/>
        <w:rPr>
          <w:rFonts w:eastAsia="Calibri"/>
          <w:b/>
          <w:bCs/>
          <w:color w:val="000000"/>
          <w:lang w:val="ro-RO"/>
        </w:rPr>
      </w:pPr>
    </w:p>
    <w:p w:rsidR="00BD2A78" w:rsidRPr="00BD2A78" w:rsidRDefault="00945647" w:rsidP="00BD2A78">
      <w:pPr>
        <w:jc w:val="both"/>
        <w:rPr>
          <w:bCs/>
          <w:lang w:val="ro-RO"/>
        </w:rPr>
      </w:pPr>
      <w:r w:rsidRPr="00D445B1">
        <w:rPr>
          <w:lang w:val="ro-RO"/>
        </w:rPr>
        <w:t>Având în veder</w:t>
      </w:r>
      <w:r w:rsidR="00BD2A78">
        <w:rPr>
          <w:lang w:val="ro-RO"/>
        </w:rPr>
        <w:t>e Expunerea de motive nr. SC2019</w:t>
      </w:r>
      <w:r w:rsidRPr="00D445B1">
        <w:rPr>
          <w:lang w:val="ro-RO"/>
        </w:rPr>
        <w:t xml:space="preserve"> -                                        a Primarului Municipiului Timi</w:t>
      </w:r>
      <w:r w:rsidRPr="00D445B1">
        <w:rPr>
          <w:rFonts w:hAnsi="Calibri"/>
          <w:lang w:val="ro-RO"/>
        </w:rPr>
        <w:t>ș</w:t>
      </w:r>
      <w:r w:rsidR="00BD2A78">
        <w:rPr>
          <w:lang w:val="ro-RO"/>
        </w:rPr>
        <w:t>oara</w:t>
      </w:r>
      <w:r w:rsidR="001D00E9">
        <w:rPr>
          <w:lang w:val="ro-RO"/>
        </w:rPr>
        <w:t xml:space="preserve"> și şi Proiectul de hotărâre</w:t>
      </w:r>
      <w:r w:rsidRPr="00D445B1">
        <w:rPr>
          <w:lang w:val="ro-RO"/>
        </w:rPr>
        <w:t xml:space="preserve"> </w:t>
      </w:r>
      <w:r w:rsidR="00BD2A78" w:rsidRPr="00BD2A78">
        <w:rPr>
          <w:bCs/>
          <w:lang w:val="ro-RO"/>
        </w:rPr>
        <w:t>privind modificarea și completarea Hotărârii Consiliului Local al Municipiului Timișoara nr. 694 din data: 20.12.2018 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multifuncţional”prin POR 2014-2020</w:t>
      </w:r>
      <w:r w:rsidR="001D00E9">
        <w:rPr>
          <w:bCs/>
          <w:lang w:val="ro-RO"/>
        </w:rPr>
        <w:t>.</w:t>
      </w:r>
    </w:p>
    <w:p w:rsidR="00945647" w:rsidRPr="00D445B1" w:rsidRDefault="00945647" w:rsidP="00020331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540D2" w:rsidRDefault="00945647" w:rsidP="00D445B1">
      <w:pPr>
        <w:jc w:val="both"/>
        <w:rPr>
          <w:lang w:val="ro-RO"/>
        </w:rPr>
      </w:pPr>
      <w:r w:rsidRPr="00D445B1">
        <w:rPr>
          <w:lang w:val="ro-RO"/>
        </w:rPr>
        <w:t xml:space="preserve">Având în vedere necesitatea îndeplinirii condiţiei de eligibilitate a proiectului, solicitantul finanţării trebuie să aibă calitatea de prestator de servicii sociale acreditat în condiţiile legislaţiei naţionale aplicabile în vigoare, iar în acest sens Direcţia de Asistenţă Socială a Municipiului Timişoara, serviciu cu </w:t>
      </w:r>
      <w:r w:rsidR="007F48EA">
        <w:rPr>
          <w:lang w:val="ro-RO"/>
        </w:rPr>
        <w:t>personalitate juridică proprie</w:t>
      </w:r>
      <w:r w:rsidRPr="00D445B1">
        <w:rPr>
          <w:lang w:val="ro-RO"/>
        </w:rPr>
        <w:t xml:space="preserve"> este acreditată</w:t>
      </w:r>
      <w:r w:rsidR="007F48EA">
        <w:rPr>
          <w:lang w:val="ro-RO"/>
        </w:rPr>
        <w:t>.</w:t>
      </w:r>
    </w:p>
    <w:p w:rsidR="000540D2" w:rsidRDefault="000540D2" w:rsidP="00D445B1">
      <w:pPr>
        <w:jc w:val="both"/>
        <w:rPr>
          <w:lang w:val="ro-RO"/>
        </w:rPr>
      </w:pPr>
    </w:p>
    <w:p w:rsidR="001D00E9" w:rsidRDefault="001D00E9" w:rsidP="001D00E9">
      <w:pPr>
        <w:jc w:val="both"/>
      </w:pP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ADR Vest cu nr.</w:t>
      </w:r>
      <w:proofErr w:type="gramEnd"/>
      <w:r>
        <w:t xml:space="preserve">  CDD2019-126/22.02.2019 </w:t>
      </w:r>
      <w:proofErr w:type="spellStart"/>
      <w:r>
        <w:t>prin</w:t>
      </w:r>
      <w:proofErr w:type="spellEnd"/>
      <w:r>
        <w:t xml:space="preserve"> care s-au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concordanță</w:t>
      </w:r>
      <w:proofErr w:type="spellEnd"/>
      <w:r>
        <w:t xml:space="preserve"> cu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la </w:t>
      </w:r>
      <w:proofErr w:type="spellStart"/>
      <w:r>
        <w:t>ghidul</w:t>
      </w:r>
      <w:proofErr w:type="spellEnd"/>
      <w:r>
        <w:t xml:space="preserve"> specific. </w:t>
      </w:r>
    </w:p>
    <w:p w:rsidR="007F48EA" w:rsidRDefault="007F48EA" w:rsidP="00D445B1">
      <w:pPr>
        <w:jc w:val="both"/>
        <w:rPr>
          <w:lang w:val="ro-RO"/>
        </w:rPr>
      </w:pPr>
    </w:p>
    <w:p w:rsidR="001D00E9" w:rsidRDefault="001D00E9" w:rsidP="001D00E9">
      <w:pPr>
        <w:autoSpaceDE w:val="0"/>
        <w:autoSpaceDN w:val="0"/>
        <w:adjustRightInd w:val="0"/>
        <w:rPr>
          <w:rFonts w:eastAsia="Calibri"/>
          <w:color w:val="000000"/>
          <w:lang w:val="ro-RO"/>
        </w:rPr>
      </w:pPr>
      <w:r>
        <w:rPr>
          <w:lang w:val="ro-RO"/>
        </w:rPr>
        <w:t xml:space="preserve">Propunem </w:t>
      </w:r>
      <w:r>
        <w:rPr>
          <w:rFonts w:eastAsia="Calibri"/>
          <w:color w:val="000000"/>
          <w:lang w:val="ro-RO"/>
        </w:rPr>
        <w:t>completarea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</w:t>
      </w:r>
      <w:r>
        <w:rPr>
          <w:rFonts w:eastAsia="Calibri"/>
          <w:b/>
          <w:bCs/>
          <w:color w:val="000000"/>
          <w:lang w:val="ro-RO"/>
        </w:rPr>
        <w:t xml:space="preserve"> </w:t>
      </w:r>
      <w:r>
        <w:rPr>
          <w:rFonts w:eastAsia="Calibri"/>
          <w:color w:val="000000"/>
          <w:lang w:val="ro-RO"/>
        </w:rPr>
        <w:t>reprezentat de Anexa, astfel:</w:t>
      </w:r>
    </w:p>
    <w:p w:rsidR="001D00E9" w:rsidRDefault="001D00E9" w:rsidP="001D00E9">
      <w:pPr>
        <w:autoSpaceDE w:val="0"/>
        <w:autoSpaceDN w:val="0"/>
        <w:adjustRightInd w:val="0"/>
        <w:ind w:hanging="360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ab/>
        <w:t>- Se va completa art.3 - Roluri si responsabilitati in implementarea proiectului, paragraful (3) –Platile, punctul a) – Responsabilitatea UAT Municipiul Timișoara cu precizarea referitoare la ”toate documentele justificative, inclusiv dosarul achizitiilor publice derulate de acestia”;</w:t>
      </w:r>
    </w:p>
    <w:p w:rsidR="001D00E9" w:rsidRDefault="001D00E9" w:rsidP="001D00E9">
      <w:pPr>
        <w:autoSpaceDE w:val="0"/>
        <w:autoSpaceDN w:val="0"/>
        <w:adjustRightInd w:val="0"/>
        <w:ind w:hanging="360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ab/>
        <w:t>- Se va completa art.5 – Drepturile si obligatiile liderului de parteneriat, punctul B – Obligatiile UAT Municipiul Timisoara – lider de parteneriat cu urmatoarele obligatii:</w:t>
      </w:r>
    </w:p>
    <w:p w:rsidR="001D00E9" w:rsidRDefault="001D00E9" w:rsidP="001D00E9">
      <w:pPr>
        <w:autoSpaceDE w:val="0"/>
        <w:autoSpaceDN w:val="0"/>
        <w:adjustRightInd w:val="0"/>
        <w:ind w:hanging="360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ab/>
        <w:t>"(12)</w:t>
      </w:r>
      <w:r>
        <w:rPr>
          <w:rFonts w:ascii="Arial" w:eastAsia="Calibri" w:hAnsi="Arial" w:cs="Arial"/>
          <w:color w:val="000000"/>
          <w:sz w:val="20"/>
          <w:szCs w:val="20"/>
          <w:lang w:val="ro-RO"/>
        </w:rPr>
        <w:tab/>
      </w:r>
      <w:r>
        <w:rPr>
          <w:rFonts w:eastAsia="Calibri"/>
          <w:color w:val="000000"/>
          <w:lang w:val="ro-RO"/>
        </w:rPr>
        <w:t>Partenerii au obligaţia de a restitui AM/OI, orice  sumă ce constituie plată nedatorată/sume necuvenite plătite în cadrul prezentului contract de finanţare, în termen de 5 zile lucrătoare de la data primirii  notificării.</w:t>
      </w:r>
    </w:p>
    <w:p w:rsidR="001D00E9" w:rsidRDefault="001D00E9" w:rsidP="001D00E9">
      <w:pPr>
        <w:autoSpaceDE w:val="0"/>
        <w:autoSpaceDN w:val="0"/>
        <w:adjustRightInd w:val="0"/>
        <w:ind w:hanging="360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ab/>
        <w:t>(13)</w:t>
      </w:r>
      <w:r>
        <w:rPr>
          <w:rFonts w:eastAsia="Calibri"/>
          <w:color w:val="000000"/>
          <w:lang w:val="ro-RO"/>
        </w:rPr>
        <w:tab/>
        <w:t>Partenerii sunt obligați să țină o evidență contabilă distinctă a Proiectului, utilizând conturi analitice dedicate pentru reflectarea tuturor operațiunilor referitoare la implementarea Proiectului, în conformitate cu dispozițiile legale.</w:t>
      </w:r>
    </w:p>
    <w:p w:rsidR="001D00E9" w:rsidRDefault="001D00E9" w:rsidP="001D00E9">
      <w:pPr>
        <w:autoSpaceDE w:val="0"/>
        <w:autoSpaceDN w:val="0"/>
        <w:adjustRightInd w:val="0"/>
        <w:ind w:hanging="360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ab/>
        <w:t>(17)      Pentru neregulile identificate în cadrul proiectului, notificările și titlurile de creanță se emit pe numele liderului de parteneriat/partenerului care a efectuat cheltuielile afectate de nereguli, conform legislației în vigoare.</w:t>
      </w:r>
    </w:p>
    <w:p w:rsidR="001D00E9" w:rsidRDefault="003D5969" w:rsidP="001D00E9">
      <w:pPr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lastRenderedPageBreak/>
        <w:t xml:space="preserve"> </w:t>
      </w:r>
      <w:r w:rsidR="001D00E9">
        <w:rPr>
          <w:rFonts w:eastAsia="Calibri"/>
          <w:color w:val="000000"/>
          <w:lang w:val="ro-RO"/>
        </w:rPr>
        <w:t>(18)</w:t>
      </w:r>
      <w:r w:rsidR="001D00E9">
        <w:rPr>
          <w:rFonts w:eastAsia="Calibri"/>
          <w:color w:val="000000"/>
          <w:lang w:val="ro-RO"/>
        </w:rPr>
        <w:tab/>
        <w:t>Partenerii pe numele cărora a fost emis titlul de creanță au obligația restituirii sumelor cuprinse în acestea și asigurarea din resurse proprii a contravalorii acestora."</w:t>
      </w:r>
    </w:p>
    <w:p w:rsidR="003D5969" w:rsidRDefault="003D5969" w:rsidP="001D00E9">
      <w:pPr>
        <w:jc w:val="both"/>
        <w:rPr>
          <w:lang w:val="ro-RO"/>
        </w:rPr>
      </w:pPr>
      <w:r>
        <w:rPr>
          <w:rFonts w:eastAsia="Calibri"/>
          <w:color w:val="000000"/>
          <w:lang w:val="ro-RO"/>
        </w:rPr>
        <w:t>Totodată se va modifica denumirea functiei din Directorul General Adjunct al Direcţiei de Asistenţă Socială a Municipiului Timişoara in  Director General al Direcţiei de Asistenţă Socială a Municipiului Timişoara. Se vor modifica in mod corespunzator, cu noua denumire – Director General al Direcţiei de Asistenţă Socială a Municipiului Timişoara toate documentele și anexele parte integranta din prezenta hotarare.</w:t>
      </w:r>
    </w:p>
    <w:p w:rsidR="007F48EA" w:rsidRPr="00D445B1" w:rsidRDefault="007F48EA" w:rsidP="00D445B1">
      <w:pPr>
        <w:jc w:val="both"/>
        <w:rPr>
          <w:lang w:val="ro-RO"/>
        </w:rPr>
      </w:pPr>
    </w:p>
    <w:p w:rsidR="00945647" w:rsidRPr="00D445B1" w:rsidRDefault="00D62730" w:rsidP="00CD692A">
      <w:pPr>
        <w:jc w:val="both"/>
        <w:rPr>
          <w:lang w:val="ro-RO"/>
        </w:rPr>
      </w:pPr>
      <w:proofErr w:type="spellStart"/>
      <w:proofErr w:type="gramStart"/>
      <w:r w:rsidRPr="00576839">
        <w:t>Având</w:t>
      </w:r>
      <w:proofErr w:type="spellEnd"/>
      <w:r w:rsidRPr="00576839">
        <w:t xml:space="preserve"> </w:t>
      </w:r>
      <w:proofErr w:type="spellStart"/>
      <w:r w:rsidRPr="00576839">
        <w:t>în</w:t>
      </w:r>
      <w:proofErr w:type="spellEnd"/>
      <w:r w:rsidRPr="00576839">
        <w:t xml:space="preserve"> </w:t>
      </w:r>
      <w:proofErr w:type="spellStart"/>
      <w:r w:rsidRPr="00576839">
        <w:t>vedere</w:t>
      </w:r>
      <w:proofErr w:type="spellEnd"/>
      <w:r w:rsidRPr="00576839">
        <w:t xml:space="preserve"> </w:t>
      </w:r>
      <w:proofErr w:type="spellStart"/>
      <w:r w:rsidRPr="00576839">
        <w:t>cele</w:t>
      </w:r>
      <w:proofErr w:type="spellEnd"/>
      <w:r w:rsidRPr="00576839">
        <w:t xml:space="preserve"> </w:t>
      </w:r>
      <w:proofErr w:type="spellStart"/>
      <w:r w:rsidRPr="00576839">
        <w:t>menționoate</w:t>
      </w:r>
      <w:proofErr w:type="spellEnd"/>
      <w:r w:rsidRPr="00576839">
        <w:t xml:space="preserve"> </w:t>
      </w:r>
      <w:proofErr w:type="spellStart"/>
      <w:r w:rsidRPr="00576839">
        <w:t>în</w:t>
      </w:r>
      <w:proofErr w:type="spellEnd"/>
      <w:r w:rsidRPr="00576839">
        <w:t xml:space="preserve"> </w:t>
      </w:r>
      <w:proofErr w:type="spellStart"/>
      <w:r w:rsidRPr="00576839">
        <w:t>prezentul</w:t>
      </w:r>
      <w:proofErr w:type="spellEnd"/>
      <w:r w:rsidRPr="00576839">
        <w:t xml:space="preserve"> </w:t>
      </w:r>
      <w:proofErr w:type="spellStart"/>
      <w:r w:rsidRPr="00576839">
        <w:t>raport</w:t>
      </w:r>
      <w:proofErr w:type="spellEnd"/>
      <w:r w:rsidRPr="00576839">
        <w:t xml:space="preserve">, </w:t>
      </w:r>
      <w:proofErr w:type="spellStart"/>
      <w:r w:rsidRPr="00576839">
        <w:t>apreciem</w:t>
      </w:r>
      <w:proofErr w:type="spellEnd"/>
      <w:r w:rsidRPr="00576839">
        <w:t xml:space="preserve"> </w:t>
      </w:r>
      <w:proofErr w:type="spellStart"/>
      <w:r w:rsidRPr="00576839">
        <w:t>că</w:t>
      </w:r>
      <w:proofErr w:type="spellEnd"/>
      <w:r w:rsidRPr="00576839">
        <w:t xml:space="preserve"> </w:t>
      </w:r>
      <w:proofErr w:type="spellStart"/>
      <w:r w:rsidRPr="00576839">
        <w:t>proiectul</w:t>
      </w:r>
      <w:proofErr w:type="spellEnd"/>
      <w:r w:rsidRPr="00576839">
        <w:t xml:space="preserve"> de </w:t>
      </w:r>
      <w:proofErr w:type="spellStart"/>
      <w:r w:rsidRPr="00576839"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r w:rsidRPr="00BD2A78">
        <w:rPr>
          <w:rFonts w:eastAsia="Calibri"/>
          <w:bCs/>
          <w:color w:val="000000"/>
          <w:lang w:val="ro-RO"/>
        </w:rPr>
        <w:t>modificarea și completarea Hotărârii Consiliului Local al Municipiului Timișoara nr.</w:t>
      </w:r>
      <w:proofErr w:type="gramEnd"/>
      <w:r w:rsidRPr="00BD2A78">
        <w:rPr>
          <w:rFonts w:eastAsia="Calibri"/>
          <w:bCs/>
          <w:color w:val="000000"/>
          <w:lang w:val="ro-RO"/>
        </w:rPr>
        <w:t xml:space="preserve"> 694 din data: 20.12.2018 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multifuncţional”prin POR 2014-2020</w:t>
      </w:r>
      <w:r w:rsidR="00945647" w:rsidRPr="00D445B1">
        <w:rPr>
          <w:b/>
          <w:lang w:val="ro-RO"/>
        </w:rPr>
        <w:t xml:space="preserve">, </w:t>
      </w:r>
      <w:r w:rsidR="00945647" w:rsidRPr="00D445B1">
        <w:rPr>
          <w:lang w:val="ro-RO"/>
        </w:rPr>
        <w:t>îndepline</w:t>
      </w:r>
      <w:r w:rsidR="00945647" w:rsidRPr="00D445B1">
        <w:rPr>
          <w:rFonts w:hAnsi="Calibri"/>
          <w:lang w:val="ro-RO"/>
        </w:rPr>
        <w:t>ș</w:t>
      </w:r>
      <w:r w:rsidR="00945647" w:rsidRPr="00D445B1">
        <w:rPr>
          <w:lang w:val="ro-RO"/>
        </w:rPr>
        <w:t>te condi</w:t>
      </w:r>
      <w:r w:rsidR="00945647" w:rsidRPr="00D445B1">
        <w:rPr>
          <w:rFonts w:hAnsi="Calibri"/>
          <w:lang w:val="ro-RO"/>
        </w:rPr>
        <w:t>ț</w:t>
      </w:r>
      <w:r w:rsidR="00945647" w:rsidRPr="00D445B1">
        <w:rPr>
          <w:lang w:val="ro-RO"/>
        </w:rPr>
        <w:t xml:space="preserve">iile tehnice pentru a fi supus dezbaterii </w:t>
      </w:r>
      <w:r w:rsidR="00945647" w:rsidRPr="00D445B1">
        <w:rPr>
          <w:rFonts w:hAnsi="Calibri"/>
          <w:lang w:val="ro-RO"/>
        </w:rPr>
        <w:t>ș</w:t>
      </w:r>
      <w:r w:rsidR="00945647" w:rsidRPr="00D445B1">
        <w:rPr>
          <w:lang w:val="ro-RO"/>
        </w:rPr>
        <w:t>i aprobării plenului consiliului local.</w:t>
      </w:r>
    </w:p>
    <w:p w:rsidR="00945647" w:rsidRPr="00D445B1" w:rsidRDefault="00945647" w:rsidP="00941DF1">
      <w:pPr>
        <w:jc w:val="both"/>
        <w:rPr>
          <w:lang w:val="ro-RO"/>
        </w:rPr>
      </w:pPr>
    </w:p>
    <w:p w:rsidR="00945647" w:rsidRPr="00D445B1" w:rsidRDefault="00945647" w:rsidP="00941DF1">
      <w:pPr>
        <w:jc w:val="both"/>
        <w:rPr>
          <w:lang w:val="ro-RO"/>
        </w:rPr>
      </w:pPr>
    </w:p>
    <w:p w:rsidR="00945647" w:rsidRPr="00D445B1" w:rsidRDefault="00945647" w:rsidP="00941DF1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D03095">
      <w:pPr>
        <w:jc w:val="center"/>
        <w:rPr>
          <w:color w:val="000000"/>
          <w:lang w:val="ro-RO"/>
        </w:rPr>
      </w:pPr>
      <w:r w:rsidRPr="00D445B1">
        <w:rPr>
          <w:color w:val="000000"/>
          <w:lang w:val="ro-RO"/>
        </w:rPr>
        <w:t xml:space="preserve">      ŞEF SERVICIU,</w:t>
      </w:r>
    </w:p>
    <w:p w:rsidR="00945647" w:rsidRPr="00D445B1" w:rsidRDefault="00945647" w:rsidP="00294307">
      <w:pPr>
        <w:pStyle w:val="NormalWeb"/>
        <w:spacing w:before="0" w:beforeAutospacing="0" w:after="0" w:afterAutospacing="0" w:line="276" w:lineRule="auto"/>
        <w:jc w:val="center"/>
        <w:rPr>
          <w:color w:val="000000"/>
          <w:lang w:val="ro-RO"/>
        </w:rPr>
      </w:pPr>
      <w:r w:rsidRPr="00D445B1">
        <w:rPr>
          <w:lang w:val="ro-RO"/>
        </w:rPr>
        <w:t xml:space="preserve">   MAGDALENA NICOARĂ</w:t>
      </w:r>
    </w:p>
    <w:p w:rsidR="00945647" w:rsidRDefault="00945647" w:rsidP="00EE0399">
      <w:pPr>
        <w:rPr>
          <w:lang w:val="ro-RO"/>
        </w:rPr>
      </w:pPr>
    </w:p>
    <w:p w:rsidR="00771F57" w:rsidRPr="00D445B1" w:rsidRDefault="00771F57" w:rsidP="00EE0399">
      <w:pPr>
        <w:rPr>
          <w:lang w:val="ro-RO"/>
        </w:rPr>
      </w:pPr>
    </w:p>
    <w:p w:rsidR="00945647" w:rsidRPr="00D445B1" w:rsidRDefault="00945647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color w:val="000000"/>
          <w:lang w:val="ro-RO"/>
        </w:rPr>
      </w:pPr>
      <w:r w:rsidRPr="00D445B1">
        <w:rPr>
          <w:color w:val="000000"/>
          <w:lang w:val="ro-RO"/>
        </w:rPr>
        <w:t>Compartimentul Proiecte Diverse</w:t>
      </w:r>
    </w:p>
    <w:p w:rsidR="00945647" w:rsidRPr="00D445B1" w:rsidRDefault="00771F57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color w:val="000000"/>
          <w:lang w:val="ro-RO"/>
        </w:rPr>
      </w:pPr>
      <w:r>
        <w:rPr>
          <w:color w:val="000000"/>
          <w:lang w:val="ro-RO"/>
        </w:rPr>
        <w:t>Malac Marcel</w:t>
      </w: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Default="00945647" w:rsidP="006B77A5">
      <w:pPr>
        <w:jc w:val="both"/>
        <w:rPr>
          <w:lang w:val="ro-RO"/>
        </w:rPr>
      </w:pPr>
    </w:p>
    <w:p w:rsidR="007155D2" w:rsidRDefault="007155D2" w:rsidP="006B77A5">
      <w:pPr>
        <w:jc w:val="both"/>
        <w:rPr>
          <w:lang w:val="ro-RO"/>
        </w:rPr>
      </w:pPr>
    </w:p>
    <w:p w:rsidR="007155D2" w:rsidRDefault="007155D2" w:rsidP="006B77A5">
      <w:pPr>
        <w:jc w:val="both"/>
        <w:rPr>
          <w:lang w:val="ro-RO"/>
        </w:rPr>
      </w:pPr>
    </w:p>
    <w:p w:rsidR="007155D2" w:rsidRDefault="007155D2" w:rsidP="006B77A5">
      <w:pPr>
        <w:jc w:val="both"/>
        <w:rPr>
          <w:lang w:val="ro-RO"/>
        </w:rPr>
      </w:pPr>
    </w:p>
    <w:p w:rsidR="007155D2" w:rsidRDefault="007155D2" w:rsidP="006B77A5">
      <w:pPr>
        <w:jc w:val="both"/>
        <w:rPr>
          <w:lang w:val="ro-RO"/>
        </w:rPr>
      </w:pPr>
    </w:p>
    <w:p w:rsidR="007155D2" w:rsidRDefault="007155D2" w:rsidP="006B77A5">
      <w:pPr>
        <w:jc w:val="both"/>
        <w:rPr>
          <w:lang w:val="ro-RO"/>
        </w:rPr>
      </w:pPr>
    </w:p>
    <w:p w:rsidR="007155D2" w:rsidRDefault="007155D2" w:rsidP="006B77A5">
      <w:pPr>
        <w:jc w:val="both"/>
        <w:rPr>
          <w:lang w:val="ro-RO"/>
        </w:rPr>
      </w:pPr>
    </w:p>
    <w:p w:rsidR="007155D2" w:rsidRDefault="007155D2" w:rsidP="006B77A5">
      <w:pPr>
        <w:jc w:val="both"/>
        <w:rPr>
          <w:lang w:val="ro-RO"/>
        </w:rPr>
      </w:pPr>
    </w:p>
    <w:p w:rsidR="007155D2" w:rsidRPr="00D445B1" w:rsidRDefault="007155D2" w:rsidP="006B77A5">
      <w:pPr>
        <w:jc w:val="both"/>
        <w:rPr>
          <w:lang w:val="ro-RO"/>
        </w:rPr>
      </w:pPr>
    </w:p>
    <w:p w:rsidR="00945647" w:rsidRPr="00D445B1" w:rsidRDefault="00945647" w:rsidP="0018088F">
      <w:pPr>
        <w:ind w:left="5040" w:firstLine="720"/>
        <w:jc w:val="right"/>
        <w:rPr>
          <w:lang w:val="ro-RO"/>
        </w:rPr>
      </w:pPr>
      <w:r w:rsidRPr="00D445B1">
        <w:rPr>
          <w:lang w:val="ro-RO"/>
        </w:rPr>
        <w:t xml:space="preserve">                           Cod FO53-01,Ver.1</w:t>
      </w:r>
    </w:p>
    <w:sectPr w:rsidR="00945647" w:rsidRPr="00D445B1" w:rsidSect="00326AA8">
      <w:pgSz w:w="12240" w:h="15840"/>
      <w:pgMar w:top="0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543"/>
    <w:multiLevelType w:val="hybridMultilevel"/>
    <w:tmpl w:val="77684A68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7020"/>
    <w:multiLevelType w:val="hybridMultilevel"/>
    <w:tmpl w:val="7B5628C4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B77A5"/>
    <w:rsid w:val="00020331"/>
    <w:rsid w:val="000316D7"/>
    <w:rsid w:val="000343DC"/>
    <w:rsid w:val="00035D48"/>
    <w:rsid w:val="000540D2"/>
    <w:rsid w:val="00076404"/>
    <w:rsid w:val="000D0BF9"/>
    <w:rsid w:val="0011314C"/>
    <w:rsid w:val="00145279"/>
    <w:rsid w:val="00166C9E"/>
    <w:rsid w:val="0018088F"/>
    <w:rsid w:val="001D00E9"/>
    <w:rsid w:val="001D3FCA"/>
    <w:rsid w:val="001D57E3"/>
    <w:rsid w:val="001E2CEC"/>
    <w:rsid w:val="002034C3"/>
    <w:rsid w:val="00203EC3"/>
    <w:rsid w:val="00212FF5"/>
    <w:rsid w:val="00216FB8"/>
    <w:rsid w:val="002376D2"/>
    <w:rsid w:val="00237A47"/>
    <w:rsid w:val="002744DD"/>
    <w:rsid w:val="00290661"/>
    <w:rsid w:val="00294307"/>
    <w:rsid w:val="002B26C3"/>
    <w:rsid w:val="002E0B18"/>
    <w:rsid w:val="00304C20"/>
    <w:rsid w:val="003204AE"/>
    <w:rsid w:val="003244C3"/>
    <w:rsid w:val="00326AA8"/>
    <w:rsid w:val="00335FC7"/>
    <w:rsid w:val="003508FD"/>
    <w:rsid w:val="00354A7A"/>
    <w:rsid w:val="003635A3"/>
    <w:rsid w:val="003829BE"/>
    <w:rsid w:val="00394FE0"/>
    <w:rsid w:val="003A4FCC"/>
    <w:rsid w:val="003C52C3"/>
    <w:rsid w:val="003D3B9C"/>
    <w:rsid w:val="003D5969"/>
    <w:rsid w:val="004276CF"/>
    <w:rsid w:val="00434B6B"/>
    <w:rsid w:val="00465D68"/>
    <w:rsid w:val="004A4955"/>
    <w:rsid w:val="004A6FC1"/>
    <w:rsid w:val="004F46F7"/>
    <w:rsid w:val="004F7819"/>
    <w:rsid w:val="0054385C"/>
    <w:rsid w:val="00557FC7"/>
    <w:rsid w:val="0056332F"/>
    <w:rsid w:val="00566393"/>
    <w:rsid w:val="00580767"/>
    <w:rsid w:val="005A0A57"/>
    <w:rsid w:val="005D65B6"/>
    <w:rsid w:val="00652217"/>
    <w:rsid w:val="00680336"/>
    <w:rsid w:val="006B697A"/>
    <w:rsid w:val="006B77A5"/>
    <w:rsid w:val="006E2AD3"/>
    <w:rsid w:val="006F596E"/>
    <w:rsid w:val="007007B1"/>
    <w:rsid w:val="00710DAB"/>
    <w:rsid w:val="007155D2"/>
    <w:rsid w:val="0071599D"/>
    <w:rsid w:val="007166D7"/>
    <w:rsid w:val="00726370"/>
    <w:rsid w:val="00754B3F"/>
    <w:rsid w:val="00762D18"/>
    <w:rsid w:val="00771F57"/>
    <w:rsid w:val="007724C7"/>
    <w:rsid w:val="00773124"/>
    <w:rsid w:val="0078129E"/>
    <w:rsid w:val="007C1020"/>
    <w:rsid w:val="007F48EA"/>
    <w:rsid w:val="0080253F"/>
    <w:rsid w:val="00805A63"/>
    <w:rsid w:val="00834895"/>
    <w:rsid w:val="00836473"/>
    <w:rsid w:val="00843DB5"/>
    <w:rsid w:val="00853C60"/>
    <w:rsid w:val="00863439"/>
    <w:rsid w:val="00867EE3"/>
    <w:rsid w:val="008B2EF8"/>
    <w:rsid w:val="008C25CB"/>
    <w:rsid w:val="008C37FE"/>
    <w:rsid w:val="008C7AA8"/>
    <w:rsid w:val="00924921"/>
    <w:rsid w:val="0093337D"/>
    <w:rsid w:val="00933B50"/>
    <w:rsid w:val="00933DAC"/>
    <w:rsid w:val="00941DF1"/>
    <w:rsid w:val="00945647"/>
    <w:rsid w:val="00993CDD"/>
    <w:rsid w:val="009D2819"/>
    <w:rsid w:val="009E093D"/>
    <w:rsid w:val="009F1B47"/>
    <w:rsid w:val="00A363CE"/>
    <w:rsid w:val="00A46CE5"/>
    <w:rsid w:val="00A91512"/>
    <w:rsid w:val="00A960AB"/>
    <w:rsid w:val="00AC55E4"/>
    <w:rsid w:val="00AC7098"/>
    <w:rsid w:val="00AD2C13"/>
    <w:rsid w:val="00B61263"/>
    <w:rsid w:val="00B64B69"/>
    <w:rsid w:val="00B6545E"/>
    <w:rsid w:val="00B80975"/>
    <w:rsid w:val="00BD17FF"/>
    <w:rsid w:val="00BD2A78"/>
    <w:rsid w:val="00BD2E1D"/>
    <w:rsid w:val="00C01386"/>
    <w:rsid w:val="00C437DF"/>
    <w:rsid w:val="00C551ED"/>
    <w:rsid w:val="00C573B1"/>
    <w:rsid w:val="00C72753"/>
    <w:rsid w:val="00CA23C8"/>
    <w:rsid w:val="00CA278C"/>
    <w:rsid w:val="00CA3682"/>
    <w:rsid w:val="00CB4365"/>
    <w:rsid w:val="00CC6A25"/>
    <w:rsid w:val="00CD692A"/>
    <w:rsid w:val="00CE106F"/>
    <w:rsid w:val="00CF66E2"/>
    <w:rsid w:val="00D03095"/>
    <w:rsid w:val="00D06B1B"/>
    <w:rsid w:val="00D0742A"/>
    <w:rsid w:val="00D1682F"/>
    <w:rsid w:val="00D17D1A"/>
    <w:rsid w:val="00D445B1"/>
    <w:rsid w:val="00D53D83"/>
    <w:rsid w:val="00D62730"/>
    <w:rsid w:val="00DF64B4"/>
    <w:rsid w:val="00E14BFC"/>
    <w:rsid w:val="00E16EFE"/>
    <w:rsid w:val="00E21158"/>
    <w:rsid w:val="00E84B2C"/>
    <w:rsid w:val="00E974BF"/>
    <w:rsid w:val="00EA1883"/>
    <w:rsid w:val="00ED0D09"/>
    <w:rsid w:val="00EE0399"/>
    <w:rsid w:val="00F06BAF"/>
    <w:rsid w:val="00F131A6"/>
    <w:rsid w:val="00F16F6A"/>
    <w:rsid w:val="00F4641E"/>
    <w:rsid w:val="00F6122A"/>
    <w:rsid w:val="00F7182A"/>
    <w:rsid w:val="00F71FED"/>
    <w:rsid w:val="00F732B5"/>
    <w:rsid w:val="00F76640"/>
    <w:rsid w:val="00F77DBF"/>
    <w:rsid w:val="00F9496B"/>
    <w:rsid w:val="00FD0847"/>
    <w:rsid w:val="00FE13F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EF8"/>
    <w:rPr>
      <w:rFonts w:ascii="Trebuchet MS" w:hAnsi="Trebuchet MS" w:cs="Times New Roman"/>
      <w:b/>
      <w:bCs/>
      <w:kern w:val="32"/>
      <w:sz w:val="32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uiPriority w:val="99"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paragraph" w:customStyle="1" w:styleId="211">
    <w:name w:val="2.1.1"/>
    <w:basedOn w:val="Normal"/>
    <w:uiPriority w:val="99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ageorgiu</dc:creator>
  <cp:lastModifiedBy>MMalac</cp:lastModifiedBy>
  <cp:revision>2</cp:revision>
  <cp:lastPrinted>2019-02-22T11:27:00Z</cp:lastPrinted>
  <dcterms:created xsi:type="dcterms:W3CDTF">2019-02-22T11:27:00Z</dcterms:created>
  <dcterms:modified xsi:type="dcterms:W3CDTF">2019-02-22T11:27:00Z</dcterms:modified>
</cp:coreProperties>
</file>