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31" w:rsidRPr="001B09F7" w:rsidRDefault="00CB7731" w:rsidP="00CB7731">
      <w:pPr>
        <w:tabs>
          <w:tab w:val="center" w:pos="7380"/>
        </w:tabs>
        <w:spacing w:after="0"/>
        <w:rPr>
          <w:rFonts w:ascii="Arial Narrow" w:hAnsi="Arial Narrow"/>
          <w:b/>
          <w:sz w:val="26"/>
          <w:szCs w:val="26"/>
          <w:lang w:val="it-IT"/>
        </w:rPr>
      </w:pPr>
      <w:r w:rsidRPr="001B09F7">
        <w:rPr>
          <w:rFonts w:ascii="Arial Narrow" w:hAnsi="Arial Narrow"/>
          <w:b/>
          <w:sz w:val="26"/>
          <w:szCs w:val="26"/>
          <w:lang w:val="it-IT"/>
        </w:rPr>
        <w:t>ROMÂNIA</w:t>
      </w:r>
      <w:r w:rsidRPr="001B09F7">
        <w:rPr>
          <w:rFonts w:ascii="Arial Narrow" w:hAnsi="Arial Narrow"/>
          <w:b/>
          <w:sz w:val="26"/>
          <w:szCs w:val="26"/>
          <w:lang w:val="it-IT"/>
        </w:rPr>
        <w:tab/>
        <w:t xml:space="preserve"> APROBAT</w:t>
      </w:r>
    </w:p>
    <w:p w:rsidR="00CB7731" w:rsidRPr="001B09F7" w:rsidRDefault="00CB7731" w:rsidP="00CB7731">
      <w:pPr>
        <w:tabs>
          <w:tab w:val="center" w:pos="7380"/>
        </w:tabs>
        <w:spacing w:after="0"/>
        <w:rPr>
          <w:rFonts w:ascii="Arial Narrow" w:hAnsi="Arial Narrow"/>
          <w:b/>
          <w:sz w:val="26"/>
          <w:szCs w:val="26"/>
          <w:lang w:val="it-IT"/>
        </w:rPr>
      </w:pPr>
      <w:r w:rsidRPr="001B09F7">
        <w:rPr>
          <w:rFonts w:ascii="Arial Narrow" w:hAnsi="Arial Narrow"/>
          <w:b/>
          <w:sz w:val="26"/>
          <w:szCs w:val="26"/>
          <w:lang w:val="it-IT"/>
        </w:rPr>
        <w:t>JUDEŢUL TIMIŞ</w:t>
      </w:r>
    </w:p>
    <w:p w:rsidR="00CB7731" w:rsidRPr="001B09F7" w:rsidRDefault="00CB7731" w:rsidP="00CB7731">
      <w:pPr>
        <w:tabs>
          <w:tab w:val="center" w:pos="7380"/>
        </w:tabs>
        <w:spacing w:after="0"/>
        <w:rPr>
          <w:rFonts w:ascii="Arial Narrow" w:hAnsi="Arial Narrow"/>
          <w:b/>
          <w:sz w:val="26"/>
          <w:szCs w:val="26"/>
          <w:lang w:val="it-IT"/>
        </w:rPr>
      </w:pPr>
      <w:r w:rsidRPr="001B09F7">
        <w:rPr>
          <w:rFonts w:ascii="Arial Narrow" w:hAnsi="Arial Narrow"/>
          <w:b/>
          <w:sz w:val="26"/>
          <w:szCs w:val="26"/>
          <w:lang w:val="it-IT"/>
        </w:rPr>
        <w:t>MUNICIPIUL TIMIŞOARA</w:t>
      </w:r>
      <w:r w:rsidRPr="001B09F7">
        <w:rPr>
          <w:rFonts w:ascii="Arial Narrow" w:hAnsi="Arial Narrow"/>
          <w:b/>
          <w:sz w:val="26"/>
          <w:szCs w:val="26"/>
          <w:lang w:val="it-IT"/>
        </w:rPr>
        <w:tab/>
        <w:t>PRIMAR</w:t>
      </w:r>
    </w:p>
    <w:p w:rsidR="00CB7731" w:rsidRPr="001B09F7" w:rsidRDefault="00CB7731" w:rsidP="00CB7731">
      <w:pPr>
        <w:tabs>
          <w:tab w:val="center" w:pos="7380"/>
        </w:tabs>
        <w:spacing w:after="0"/>
        <w:rPr>
          <w:rFonts w:ascii="Arial Narrow" w:hAnsi="Arial Narrow"/>
          <w:b/>
          <w:sz w:val="26"/>
          <w:szCs w:val="26"/>
          <w:lang w:val="it-IT"/>
        </w:rPr>
      </w:pPr>
      <w:r w:rsidRPr="001B09F7">
        <w:rPr>
          <w:rFonts w:ascii="Arial Narrow" w:hAnsi="Arial Narrow"/>
          <w:b/>
          <w:sz w:val="26"/>
          <w:szCs w:val="26"/>
          <w:lang w:val="it-IT"/>
        </w:rPr>
        <w:t>DIRECŢIA COMUNICARE</w:t>
      </w:r>
    </w:p>
    <w:p w:rsidR="00CB7731" w:rsidRPr="001B09F7" w:rsidRDefault="008C21CB" w:rsidP="00CB7731">
      <w:pPr>
        <w:tabs>
          <w:tab w:val="center" w:pos="7380"/>
        </w:tabs>
        <w:spacing w:after="0"/>
        <w:rPr>
          <w:rFonts w:ascii="Arial Narrow" w:hAnsi="Arial Narrow"/>
          <w:b/>
          <w:sz w:val="26"/>
          <w:szCs w:val="26"/>
          <w:lang w:val="it-IT"/>
        </w:rPr>
      </w:pPr>
      <w:r w:rsidRPr="001B09F7">
        <w:rPr>
          <w:rFonts w:ascii="Arial Narrow" w:hAnsi="Arial Narrow"/>
          <w:b/>
          <w:sz w:val="26"/>
          <w:szCs w:val="26"/>
          <w:lang w:val="it-IT"/>
        </w:rPr>
        <w:t>SC 201</w:t>
      </w:r>
      <w:r w:rsidR="00CB1D0C" w:rsidRPr="001B09F7">
        <w:rPr>
          <w:rFonts w:ascii="Arial Narrow" w:hAnsi="Arial Narrow"/>
          <w:b/>
          <w:sz w:val="26"/>
          <w:szCs w:val="26"/>
          <w:lang w:val="it-IT"/>
        </w:rPr>
        <w:t>7</w:t>
      </w:r>
      <w:r w:rsidRPr="001B09F7">
        <w:rPr>
          <w:rFonts w:ascii="Arial Narrow" w:hAnsi="Arial Narrow"/>
          <w:b/>
          <w:sz w:val="26"/>
          <w:szCs w:val="26"/>
          <w:lang w:val="it-IT"/>
        </w:rPr>
        <w:t xml:space="preserve"> –</w:t>
      </w:r>
      <w:r w:rsidR="005A0329">
        <w:rPr>
          <w:rFonts w:ascii="Arial Narrow" w:hAnsi="Arial Narrow"/>
          <w:b/>
          <w:sz w:val="26"/>
          <w:szCs w:val="26"/>
          <w:lang w:val="it-IT"/>
        </w:rPr>
        <w:t xml:space="preserve"> 6910/22.03.2017</w:t>
      </w:r>
      <w:r w:rsidRPr="001B09F7">
        <w:rPr>
          <w:rFonts w:ascii="Arial Narrow" w:hAnsi="Arial Narrow"/>
          <w:b/>
          <w:sz w:val="26"/>
          <w:szCs w:val="26"/>
          <w:lang w:val="it-IT"/>
        </w:rPr>
        <w:tab/>
      </w:r>
      <w:r w:rsidR="00CB7731" w:rsidRPr="001B09F7">
        <w:rPr>
          <w:rFonts w:ascii="Arial Narrow" w:hAnsi="Arial Narrow"/>
          <w:b/>
          <w:sz w:val="26"/>
          <w:szCs w:val="26"/>
          <w:lang w:val="it-IT"/>
        </w:rPr>
        <w:t>NICOLAE ROBU</w:t>
      </w:r>
    </w:p>
    <w:p w:rsidR="00CB7731" w:rsidRPr="001B09F7" w:rsidRDefault="00CB7731" w:rsidP="00CB7731">
      <w:pPr>
        <w:tabs>
          <w:tab w:val="center" w:pos="7380"/>
        </w:tabs>
        <w:spacing w:after="0"/>
        <w:rPr>
          <w:rFonts w:ascii="Arial Narrow" w:hAnsi="Arial Narrow"/>
          <w:caps/>
          <w:sz w:val="26"/>
          <w:szCs w:val="26"/>
          <w:lang w:val="it-IT"/>
        </w:rPr>
      </w:pPr>
      <w:r w:rsidRPr="001B09F7">
        <w:rPr>
          <w:rFonts w:ascii="Arial Narrow" w:hAnsi="Arial Narrow"/>
          <w:sz w:val="26"/>
          <w:szCs w:val="26"/>
          <w:lang w:val="it-IT"/>
        </w:rPr>
        <w:tab/>
      </w:r>
    </w:p>
    <w:p w:rsidR="00EF7F3F" w:rsidRPr="001B09F7" w:rsidRDefault="00EF7F3F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mbria-Bold"/>
          <w:b/>
          <w:bCs/>
          <w:sz w:val="26"/>
          <w:szCs w:val="26"/>
          <w:lang w:val="it-IT"/>
        </w:rPr>
      </w:pPr>
    </w:p>
    <w:p w:rsidR="000B5041" w:rsidRPr="001B09F7" w:rsidRDefault="000B5041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mbria-Bold"/>
          <w:b/>
          <w:bCs/>
          <w:sz w:val="26"/>
          <w:szCs w:val="26"/>
          <w:lang w:val="it-IT"/>
        </w:rPr>
      </w:pPr>
    </w:p>
    <w:p w:rsidR="00365AA6" w:rsidRPr="001B09F7" w:rsidRDefault="00365AA6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mbria-Bold"/>
          <w:b/>
          <w:bCs/>
          <w:sz w:val="26"/>
          <w:szCs w:val="26"/>
          <w:lang w:val="it-IT"/>
        </w:rPr>
      </w:pPr>
      <w:r w:rsidRPr="001B09F7">
        <w:rPr>
          <w:rFonts w:ascii="Arial Narrow" w:hAnsi="Arial Narrow" w:cs="Cambria-Bold"/>
          <w:b/>
          <w:bCs/>
          <w:sz w:val="26"/>
          <w:szCs w:val="26"/>
          <w:lang w:val="it-IT"/>
        </w:rPr>
        <w:t>REFERAT</w:t>
      </w:r>
    </w:p>
    <w:p w:rsidR="0082548A" w:rsidRPr="001B09F7" w:rsidRDefault="0082548A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mbria-Bold"/>
          <w:b/>
          <w:bCs/>
          <w:sz w:val="26"/>
          <w:szCs w:val="26"/>
          <w:lang w:val="it-IT"/>
        </w:rPr>
      </w:pPr>
    </w:p>
    <w:p w:rsidR="00365AA6" w:rsidRPr="001B09F7" w:rsidRDefault="00365AA6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6"/>
          <w:szCs w:val="26"/>
          <w:lang w:val="it-IT"/>
        </w:rPr>
      </w:pPr>
      <w:r w:rsidRPr="001B09F7">
        <w:rPr>
          <w:rFonts w:ascii="Arial Narrow" w:hAnsi="Arial Narrow" w:cs="TimesNewRomanPS-BoldMT"/>
          <w:b/>
          <w:bCs/>
          <w:sz w:val="26"/>
          <w:szCs w:val="26"/>
          <w:lang w:val="it-IT"/>
        </w:rPr>
        <w:t>privind constituirea şi aprobarea regulamentului de organizare</w:t>
      </w:r>
    </w:p>
    <w:p w:rsidR="00365AA6" w:rsidRPr="001B09F7" w:rsidRDefault="00365AA6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6"/>
          <w:szCs w:val="26"/>
          <w:lang w:val="it-IT"/>
        </w:rPr>
      </w:pPr>
      <w:r w:rsidRPr="001B09F7">
        <w:rPr>
          <w:rFonts w:ascii="Arial Narrow" w:hAnsi="Arial Narrow" w:cs="TimesNewRomanPS-BoldMT"/>
          <w:b/>
          <w:bCs/>
          <w:sz w:val="26"/>
          <w:szCs w:val="26"/>
          <w:lang w:val="it-IT"/>
        </w:rPr>
        <w:t xml:space="preserve">şi funcţionare a Consiliului Consultativ </w:t>
      </w:r>
      <w:r w:rsidR="001C6951" w:rsidRPr="001B09F7">
        <w:rPr>
          <w:rFonts w:ascii="Arial Narrow" w:hAnsi="Arial Narrow" w:cs="TimesNewRomanPS-BoldMT"/>
          <w:b/>
          <w:bCs/>
          <w:sz w:val="26"/>
          <w:szCs w:val="26"/>
          <w:lang w:val="it-IT"/>
        </w:rPr>
        <w:t>în domeniul</w:t>
      </w:r>
      <w:r w:rsidRPr="001B09F7">
        <w:rPr>
          <w:rFonts w:ascii="Arial Narrow" w:hAnsi="Arial Narrow" w:cs="TimesNewRomanPS-BoldMT"/>
          <w:b/>
          <w:bCs/>
          <w:sz w:val="26"/>
          <w:szCs w:val="26"/>
          <w:lang w:val="it-IT"/>
        </w:rPr>
        <w:t xml:space="preserve"> </w:t>
      </w:r>
      <w:r w:rsidR="00FD5C06" w:rsidRPr="001B09F7">
        <w:rPr>
          <w:rFonts w:ascii="Arial Narrow" w:hAnsi="Arial Narrow" w:cs="TimesNewRomanPS-BoldMT"/>
          <w:b/>
          <w:bCs/>
          <w:sz w:val="26"/>
          <w:szCs w:val="26"/>
          <w:lang w:val="it-IT"/>
        </w:rPr>
        <w:t>Turismului</w:t>
      </w:r>
      <w:bookmarkStart w:id="0" w:name="_GoBack"/>
      <w:bookmarkEnd w:id="0"/>
    </w:p>
    <w:p w:rsidR="00365AA6" w:rsidRPr="001B09F7" w:rsidRDefault="00365AA6" w:rsidP="00365AA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-BoldMT"/>
          <w:b/>
          <w:bCs/>
          <w:sz w:val="26"/>
          <w:szCs w:val="26"/>
          <w:lang w:val="it-IT"/>
        </w:rPr>
      </w:pPr>
    </w:p>
    <w:p w:rsidR="00365AA6" w:rsidRPr="001B09F7" w:rsidRDefault="00365AA6" w:rsidP="00365AA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-BoldMT"/>
          <w:b/>
          <w:bCs/>
          <w:sz w:val="26"/>
          <w:szCs w:val="26"/>
          <w:lang w:val="it-IT"/>
        </w:rPr>
      </w:pPr>
    </w:p>
    <w:p w:rsidR="00CB1D0C" w:rsidRPr="001B09F7" w:rsidRDefault="00CB1D0C" w:rsidP="002D7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Cambria"/>
          <w:sz w:val="26"/>
          <w:szCs w:val="26"/>
          <w:lang w:val="it-IT"/>
        </w:rPr>
      </w:pPr>
    </w:p>
    <w:p w:rsidR="001C6951" w:rsidRPr="001B09F7" w:rsidRDefault="001C6951" w:rsidP="00045BAD">
      <w:pPr>
        <w:pStyle w:val="Default"/>
        <w:ind w:firstLine="567"/>
        <w:jc w:val="both"/>
        <w:rPr>
          <w:rFonts w:ascii="Arial Narrow" w:hAnsi="Arial Narrow"/>
          <w:sz w:val="26"/>
          <w:szCs w:val="26"/>
          <w:lang w:val="it-IT"/>
        </w:rPr>
      </w:pPr>
      <w:r w:rsidRPr="001B09F7">
        <w:rPr>
          <w:rFonts w:ascii="Arial Narrow" w:hAnsi="Arial Narrow"/>
          <w:sz w:val="26"/>
          <w:szCs w:val="26"/>
          <w:lang w:val="it-IT"/>
        </w:rPr>
        <w:t>Cre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ș</w:t>
      </w:r>
      <w:r w:rsidRPr="001B09F7">
        <w:rPr>
          <w:rFonts w:ascii="Arial Narrow" w:hAnsi="Arial Narrow"/>
          <w:sz w:val="26"/>
          <w:szCs w:val="26"/>
          <w:lang w:val="it-IT"/>
        </w:rPr>
        <w:t>terea constantă a numărului de turi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ș</w:t>
      </w:r>
      <w:r w:rsidRPr="001B09F7">
        <w:rPr>
          <w:rFonts w:ascii="Arial Narrow" w:hAnsi="Arial Narrow"/>
          <w:sz w:val="26"/>
          <w:szCs w:val="26"/>
          <w:lang w:val="it-IT"/>
        </w:rPr>
        <w:t>ti în Timi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ș</w:t>
      </w:r>
      <w:r w:rsidRPr="001B09F7">
        <w:rPr>
          <w:rFonts w:ascii="Arial Narrow" w:hAnsi="Arial Narrow"/>
          <w:sz w:val="26"/>
          <w:szCs w:val="26"/>
          <w:lang w:val="it-IT"/>
        </w:rPr>
        <w:t>oara, în ultimii ani, prognozele optimiste cu privire la acest domeniu, generate de ob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ț</w:t>
      </w:r>
      <w:r w:rsidRPr="001B09F7">
        <w:rPr>
          <w:rFonts w:ascii="Arial Narrow" w:hAnsi="Arial Narrow"/>
          <w:sz w:val="26"/>
          <w:szCs w:val="26"/>
          <w:lang w:val="it-IT"/>
        </w:rPr>
        <w:t xml:space="preserve">inerea titlului de Capitală Culturală Europeană în 2021, dar 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ș</w:t>
      </w:r>
      <w:r w:rsidRPr="001B09F7">
        <w:rPr>
          <w:rFonts w:ascii="Arial Narrow" w:hAnsi="Arial Narrow"/>
          <w:sz w:val="26"/>
          <w:szCs w:val="26"/>
          <w:lang w:val="it-IT"/>
        </w:rPr>
        <w:t>i de investi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ț</w:t>
      </w:r>
      <w:r w:rsidRPr="001B09F7">
        <w:rPr>
          <w:rFonts w:ascii="Arial Narrow" w:hAnsi="Arial Narrow"/>
          <w:sz w:val="26"/>
          <w:szCs w:val="26"/>
          <w:lang w:val="it-IT"/>
        </w:rPr>
        <w:t>iile în spa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ț</w:t>
      </w:r>
      <w:r w:rsidRPr="001B09F7">
        <w:rPr>
          <w:rFonts w:ascii="Arial Narrow" w:hAnsi="Arial Narrow"/>
          <w:sz w:val="26"/>
          <w:szCs w:val="26"/>
          <w:lang w:val="it-IT"/>
        </w:rPr>
        <w:t xml:space="preserve">iul public </w:t>
      </w:r>
      <w:r w:rsidRPr="001B09F7">
        <w:rPr>
          <w:rFonts w:ascii="Arial Narrow" w:hAnsi="Arial Narrow" w:cs="Cambria Math"/>
          <w:sz w:val="26"/>
          <w:szCs w:val="26"/>
          <w:lang w:val="it-IT"/>
        </w:rPr>
        <w:t>ș</w:t>
      </w:r>
      <w:r w:rsidRPr="001B09F7">
        <w:rPr>
          <w:rFonts w:ascii="Arial Narrow" w:hAnsi="Arial Narrow"/>
          <w:sz w:val="26"/>
          <w:szCs w:val="26"/>
          <w:lang w:val="it-IT"/>
        </w:rPr>
        <w:t xml:space="preserve">i accesibilitate din ultima perioadă, generează noi provocări. </w:t>
      </w:r>
    </w:p>
    <w:p w:rsidR="001C6951" w:rsidRPr="001B09F7" w:rsidRDefault="00C24C85" w:rsidP="00045BAD">
      <w:pPr>
        <w:pStyle w:val="Default"/>
        <w:ind w:firstLine="567"/>
        <w:jc w:val="both"/>
        <w:rPr>
          <w:rFonts w:ascii="Arial Narrow" w:hAnsi="Arial Narrow" w:cs="Calibri"/>
          <w:sz w:val="26"/>
          <w:szCs w:val="26"/>
          <w:lang w:val="it-IT"/>
        </w:rPr>
      </w:pPr>
      <w:r w:rsidRPr="001B09F7">
        <w:rPr>
          <w:rFonts w:ascii="Arial Narrow" w:hAnsi="Arial Narrow" w:cs="Calibri"/>
          <w:sz w:val="26"/>
          <w:szCs w:val="26"/>
          <w:lang w:val="it-IT"/>
        </w:rPr>
        <w:t>În cursul lunii martie a.c.</w:t>
      </w:r>
      <w:r w:rsidR="001C6951" w:rsidRPr="001B09F7">
        <w:rPr>
          <w:rFonts w:ascii="Arial Narrow" w:hAnsi="Arial Narrow" w:cs="Calibri"/>
          <w:sz w:val="26"/>
          <w:szCs w:val="26"/>
          <w:lang w:val="it-IT"/>
        </w:rPr>
        <w:t xml:space="preserve">, în organizarea Clusterului CLUSTUR Banat, a avut loc la Timișoara, în cadrul târgului de Turism </w:t>
      </w:r>
      <w:r w:rsidR="00A73D22" w:rsidRPr="001B09F7">
        <w:rPr>
          <w:rFonts w:ascii="Arial Narrow" w:hAnsi="Arial Narrow" w:cs="Calibri"/>
          <w:sz w:val="26"/>
          <w:szCs w:val="26"/>
          <w:lang w:val="it-IT"/>
        </w:rPr>
        <w:t>„</w:t>
      </w:r>
      <w:r w:rsidR="001C6951" w:rsidRPr="001B09F7">
        <w:rPr>
          <w:rFonts w:ascii="Arial Narrow" w:hAnsi="Arial Narrow" w:cs="Calibri"/>
          <w:sz w:val="26"/>
          <w:szCs w:val="26"/>
          <w:lang w:val="it-IT"/>
        </w:rPr>
        <w:t xml:space="preserve">Vacanța” 2017, dezbaterea „Timișoara, destinație turistică 2021”. Pe lângă prezentările generate de subiectul dezbaterii, evenimentul a permis o lungă sesiune de discuții libere ale autorității locale, reprezentate de </w:t>
      </w:r>
      <w:r w:rsidR="001C32E8" w:rsidRPr="001B09F7">
        <w:rPr>
          <w:rFonts w:ascii="Arial Narrow" w:hAnsi="Arial Narrow" w:cs="Calibri"/>
          <w:sz w:val="26"/>
          <w:szCs w:val="26"/>
          <w:lang w:val="it-IT"/>
        </w:rPr>
        <w:t xml:space="preserve">dl. </w:t>
      </w:r>
      <w:r w:rsidR="001C6951" w:rsidRPr="001B09F7">
        <w:rPr>
          <w:rFonts w:ascii="Arial Narrow" w:hAnsi="Arial Narrow" w:cs="Calibri"/>
          <w:sz w:val="26"/>
          <w:szCs w:val="26"/>
          <w:lang w:val="it-IT"/>
        </w:rPr>
        <w:t xml:space="preserve">viceprimar Dan Diaconu, cu operatorii de turism, ghizi și persoane interesate de acest domeniu. Concluziile acestor discuții s-au transformat într-un set de măsuri necesare pe termen scurt, mediu și lung pentru încurajarea activităților turistice în Timișoara. </w:t>
      </w:r>
    </w:p>
    <w:p w:rsidR="001C6951" w:rsidRPr="001B09F7" w:rsidRDefault="001C6951" w:rsidP="00045BAD">
      <w:pPr>
        <w:pStyle w:val="Default"/>
        <w:ind w:firstLine="567"/>
        <w:jc w:val="both"/>
        <w:rPr>
          <w:rFonts w:ascii="Arial Narrow" w:hAnsi="Arial Narrow" w:cs="Calibri"/>
          <w:sz w:val="26"/>
          <w:szCs w:val="26"/>
          <w:lang w:val="fr-FR"/>
        </w:rPr>
      </w:pPr>
      <w:r w:rsidRPr="001B09F7">
        <w:rPr>
          <w:rFonts w:ascii="Arial Narrow" w:hAnsi="Arial Narrow" w:cs="Calibri"/>
          <w:sz w:val="26"/>
          <w:szCs w:val="26"/>
          <w:lang w:val="fr-FR"/>
        </w:rPr>
        <w:t xml:space="preserve">O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strategie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turism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la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nivelul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municipiului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Timi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>ș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oara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dezvoltată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într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-un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mediu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participativ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devine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obligatorie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ca document de sine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stătător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în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plus față 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capitolele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dedicate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din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cadrul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Strategiei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Integrate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Dezvoltarea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Urbană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.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Primăria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în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colaborarea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directă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cu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sectorul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asociativ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și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privat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din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domeniul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turismului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1C32E8" w:rsidRPr="001B09F7">
        <w:rPr>
          <w:rFonts w:ascii="Arial Narrow" w:hAnsi="Arial Narrow" w:cs="Calibri"/>
          <w:sz w:val="26"/>
          <w:szCs w:val="26"/>
          <w:lang w:val="fr-FR"/>
        </w:rPr>
        <w:t>intenţionează</w:t>
      </w:r>
      <w:proofErr w:type="spellEnd"/>
      <w:r w:rsidR="001C32E8" w:rsidRPr="001B09F7">
        <w:rPr>
          <w:rFonts w:ascii="Arial Narrow" w:hAnsi="Arial Narrow" w:cs="Calibri"/>
          <w:sz w:val="26"/>
          <w:szCs w:val="26"/>
          <w:lang w:val="fr-FR"/>
        </w:rPr>
        <w:t xml:space="preserve"> a</w:t>
      </w:r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elabora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această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strategie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în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cursul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anului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2017. </w:t>
      </w:r>
    </w:p>
    <w:p w:rsidR="001C6951" w:rsidRPr="001B09F7" w:rsidRDefault="001C6951" w:rsidP="00C20CD6">
      <w:pPr>
        <w:pStyle w:val="Default"/>
        <w:ind w:firstLine="567"/>
        <w:jc w:val="both"/>
        <w:rPr>
          <w:rFonts w:ascii="Arial Narrow" w:hAnsi="Arial Narrow" w:cs="Calibri"/>
          <w:sz w:val="26"/>
          <w:szCs w:val="26"/>
          <w:lang w:val="fr-FR"/>
        </w:rPr>
      </w:pP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termen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scurt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o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primă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serie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măsuri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prezentate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gramStart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operatorii</w:t>
      </w:r>
      <w:proofErr w:type="spellEnd"/>
      <w:proofErr w:type="gram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turism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,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sunt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absolut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necesare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și au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fost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deja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pornite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în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imp</w:t>
      </w:r>
      <w:r w:rsidR="00C20CD6" w:rsidRPr="001B09F7">
        <w:rPr>
          <w:rFonts w:ascii="Arial Narrow" w:hAnsi="Arial Narrow" w:cs="Calibri"/>
          <w:sz w:val="26"/>
          <w:szCs w:val="26"/>
          <w:lang w:val="fr-FR"/>
        </w:rPr>
        <w:t>lementare</w:t>
      </w:r>
      <w:proofErr w:type="spellEnd"/>
      <w:r w:rsidR="00C20CD6" w:rsidRPr="001B09F7">
        <w:rPr>
          <w:rFonts w:ascii="Arial Narrow" w:hAnsi="Arial Narrow" w:cs="Calibri"/>
          <w:sz w:val="26"/>
          <w:szCs w:val="26"/>
          <w:lang w:val="fr-FR"/>
        </w:rPr>
        <w:t>.</w:t>
      </w:r>
    </w:p>
    <w:p w:rsidR="001C6951" w:rsidRPr="001B09F7" w:rsidRDefault="00C20CD6" w:rsidP="00045BAD">
      <w:pPr>
        <w:pStyle w:val="Default"/>
        <w:ind w:firstLine="567"/>
        <w:jc w:val="both"/>
        <w:rPr>
          <w:rFonts w:ascii="Arial Narrow" w:hAnsi="Arial Narrow"/>
          <w:sz w:val="26"/>
          <w:szCs w:val="26"/>
          <w:lang w:val="fr-FR"/>
        </w:rPr>
      </w:pP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Printre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acestea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se </w:t>
      </w:r>
      <w:proofErr w:type="spellStart"/>
      <w:r w:rsidR="008B3A7A" w:rsidRPr="001B09F7">
        <w:rPr>
          <w:rFonts w:ascii="Arial Narrow" w:hAnsi="Arial Narrow" w:cs="Calibri"/>
          <w:sz w:val="26"/>
          <w:szCs w:val="26"/>
          <w:lang w:val="fr-FR"/>
        </w:rPr>
        <w:t>numără</w:t>
      </w:r>
      <w:proofErr w:type="spellEnd"/>
      <w:r w:rsidR="008B3A7A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8B3A7A" w:rsidRPr="001B09F7">
        <w:rPr>
          <w:rFonts w:ascii="Arial Narrow" w:hAnsi="Arial Narrow" w:cs="Calibri"/>
          <w:sz w:val="26"/>
          <w:szCs w:val="26"/>
          <w:lang w:val="fr-FR"/>
        </w:rPr>
        <w:t>şi</w:t>
      </w:r>
      <w:proofErr w:type="spellEnd"/>
      <w:r w:rsidR="008B3A7A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0A1B58" w:rsidRPr="001B09F7">
        <w:rPr>
          <w:rFonts w:ascii="Arial Narrow" w:hAnsi="Arial Narrow" w:cs="Calibri"/>
          <w:sz w:val="26"/>
          <w:szCs w:val="26"/>
          <w:lang w:val="fr-FR"/>
        </w:rPr>
        <w:t>intenţia</w:t>
      </w:r>
      <w:proofErr w:type="spellEnd"/>
      <w:r w:rsidR="000A1B58" w:rsidRPr="001B09F7">
        <w:rPr>
          <w:rFonts w:ascii="Arial Narrow" w:hAnsi="Arial Narrow" w:cs="Calibri"/>
          <w:sz w:val="26"/>
          <w:szCs w:val="26"/>
          <w:lang w:val="fr-FR"/>
        </w:rPr>
        <w:t xml:space="preserve"> de </w:t>
      </w:r>
      <w:proofErr w:type="spellStart"/>
      <w:r w:rsidR="000A1B58" w:rsidRPr="001B09F7">
        <w:rPr>
          <w:rFonts w:ascii="Arial Narrow" w:hAnsi="Arial Narrow" w:cs="Calibri"/>
          <w:sz w:val="26"/>
          <w:szCs w:val="26"/>
          <w:lang w:val="fr-FR"/>
        </w:rPr>
        <w:t>c</w:t>
      </w:r>
      <w:r w:rsidR="001C6951" w:rsidRPr="001B09F7">
        <w:rPr>
          <w:rFonts w:ascii="Arial Narrow" w:hAnsi="Arial Narrow"/>
          <w:sz w:val="26"/>
          <w:szCs w:val="26"/>
          <w:lang w:val="fr-FR"/>
        </w:rPr>
        <w:t>onstituire</w:t>
      </w:r>
      <w:proofErr w:type="spellEnd"/>
      <w:r w:rsidR="000A1B58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a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unui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Consiliu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Consultativ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în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domeniul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/>
          <w:sz w:val="26"/>
          <w:szCs w:val="26"/>
          <w:lang w:val="fr-FR"/>
        </w:rPr>
        <w:t>T</w:t>
      </w:r>
      <w:r w:rsidR="001C6951" w:rsidRPr="001B09F7">
        <w:rPr>
          <w:rFonts w:ascii="Arial Narrow" w:hAnsi="Arial Narrow"/>
          <w:sz w:val="26"/>
          <w:szCs w:val="26"/>
          <w:lang w:val="fr-FR"/>
        </w:rPr>
        <w:t>urismului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pe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lângă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Primăria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Municipiului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Timi</w:t>
      </w:r>
      <w:proofErr w:type="spellEnd"/>
      <w:r w:rsidR="001C6951" w:rsidRPr="001B09F7">
        <w:rPr>
          <w:rFonts w:ascii="Arial Narrow" w:hAnsi="Arial Narrow" w:cs="Cambria Math"/>
          <w:sz w:val="26"/>
          <w:szCs w:val="26"/>
          <w:lang w:val="fr-FR"/>
        </w:rPr>
        <w:t>ș</w:t>
      </w:r>
      <w:proofErr w:type="spellStart"/>
      <w:r w:rsidR="001C6951" w:rsidRPr="001B09F7">
        <w:rPr>
          <w:rFonts w:ascii="Arial Narrow" w:hAnsi="Arial Narrow"/>
          <w:sz w:val="26"/>
          <w:szCs w:val="26"/>
          <w:lang w:val="fr-FR"/>
        </w:rPr>
        <w:t>oara</w:t>
      </w:r>
      <w:proofErr w:type="spellEnd"/>
      <w:r w:rsidR="001C6951" w:rsidRPr="001B09F7">
        <w:rPr>
          <w:rFonts w:ascii="Arial Narrow" w:hAnsi="Arial Narrow"/>
          <w:sz w:val="26"/>
          <w:szCs w:val="26"/>
          <w:lang w:val="fr-FR"/>
        </w:rPr>
        <w:t xml:space="preserve"> </w:t>
      </w:r>
    </w:p>
    <w:p w:rsidR="001C6951" w:rsidRPr="001B09F7" w:rsidRDefault="001C6951" w:rsidP="00045BAD">
      <w:pPr>
        <w:pStyle w:val="Default"/>
        <w:ind w:firstLine="567"/>
        <w:jc w:val="both"/>
        <w:rPr>
          <w:rFonts w:ascii="Arial Narrow" w:hAnsi="Arial Narrow"/>
          <w:sz w:val="26"/>
          <w:szCs w:val="26"/>
          <w:lang w:val="fr-FR"/>
        </w:rPr>
      </w:pPr>
    </w:p>
    <w:p w:rsidR="00CC27E0" w:rsidRPr="001B09F7" w:rsidRDefault="001C6951" w:rsidP="00045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Calibri"/>
          <w:sz w:val="26"/>
          <w:szCs w:val="26"/>
          <w:lang w:val="fr-FR"/>
        </w:rPr>
      </w:pP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Necesitatea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dialogului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constant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cu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operatorii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de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turism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și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sectorul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asociativ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din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acest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domeniu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la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nivelul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municipiului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Timi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>ș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oara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este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evidentă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. Structura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Consiliului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Consultativ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pe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domeniu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sectorial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s-a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dovedit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a fi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una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viabilă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în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acest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Pr="001B09F7">
        <w:rPr>
          <w:rFonts w:ascii="Arial Narrow" w:hAnsi="Arial Narrow" w:cs="Calibri"/>
          <w:sz w:val="26"/>
          <w:szCs w:val="26"/>
          <w:lang w:val="fr-FR"/>
        </w:rPr>
        <w:t>context</w:t>
      </w:r>
      <w:proofErr w:type="spellEnd"/>
      <w:r w:rsidRPr="001B09F7">
        <w:rPr>
          <w:rFonts w:ascii="Arial Narrow" w:hAnsi="Arial Narrow" w:cs="Calibri"/>
          <w:sz w:val="26"/>
          <w:szCs w:val="26"/>
          <w:lang w:val="fr-FR"/>
        </w:rPr>
        <w:t xml:space="preserve">.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Odată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constituit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,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viitorul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Consiliu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Consultativ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în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domeniul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Turismului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va stimula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dialogul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și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pregătirea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documentelor</w:t>
      </w:r>
      <w:proofErr w:type="spellEnd"/>
      <w:r w:rsidR="00CC27E0" w:rsidRPr="001B09F7">
        <w:rPr>
          <w:rFonts w:ascii="Arial Narrow" w:hAnsi="Arial Narrow" w:cs="Calibri"/>
          <w:sz w:val="26"/>
          <w:szCs w:val="26"/>
          <w:lang w:val="fr-FR"/>
        </w:rPr>
        <w:t xml:space="preserve"> </w:t>
      </w:r>
      <w:proofErr w:type="spellStart"/>
      <w:r w:rsidR="00CC27E0" w:rsidRPr="001B09F7">
        <w:rPr>
          <w:rFonts w:ascii="Arial Narrow" w:hAnsi="Arial Narrow" w:cs="Calibri"/>
          <w:sz w:val="26"/>
          <w:szCs w:val="26"/>
          <w:lang w:val="fr-FR"/>
        </w:rPr>
        <w:t>strategice</w:t>
      </w:r>
      <w:proofErr w:type="spellEnd"/>
      <w:r w:rsidR="00EA6A72">
        <w:rPr>
          <w:rFonts w:ascii="Arial Narrow" w:hAnsi="Arial Narrow" w:cs="Calibri"/>
          <w:sz w:val="26"/>
          <w:szCs w:val="26"/>
          <w:lang w:val="fr-FR"/>
        </w:rPr>
        <w:t>.</w:t>
      </w:r>
    </w:p>
    <w:p w:rsidR="001C6951" w:rsidRPr="001B09F7" w:rsidRDefault="001C6951" w:rsidP="00045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6"/>
          <w:szCs w:val="26"/>
          <w:lang w:val="it-IT"/>
        </w:rPr>
      </w:pPr>
    </w:p>
    <w:p w:rsidR="00CD579A" w:rsidRPr="001B09F7" w:rsidRDefault="00BC593F" w:rsidP="00045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Cambria"/>
          <w:sz w:val="26"/>
          <w:szCs w:val="26"/>
          <w:lang w:val="it-IT"/>
        </w:rPr>
      </w:pP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Urmare a </w:t>
      </w:r>
      <w:r w:rsidR="00A40099" w:rsidRPr="001B09F7">
        <w:rPr>
          <w:rFonts w:ascii="Arial Narrow" w:hAnsi="Arial Narrow" w:cs="Cambria"/>
          <w:sz w:val="26"/>
          <w:szCs w:val="26"/>
          <w:lang w:val="ro-RO"/>
        </w:rPr>
        <w:t>întâlnirii</w:t>
      </w: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 publice anterior menţionate, a reieşit faptul că </w:t>
      </w:r>
      <w:r w:rsidR="00FD411A">
        <w:rPr>
          <w:rFonts w:ascii="Arial Narrow" w:hAnsi="Arial Narrow" w:cs="Cambria"/>
          <w:sz w:val="26"/>
          <w:szCs w:val="26"/>
          <w:lang w:val="it-IT"/>
        </w:rPr>
        <w:t xml:space="preserve">se </w:t>
      </w:r>
      <w:r w:rsidR="00FD411A">
        <w:rPr>
          <w:rFonts w:ascii="Arial Narrow" w:hAnsi="Arial Narrow" w:cs="Cambria"/>
          <w:sz w:val="26"/>
          <w:szCs w:val="26"/>
          <w:lang w:val="ro-RO"/>
        </w:rPr>
        <w:t>doreşte</w:t>
      </w: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 realizarea respectivei structur</w:t>
      </w:r>
      <w:r w:rsidR="00B5744E" w:rsidRPr="001B09F7">
        <w:rPr>
          <w:rFonts w:ascii="Arial Narrow" w:hAnsi="Arial Narrow" w:cs="Cambria"/>
          <w:sz w:val="26"/>
          <w:szCs w:val="26"/>
          <w:lang w:val="it-IT"/>
        </w:rPr>
        <w:t>i</w:t>
      </w: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 consultative.</w:t>
      </w:r>
      <w:r w:rsidR="00CD579A" w:rsidRPr="001B09F7">
        <w:rPr>
          <w:rFonts w:ascii="Arial Narrow" w:hAnsi="Arial Narrow" w:cs="Cambria"/>
          <w:sz w:val="26"/>
          <w:szCs w:val="26"/>
          <w:lang w:val="it-IT"/>
        </w:rPr>
        <w:t xml:space="preserve"> </w:t>
      </w:r>
    </w:p>
    <w:p w:rsidR="00365AA6" w:rsidRPr="001B09F7" w:rsidRDefault="00365AA6" w:rsidP="00045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Cambria"/>
          <w:sz w:val="26"/>
          <w:szCs w:val="26"/>
          <w:lang w:val="it-IT"/>
        </w:rPr>
      </w:pP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Noua structurã </w:t>
      </w:r>
      <w:r w:rsidR="0081206C" w:rsidRPr="001B09F7">
        <w:rPr>
          <w:rFonts w:ascii="Arial Narrow" w:hAnsi="Arial Narrow" w:cs="Cambria"/>
          <w:sz w:val="26"/>
          <w:szCs w:val="26"/>
          <w:lang w:val="it-IT"/>
        </w:rPr>
        <w:t>ar urma să</w:t>
      </w: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 funcțion</w:t>
      </w:r>
      <w:r w:rsidR="0081206C" w:rsidRPr="001B09F7">
        <w:rPr>
          <w:rFonts w:ascii="Arial Narrow" w:hAnsi="Arial Narrow" w:cs="Cambria"/>
          <w:sz w:val="26"/>
          <w:szCs w:val="26"/>
          <w:lang w:val="it-IT"/>
        </w:rPr>
        <w:t>eze</w:t>
      </w:r>
      <w:r w:rsidRPr="001B09F7">
        <w:rPr>
          <w:rFonts w:ascii="Arial Narrow" w:hAnsi="Arial Narrow" w:cs="Cambria"/>
          <w:sz w:val="26"/>
          <w:szCs w:val="26"/>
          <w:lang w:val="it-IT"/>
        </w:rPr>
        <w:t xml:space="preserve"> pe baza unui regulament de funcționare, în</w:t>
      </w:r>
      <w:r w:rsidR="009A57BF" w:rsidRPr="001B09F7">
        <w:rPr>
          <w:rFonts w:ascii="Arial Narrow" w:hAnsi="Arial Narrow" w:cs="Cambria"/>
          <w:sz w:val="26"/>
          <w:szCs w:val="26"/>
          <w:lang w:val="it-IT"/>
        </w:rPr>
        <w:t xml:space="preserve"> </w:t>
      </w:r>
      <w:r w:rsidRPr="001B09F7">
        <w:rPr>
          <w:rFonts w:ascii="Arial Narrow" w:hAnsi="Arial Narrow" w:cs="Cambria"/>
          <w:sz w:val="26"/>
          <w:szCs w:val="26"/>
          <w:lang w:val="it-IT"/>
        </w:rPr>
        <w:t>cadrul acestuia urmând a fi stabilite zonele de interes, de competențã,</w:t>
      </w:r>
      <w:r w:rsidR="009A57BF" w:rsidRPr="001B09F7">
        <w:rPr>
          <w:rFonts w:ascii="Arial Narrow" w:hAnsi="Arial Narrow" w:cs="Cambria"/>
          <w:sz w:val="26"/>
          <w:szCs w:val="26"/>
          <w:lang w:val="it-IT"/>
        </w:rPr>
        <w:t xml:space="preserve"> </w:t>
      </w:r>
      <w:r w:rsidRPr="001B09F7">
        <w:rPr>
          <w:rFonts w:ascii="Arial Narrow" w:hAnsi="Arial Narrow" w:cs="Cambria"/>
          <w:sz w:val="26"/>
          <w:szCs w:val="26"/>
          <w:lang w:val="it-IT"/>
        </w:rPr>
        <w:t>structura organizatoricã, modul de conducere şi funcționare, precum şi toate</w:t>
      </w:r>
      <w:r w:rsidR="009A57BF" w:rsidRPr="001B09F7">
        <w:rPr>
          <w:rFonts w:ascii="Arial Narrow" w:hAnsi="Arial Narrow" w:cs="Cambria"/>
          <w:sz w:val="26"/>
          <w:szCs w:val="26"/>
          <w:lang w:val="it-IT"/>
        </w:rPr>
        <w:t xml:space="preserve"> </w:t>
      </w:r>
      <w:r w:rsidRPr="001B09F7">
        <w:rPr>
          <w:rFonts w:ascii="Arial Narrow" w:hAnsi="Arial Narrow" w:cs="Cambria"/>
          <w:sz w:val="26"/>
          <w:szCs w:val="26"/>
          <w:lang w:val="it-IT"/>
        </w:rPr>
        <w:t>celelalte detalii cu caracter administrativ.</w:t>
      </w:r>
    </w:p>
    <w:p w:rsidR="000B5041" w:rsidRPr="001B09F7" w:rsidRDefault="000B5041" w:rsidP="00045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Cambria"/>
          <w:sz w:val="26"/>
          <w:szCs w:val="26"/>
          <w:lang w:val="it-IT"/>
        </w:rPr>
      </w:pPr>
    </w:p>
    <w:p w:rsidR="00B50A8A" w:rsidRPr="001B09F7" w:rsidRDefault="00493A3D" w:rsidP="006102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TimesNewRomanPSMT"/>
          <w:sz w:val="26"/>
          <w:szCs w:val="26"/>
          <w:lang w:val="it-IT"/>
        </w:rPr>
      </w:pPr>
      <w:r>
        <w:rPr>
          <w:rFonts w:ascii="Arial Narrow" w:hAnsi="Arial Narrow" w:cs="Cambria"/>
          <w:sz w:val="26"/>
          <w:szCs w:val="26"/>
          <w:lang w:val="it-IT"/>
        </w:rPr>
        <w:lastRenderedPageBreak/>
        <w:t xml:space="preserve">Întrucât Consiliul Local are atribuţii în domeniul turismului, atribuţii prevăzute la art. 20 din Ordonanţa Guvernului nr. 58/1999 actualizată privind organizarea şi desfăşurarea activităţii de turism în România, cât şi în contextul </w:t>
      </w:r>
      <w:r w:rsidR="00B5744E" w:rsidRPr="001B09F7">
        <w:rPr>
          <w:rFonts w:ascii="Arial Narrow" w:hAnsi="Arial Narrow" w:cs="Cambria"/>
          <w:sz w:val="26"/>
          <w:szCs w:val="26"/>
          <w:lang w:val="it-IT"/>
        </w:rPr>
        <w:t xml:space="preserve">câştigării titlului de </w:t>
      </w:r>
      <w:r w:rsidR="00B5744E" w:rsidRPr="001B09F7">
        <w:rPr>
          <w:rFonts w:ascii="Arial Narrow" w:eastAsia="Times New Roman" w:hAnsi="Arial Narrow" w:cs="Times New Roman"/>
          <w:sz w:val="26"/>
          <w:szCs w:val="26"/>
          <w:lang w:val="it-IT"/>
        </w:rPr>
        <w:t>Capitală Europeană a Culturii, a</w:t>
      </w:r>
      <w:r w:rsidR="00365AA6" w:rsidRPr="001B09F7">
        <w:rPr>
          <w:rFonts w:ascii="Arial Narrow" w:hAnsi="Arial Narrow" w:cs="Cambria"/>
          <w:sz w:val="26"/>
          <w:szCs w:val="26"/>
          <w:lang w:val="it-IT"/>
        </w:rPr>
        <w:t>vând în vedere cele de mai sus, propunem</w:t>
      </w:r>
      <w:r w:rsidR="006102DF">
        <w:rPr>
          <w:rFonts w:ascii="Arial Narrow" w:hAnsi="Arial Narrow" w:cs="Cambria"/>
          <w:sz w:val="26"/>
          <w:szCs w:val="26"/>
          <w:lang w:val="it-IT"/>
        </w:rPr>
        <w:t xml:space="preserve"> emiterea unei hotărâri a Consiliului Local prin care să se aprobe constituirea </w:t>
      </w:r>
      <w:r w:rsidR="00365AA6" w:rsidRPr="001B09F7">
        <w:rPr>
          <w:rFonts w:ascii="Arial Narrow" w:hAnsi="Arial Narrow" w:cs="TimesNewRomanPSMT"/>
          <w:sz w:val="26"/>
          <w:szCs w:val="26"/>
          <w:lang w:val="it-IT"/>
        </w:rPr>
        <w:t>pe</w:t>
      </w:r>
      <w:r w:rsidR="009A57BF" w:rsidRPr="001B09F7">
        <w:rPr>
          <w:rFonts w:ascii="Arial Narrow" w:hAnsi="Arial Narrow" w:cs="TimesNewRomanPSMT"/>
          <w:sz w:val="26"/>
          <w:szCs w:val="26"/>
          <w:lang w:val="it-IT"/>
        </w:rPr>
        <w:t xml:space="preserve"> </w:t>
      </w:r>
      <w:r w:rsidR="00365AA6" w:rsidRPr="001B09F7">
        <w:rPr>
          <w:rFonts w:ascii="Arial Narrow" w:hAnsi="Arial Narrow" w:cs="TimesNewRomanPSMT"/>
          <w:sz w:val="26"/>
          <w:szCs w:val="26"/>
          <w:lang w:val="it-IT"/>
        </w:rPr>
        <w:t xml:space="preserve">lângă Primăria Municipiului Timişoara, a Consiliului Consultativ </w:t>
      </w:r>
      <w:r w:rsidR="00C80533" w:rsidRPr="001B09F7">
        <w:rPr>
          <w:rFonts w:ascii="Arial Narrow" w:hAnsi="Arial Narrow" w:cs="TimesNewRomanPSMT"/>
          <w:sz w:val="26"/>
          <w:szCs w:val="26"/>
          <w:lang w:val="it-IT"/>
        </w:rPr>
        <w:t>în domeniul</w:t>
      </w:r>
      <w:r w:rsidR="00E4303E" w:rsidRPr="001B09F7">
        <w:rPr>
          <w:rFonts w:ascii="Arial Narrow" w:hAnsi="Arial Narrow" w:cs="TimesNewRomanPSMT"/>
          <w:sz w:val="26"/>
          <w:szCs w:val="26"/>
          <w:lang w:val="it-IT"/>
        </w:rPr>
        <w:t xml:space="preserve"> </w:t>
      </w:r>
      <w:r w:rsidR="00A40099" w:rsidRPr="001B09F7">
        <w:rPr>
          <w:rFonts w:ascii="Arial Narrow" w:hAnsi="Arial Narrow" w:cs="Cambria"/>
          <w:sz w:val="26"/>
          <w:szCs w:val="26"/>
          <w:lang w:val="it-IT"/>
        </w:rPr>
        <w:t>Turismului</w:t>
      </w:r>
      <w:r w:rsidR="00CD579A" w:rsidRPr="001B09F7">
        <w:rPr>
          <w:rFonts w:ascii="Arial Narrow" w:hAnsi="Arial Narrow" w:cs="Cambria"/>
          <w:sz w:val="26"/>
          <w:szCs w:val="26"/>
          <w:lang w:val="it-IT"/>
        </w:rPr>
        <w:t xml:space="preserve">, </w:t>
      </w:r>
      <w:r w:rsidR="00BE25C9" w:rsidRPr="001B09F7">
        <w:rPr>
          <w:rFonts w:ascii="Arial Narrow" w:hAnsi="Arial Narrow" w:cs="Cambria"/>
          <w:sz w:val="26"/>
          <w:szCs w:val="26"/>
          <w:lang w:val="it-IT"/>
        </w:rPr>
        <w:t xml:space="preserve">precum şi </w:t>
      </w:r>
      <w:r w:rsidR="00BE25C9" w:rsidRPr="001B09F7">
        <w:rPr>
          <w:rFonts w:ascii="Arial Narrow" w:hAnsi="Arial Narrow" w:cs="TimesNewRomanPSMT"/>
          <w:sz w:val="26"/>
          <w:szCs w:val="26"/>
          <w:lang w:val="it-IT"/>
        </w:rPr>
        <w:t xml:space="preserve">Regulamentul de organizare şi funcţionare a Consiliului Consultativ </w:t>
      </w:r>
      <w:r w:rsidR="00C80533" w:rsidRPr="001B09F7">
        <w:rPr>
          <w:rFonts w:ascii="Arial Narrow" w:hAnsi="Arial Narrow" w:cs="TimesNewRomanPSMT"/>
          <w:sz w:val="26"/>
          <w:szCs w:val="26"/>
          <w:lang w:val="it-IT"/>
        </w:rPr>
        <w:t xml:space="preserve">în domeniul </w:t>
      </w:r>
      <w:r w:rsidR="00C80533" w:rsidRPr="001B09F7">
        <w:rPr>
          <w:rFonts w:ascii="Arial Narrow" w:hAnsi="Arial Narrow" w:cs="Cambria"/>
          <w:sz w:val="26"/>
          <w:szCs w:val="26"/>
          <w:lang w:val="it-IT"/>
        </w:rPr>
        <w:t>Turismului</w:t>
      </w:r>
      <w:r w:rsidR="000B5041" w:rsidRPr="001B09F7">
        <w:rPr>
          <w:rFonts w:ascii="Arial Narrow" w:hAnsi="Arial Narrow" w:cs="Cambria"/>
          <w:sz w:val="26"/>
          <w:szCs w:val="26"/>
          <w:lang w:val="it-IT"/>
        </w:rPr>
        <w:t xml:space="preserve">, </w:t>
      </w:r>
      <w:r w:rsidR="00365AA6" w:rsidRPr="001B09F7">
        <w:rPr>
          <w:rFonts w:ascii="Arial Narrow" w:hAnsi="Arial Narrow" w:cs="TimesNewRomanPSMT"/>
          <w:sz w:val="26"/>
          <w:szCs w:val="26"/>
          <w:lang w:val="it-IT"/>
        </w:rPr>
        <w:t>conform Anexei care va face parte integrantă din hotărâre.</w:t>
      </w:r>
    </w:p>
    <w:p w:rsidR="002D7615" w:rsidRPr="001B09F7" w:rsidRDefault="002D7615" w:rsidP="002D7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TimesNewRomanPSMT"/>
          <w:sz w:val="26"/>
          <w:szCs w:val="26"/>
          <w:lang w:val="it-IT"/>
        </w:rPr>
      </w:pPr>
    </w:p>
    <w:p w:rsidR="00824F2C" w:rsidRPr="001B09F7" w:rsidRDefault="00824F2C" w:rsidP="002D7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TimesNewRomanPSMT"/>
          <w:sz w:val="26"/>
          <w:szCs w:val="26"/>
          <w:lang w:val="it-IT"/>
        </w:rPr>
      </w:pPr>
    </w:p>
    <w:p w:rsidR="008C5EF0" w:rsidRPr="001B09F7" w:rsidRDefault="008C5EF0" w:rsidP="002D7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 w:cs="TimesNewRomanPSMT"/>
          <w:sz w:val="26"/>
          <w:szCs w:val="26"/>
          <w:lang w:val="it-IT"/>
        </w:rPr>
      </w:pPr>
    </w:p>
    <w:p w:rsidR="00365AA6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it-IT"/>
        </w:rPr>
      </w:pPr>
      <w:r w:rsidRPr="001B09F7">
        <w:rPr>
          <w:rFonts w:ascii="Arial Narrow" w:hAnsi="Arial Narrow" w:cs="Cambria"/>
          <w:sz w:val="26"/>
          <w:szCs w:val="26"/>
          <w:lang w:val="it-IT"/>
        </w:rPr>
        <w:tab/>
      </w:r>
      <w:r w:rsidR="00365AA6" w:rsidRPr="001B09F7">
        <w:rPr>
          <w:rFonts w:ascii="Arial Narrow" w:hAnsi="Arial Narrow" w:cs="Cambria"/>
          <w:sz w:val="26"/>
          <w:szCs w:val="26"/>
          <w:lang w:val="it-IT"/>
        </w:rPr>
        <w:t xml:space="preserve">Viceprimar </w:t>
      </w:r>
      <w:r w:rsidRPr="001B09F7">
        <w:rPr>
          <w:rFonts w:ascii="Arial Narrow" w:hAnsi="Arial Narrow" w:cs="Cambria"/>
          <w:sz w:val="26"/>
          <w:szCs w:val="26"/>
          <w:lang w:val="it-IT"/>
        </w:rPr>
        <w:tab/>
      </w:r>
    </w:p>
    <w:p w:rsidR="00365AA6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fr-FR"/>
        </w:rPr>
      </w:pPr>
      <w:r w:rsidRPr="001B09F7">
        <w:rPr>
          <w:rFonts w:ascii="Arial Narrow" w:hAnsi="Arial Narrow" w:cs="Cambria"/>
          <w:sz w:val="26"/>
          <w:szCs w:val="26"/>
          <w:lang w:val="it-IT"/>
        </w:rPr>
        <w:tab/>
      </w:r>
      <w:r w:rsidR="00365AA6" w:rsidRPr="001B09F7">
        <w:rPr>
          <w:rFonts w:ascii="Arial Narrow" w:hAnsi="Arial Narrow" w:cs="Cambria"/>
          <w:sz w:val="26"/>
          <w:szCs w:val="26"/>
          <w:lang w:val="fr-FR"/>
        </w:rPr>
        <w:t xml:space="preserve">Dan </w:t>
      </w:r>
      <w:proofErr w:type="spellStart"/>
      <w:r w:rsidR="00365AA6" w:rsidRPr="001B09F7">
        <w:rPr>
          <w:rFonts w:ascii="Arial Narrow" w:hAnsi="Arial Narrow" w:cs="Cambria"/>
          <w:sz w:val="26"/>
          <w:szCs w:val="26"/>
          <w:lang w:val="fr-FR"/>
        </w:rPr>
        <w:t>Diaconu</w:t>
      </w:r>
      <w:proofErr w:type="spellEnd"/>
      <w:r w:rsidR="00365AA6" w:rsidRPr="001B09F7">
        <w:rPr>
          <w:rFonts w:ascii="Arial Narrow" w:hAnsi="Arial Narrow" w:cs="Cambria"/>
          <w:sz w:val="26"/>
          <w:szCs w:val="26"/>
          <w:lang w:val="fr-FR"/>
        </w:rPr>
        <w:t xml:space="preserve"> </w:t>
      </w:r>
      <w:r w:rsidRPr="001B09F7">
        <w:rPr>
          <w:rFonts w:ascii="Arial Narrow" w:hAnsi="Arial Narrow" w:cs="Cambria"/>
          <w:sz w:val="26"/>
          <w:szCs w:val="26"/>
          <w:lang w:val="fr-FR"/>
        </w:rPr>
        <w:tab/>
      </w:r>
    </w:p>
    <w:p w:rsidR="00B50A8A" w:rsidRPr="001B09F7" w:rsidRDefault="00B50A8A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fr-FR"/>
        </w:rPr>
      </w:pPr>
    </w:p>
    <w:p w:rsidR="00B50A8A" w:rsidRPr="001B09F7" w:rsidRDefault="00B50A8A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fr-FR"/>
        </w:rPr>
      </w:pPr>
    </w:p>
    <w:p w:rsidR="002D7615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fr-FR"/>
        </w:rPr>
      </w:pPr>
    </w:p>
    <w:p w:rsidR="002D7615" w:rsidRPr="001B09F7" w:rsidRDefault="00842368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fr-FR"/>
        </w:rPr>
      </w:pPr>
      <w:r w:rsidRPr="001B09F7">
        <w:rPr>
          <w:rFonts w:ascii="Arial Narrow" w:hAnsi="Arial Narrow" w:cs="Cambria"/>
          <w:sz w:val="26"/>
          <w:szCs w:val="26"/>
          <w:lang w:val="fr-FR"/>
        </w:rPr>
        <w:tab/>
      </w:r>
      <w:proofErr w:type="spellStart"/>
      <w:r w:rsidR="0054659F" w:rsidRPr="001B09F7">
        <w:rPr>
          <w:rFonts w:ascii="Arial Narrow" w:hAnsi="Arial Narrow" w:cs="Cambria"/>
          <w:sz w:val="26"/>
          <w:szCs w:val="26"/>
          <w:lang w:val="fr-FR"/>
        </w:rPr>
        <w:t>Director</w:t>
      </w:r>
      <w:proofErr w:type="spellEnd"/>
      <w:r w:rsidRPr="001B09F7">
        <w:rPr>
          <w:rFonts w:ascii="Arial Narrow" w:hAnsi="Arial Narrow" w:cs="Cambria"/>
          <w:sz w:val="26"/>
          <w:szCs w:val="26"/>
          <w:lang w:val="fr-FR"/>
        </w:rPr>
        <w:tab/>
      </w:r>
    </w:p>
    <w:p w:rsidR="00365AA6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  <w:lang w:val="it-IT"/>
        </w:rPr>
      </w:pPr>
      <w:r w:rsidRPr="001B09F7">
        <w:rPr>
          <w:rFonts w:ascii="Arial Narrow" w:hAnsi="Arial Narrow" w:cs="Cambria"/>
          <w:sz w:val="26"/>
          <w:szCs w:val="26"/>
          <w:lang w:val="fr-FR"/>
        </w:rPr>
        <w:tab/>
      </w:r>
      <w:r w:rsidR="00FA0681" w:rsidRPr="001B09F7">
        <w:rPr>
          <w:rFonts w:ascii="Arial Narrow" w:hAnsi="Arial Narrow" w:cs="Cambria"/>
          <w:sz w:val="26"/>
          <w:szCs w:val="26"/>
          <w:lang w:val="it-IT"/>
        </w:rPr>
        <w:t>Casa de Cultură a Municipiului Timişoara</w:t>
      </w:r>
      <w:r w:rsidR="00842368" w:rsidRPr="001B09F7">
        <w:rPr>
          <w:rFonts w:ascii="Arial Narrow" w:hAnsi="Arial Narrow" w:cs="Cambria"/>
          <w:sz w:val="26"/>
          <w:szCs w:val="26"/>
          <w:lang w:val="it-IT"/>
        </w:rPr>
        <w:tab/>
      </w:r>
      <w:r w:rsidR="00B1736F" w:rsidRPr="001B09F7">
        <w:rPr>
          <w:rFonts w:ascii="Arial Narrow" w:hAnsi="Arial Narrow" w:cs="Cambria"/>
          <w:sz w:val="26"/>
          <w:szCs w:val="26"/>
          <w:lang w:val="it-IT"/>
        </w:rPr>
        <w:t>Şef Biroul Relaţii Internaţionale</w:t>
      </w:r>
    </w:p>
    <w:p w:rsidR="00365AA6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  <w:r w:rsidRPr="001B09F7">
        <w:rPr>
          <w:rFonts w:ascii="Arial Narrow" w:hAnsi="Arial Narrow" w:cs="Cambria"/>
          <w:sz w:val="26"/>
          <w:szCs w:val="26"/>
          <w:lang w:val="it-IT"/>
        </w:rPr>
        <w:tab/>
      </w:r>
      <w:proofErr w:type="spellStart"/>
      <w:r w:rsidR="00FA0681" w:rsidRPr="001B09F7">
        <w:rPr>
          <w:rFonts w:ascii="Arial Narrow" w:hAnsi="Arial Narrow" w:cs="Cambria"/>
          <w:sz w:val="26"/>
          <w:szCs w:val="26"/>
        </w:rPr>
        <w:t>Pavel</w:t>
      </w:r>
      <w:proofErr w:type="spellEnd"/>
      <w:r w:rsidR="00FA0681" w:rsidRPr="001B09F7">
        <w:rPr>
          <w:rFonts w:ascii="Arial Narrow" w:hAnsi="Arial Narrow" w:cs="Cambria"/>
          <w:sz w:val="26"/>
          <w:szCs w:val="26"/>
        </w:rPr>
        <w:t xml:space="preserve"> </w:t>
      </w:r>
      <w:proofErr w:type="spellStart"/>
      <w:r w:rsidR="00FA0681" w:rsidRPr="001B09F7">
        <w:rPr>
          <w:rFonts w:ascii="Arial Narrow" w:hAnsi="Arial Narrow" w:cs="Cambria"/>
          <w:sz w:val="26"/>
          <w:szCs w:val="26"/>
        </w:rPr>
        <w:t>Dehelean</w:t>
      </w:r>
      <w:proofErr w:type="spellEnd"/>
      <w:r w:rsidR="00842368" w:rsidRPr="001B09F7">
        <w:rPr>
          <w:rFonts w:ascii="Arial Narrow" w:hAnsi="Arial Narrow" w:cs="Cambria"/>
          <w:sz w:val="26"/>
          <w:szCs w:val="26"/>
        </w:rPr>
        <w:tab/>
      </w:r>
      <w:r w:rsidR="00B1736F" w:rsidRPr="001B09F7">
        <w:rPr>
          <w:rFonts w:ascii="Arial Narrow" w:hAnsi="Arial Narrow" w:cs="Cambria"/>
          <w:sz w:val="26"/>
          <w:szCs w:val="26"/>
        </w:rPr>
        <w:t xml:space="preserve">Diana </w:t>
      </w:r>
      <w:proofErr w:type="spellStart"/>
      <w:r w:rsidR="00B1736F" w:rsidRPr="001B09F7">
        <w:rPr>
          <w:rFonts w:ascii="Arial Narrow" w:hAnsi="Arial Narrow" w:cs="Cambria"/>
          <w:sz w:val="26"/>
          <w:szCs w:val="26"/>
        </w:rPr>
        <w:t>Donawell</w:t>
      </w:r>
      <w:proofErr w:type="spellEnd"/>
    </w:p>
    <w:p w:rsidR="00B1736F" w:rsidRPr="001B09F7" w:rsidRDefault="00B1736F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E22AF5" w:rsidRDefault="00E22AF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FC1A23" w:rsidRPr="001B09F7" w:rsidRDefault="00FC1A23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B1736F" w:rsidRPr="001B09F7" w:rsidRDefault="00B1736F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  <w:r w:rsidRPr="001B09F7">
        <w:rPr>
          <w:rFonts w:ascii="Arial Narrow" w:hAnsi="Arial Narrow" w:cs="Cambria"/>
          <w:sz w:val="26"/>
          <w:szCs w:val="26"/>
        </w:rPr>
        <w:tab/>
      </w:r>
      <w:r w:rsidRPr="001B09F7">
        <w:rPr>
          <w:rFonts w:ascii="Arial Narrow" w:hAnsi="Arial Narrow" w:cs="Cambria"/>
          <w:sz w:val="26"/>
          <w:szCs w:val="26"/>
        </w:rPr>
        <w:tab/>
      </w:r>
      <w:proofErr w:type="spellStart"/>
      <w:r w:rsidR="00851A86">
        <w:rPr>
          <w:rFonts w:ascii="Arial Narrow" w:hAnsi="Arial Narrow" w:cs="Cambria"/>
          <w:sz w:val="26"/>
          <w:szCs w:val="26"/>
        </w:rPr>
        <w:t>Î</w:t>
      </w:r>
      <w:r w:rsidRPr="001B09F7">
        <w:rPr>
          <w:rFonts w:ascii="Arial Narrow" w:hAnsi="Arial Narrow" w:cs="Cambria"/>
          <w:sz w:val="26"/>
          <w:szCs w:val="26"/>
        </w:rPr>
        <w:t>ntocmit</w:t>
      </w:r>
      <w:proofErr w:type="spellEnd"/>
    </w:p>
    <w:p w:rsidR="00B1736F" w:rsidRPr="001B09F7" w:rsidRDefault="00B1736F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  <w:r w:rsidRPr="001B09F7">
        <w:rPr>
          <w:rFonts w:ascii="Arial Narrow" w:hAnsi="Arial Narrow" w:cs="Cambria"/>
          <w:sz w:val="26"/>
          <w:szCs w:val="26"/>
        </w:rPr>
        <w:tab/>
      </w:r>
      <w:r w:rsidRPr="001B09F7">
        <w:rPr>
          <w:rFonts w:ascii="Arial Narrow" w:hAnsi="Arial Narrow" w:cs="Cambria"/>
          <w:sz w:val="26"/>
          <w:szCs w:val="26"/>
        </w:rPr>
        <w:tab/>
      </w:r>
      <w:proofErr w:type="spellStart"/>
      <w:r w:rsidRPr="001B09F7">
        <w:rPr>
          <w:rFonts w:ascii="Arial Narrow" w:hAnsi="Arial Narrow" w:cs="Cambria"/>
          <w:sz w:val="26"/>
          <w:szCs w:val="26"/>
        </w:rPr>
        <w:t>Consilier</w:t>
      </w:r>
      <w:proofErr w:type="spellEnd"/>
      <w:r w:rsidRPr="001B09F7">
        <w:rPr>
          <w:rFonts w:ascii="Arial Narrow" w:hAnsi="Arial Narrow" w:cs="Cambria"/>
          <w:sz w:val="26"/>
          <w:szCs w:val="26"/>
        </w:rPr>
        <w:t xml:space="preserve"> </w:t>
      </w:r>
      <w:proofErr w:type="spellStart"/>
      <w:r w:rsidRPr="001B09F7">
        <w:rPr>
          <w:rFonts w:ascii="Arial Narrow" w:hAnsi="Arial Narrow" w:cs="Cambria"/>
          <w:sz w:val="26"/>
          <w:szCs w:val="26"/>
        </w:rPr>
        <w:t>Comunicare</w:t>
      </w:r>
      <w:proofErr w:type="spellEnd"/>
    </w:p>
    <w:p w:rsidR="00B1736F" w:rsidRPr="001B09F7" w:rsidRDefault="00B1736F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  <w:r w:rsidRPr="001B09F7">
        <w:rPr>
          <w:rFonts w:ascii="Arial Narrow" w:hAnsi="Arial Narrow" w:cs="Cambria"/>
          <w:sz w:val="26"/>
          <w:szCs w:val="26"/>
        </w:rPr>
        <w:tab/>
      </w:r>
      <w:r w:rsidRPr="001B09F7">
        <w:rPr>
          <w:rFonts w:ascii="Arial Narrow" w:hAnsi="Arial Narrow" w:cs="Cambria"/>
          <w:sz w:val="26"/>
          <w:szCs w:val="26"/>
        </w:rPr>
        <w:tab/>
        <w:t>Ovidiu Simonetti</w:t>
      </w:r>
    </w:p>
    <w:p w:rsidR="002D7615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2D7615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FC1A23" w:rsidRPr="001B09F7" w:rsidRDefault="00FC1A23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2D7615" w:rsidRPr="001B09F7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mbria"/>
          <w:sz w:val="26"/>
          <w:szCs w:val="26"/>
        </w:rPr>
      </w:pPr>
    </w:p>
    <w:p w:rsidR="0066470D" w:rsidRPr="001B09F7" w:rsidRDefault="00F06AF5" w:rsidP="00355EE5">
      <w:pPr>
        <w:tabs>
          <w:tab w:val="center" w:pos="2268"/>
          <w:tab w:val="center" w:pos="6946"/>
        </w:tabs>
        <w:spacing w:after="0" w:line="240" w:lineRule="auto"/>
        <w:jc w:val="center"/>
        <w:rPr>
          <w:rFonts w:ascii="Arial Narrow" w:hAnsi="Arial Narrow" w:cs="Cambria"/>
          <w:sz w:val="26"/>
          <w:szCs w:val="26"/>
        </w:rPr>
      </w:pPr>
      <w:proofErr w:type="spellStart"/>
      <w:r>
        <w:rPr>
          <w:rFonts w:ascii="Arial Narrow" w:hAnsi="Arial Narrow" w:cs="Cambria"/>
          <w:sz w:val="26"/>
          <w:szCs w:val="26"/>
        </w:rPr>
        <w:t>Serviciul</w:t>
      </w:r>
      <w:proofErr w:type="spellEnd"/>
      <w:r w:rsidR="00365AA6" w:rsidRPr="001B09F7">
        <w:rPr>
          <w:rFonts w:ascii="Arial Narrow" w:hAnsi="Arial Narrow" w:cs="Cambria"/>
          <w:sz w:val="26"/>
          <w:szCs w:val="26"/>
        </w:rPr>
        <w:t xml:space="preserve"> </w:t>
      </w:r>
      <w:proofErr w:type="spellStart"/>
      <w:r w:rsidR="00365AA6" w:rsidRPr="001B09F7">
        <w:rPr>
          <w:rFonts w:ascii="Arial Narrow" w:hAnsi="Arial Narrow" w:cs="Cambria"/>
          <w:sz w:val="26"/>
          <w:szCs w:val="26"/>
        </w:rPr>
        <w:t>juridic</w:t>
      </w:r>
      <w:proofErr w:type="spellEnd"/>
    </w:p>
    <w:p w:rsidR="00080E9A" w:rsidRPr="001B09F7" w:rsidRDefault="00080E9A" w:rsidP="00355EE5">
      <w:pPr>
        <w:tabs>
          <w:tab w:val="center" w:pos="2268"/>
          <w:tab w:val="center" w:pos="6946"/>
        </w:tabs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proofErr w:type="spellStart"/>
      <w:r w:rsidRPr="001B09F7">
        <w:rPr>
          <w:rFonts w:ascii="Arial Narrow" w:hAnsi="Arial Narrow" w:cs="Cambria"/>
          <w:sz w:val="26"/>
          <w:szCs w:val="26"/>
        </w:rPr>
        <w:t>Alin</w:t>
      </w:r>
      <w:proofErr w:type="spellEnd"/>
      <w:r w:rsidRPr="001B09F7">
        <w:rPr>
          <w:rFonts w:ascii="Arial Narrow" w:hAnsi="Arial Narrow" w:cs="Cambria"/>
          <w:sz w:val="26"/>
          <w:szCs w:val="26"/>
        </w:rPr>
        <w:t xml:space="preserve"> </w:t>
      </w:r>
      <w:proofErr w:type="spellStart"/>
      <w:r w:rsidRPr="001B09F7">
        <w:rPr>
          <w:rFonts w:ascii="Arial Narrow" w:hAnsi="Arial Narrow" w:cs="Cambria"/>
          <w:sz w:val="26"/>
          <w:szCs w:val="26"/>
        </w:rPr>
        <w:t>Stoica</w:t>
      </w:r>
      <w:proofErr w:type="spellEnd"/>
    </w:p>
    <w:sectPr w:rsidR="00080E9A" w:rsidRPr="001B09F7" w:rsidSect="00C070AA">
      <w:footerReference w:type="default" r:id="rId6"/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930" w:rsidRDefault="00E36930" w:rsidP="00824F2C">
      <w:pPr>
        <w:spacing w:after="0" w:line="240" w:lineRule="auto"/>
      </w:pPr>
      <w:r>
        <w:separator/>
      </w:r>
    </w:p>
  </w:endnote>
  <w:endnote w:type="continuationSeparator" w:id="0">
    <w:p w:rsidR="00E36930" w:rsidRDefault="00E36930" w:rsidP="0082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etaPro-CondBlack">
    <w:altName w:val="Meta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4954"/>
      <w:docPartObj>
        <w:docPartGallery w:val="Page Numbers (Bottom of Page)"/>
        <w:docPartUnique/>
      </w:docPartObj>
    </w:sdtPr>
    <w:sdtContent>
      <w:p w:rsidR="00824F2C" w:rsidRDefault="00071942">
        <w:pPr>
          <w:pStyle w:val="Footer"/>
          <w:jc w:val="center"/>
        </w:pPr>
        <w:r>
          <w:fldChar w:fldCharType="begin"/>
        </w:r>
        <w:r w:rsidR="00B7713B">
          <w:instrText xml:space="preserve"> PAGE   \* MERGEFORMAT </w:instrText>
        </w:r>
        <w:r>
          <w:fldChar w:fldCharType="separate"/>
        </w:r>
        <w:r w:rsidR="009432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4F2C" w:rsidRDefault="00BA217D" w:rsidP="00BA217D">
    <w:pPr>
      <w:pStyle w:val="Footer"/>
      <w:jc w:val="right"/>
    </w:pPr>
    <w:r>
      <w:t>Cod FO 53-01, 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930" w:rsidRDefault="00E36930" w:rsidP="00824F2C">
      <w:pPr>
        <w:spacing w:after="0" w:line="240" w:lineRule="auto"/>
      </w:pPr>
      <w:r>
        <w:separator/>
      </w:r>
    </w:p>
  </w:footnote>
  <w:footnote w:type="continuationSeparator" w:id="0">
    <w:p w:rsidR="00E36930" w:rsidRDefault="00E36930" w:rsidP="00824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5AA6"/>
    <w:rsid w:val="00045BAD"/>
    <w:rsid w:val="00071942"/>
    <w:rsid w:val="00080E9A"/>
    <w:rsid w:val="00084654"/>
    <w:rsid w:val="000A1B58"/>
    <w:rsid w:val="000B5041"/>
    <w:rsid w:val="000E52C9"/>
    <w:rsid w:val="0011288E"/>
    <w:rsid w:val="001205C1"/>
    <w:rsid w:val="00156BF2"/>
    <w:rsid w:val="00164408"/>
    <w:rsid w:val="001B09F7"/>
    <w:rsid w:val="001C32E8"/>
    <w:rsid w:val="001C6951"/>
    <w:rsid w:val="001C6A34"/>
    <w:rsid w:val="001D5DAC"/>
    <w:rsid w:val="00214F66"/>
    <w:rsid w:val="00236464"/>
    <w:rsid w:val="00295D41"/>
    <w:rsid w:val="002C3D0B"/>
    <w:rsid w:val="002D7615"/>
    <w:rsid w:val="002F2BDE"/>
    <w:rsid w:val="00301427"/>
    <w:rsid w:val="00355EE5"/>
    <w:rsid w:val="00365AA6"/>
    <w:rsid w:val="00371AD9"/>
    <w:rsid w:val="00374665"/>
    <w:rsid w:val="003D023C"/>
    <w:rsid w:val="003E5AA9"/>
    <w:rsid w:val="004820FC"/>
    <w:rsid w:val="00493A3D"/>
    <w:rsid w:val="004A3A85"/>
    <w:rsid w:val="004B145B"/>
    <w:rsid w:val="004C2CA8"/>
    <w:rsid w:val="00523E54"/>
    <w:rsid w:val="00535A89"/>
    <w:rsid w:val="0054659F"/>
    <w:rsid w:val="005A0329"/>
    <w:rsid w:val="005B4CCF"/>
    <w:rsid w:val="006102DF"/>
    <w:rsid w:val="0066470D"/>
    <w:rsid w:val="00667F7B"/>
    <w:rsid w:val="00685079"/>
    <w:rsid w:val="00691043"/>
    <w:rsid w:val="006A38F1"/>
    <w:rsid w:val="00756AED"/>
    <w:rsid w:val="00782BE5"/>
    <w:rsid w:val="007903DD"/>
    <w:rsid w:val="00810DEB"/>
    <w:rsid w:val="0081206C"/>
    <w:rsid w:val="00824C3E"/>
    <w:rsid w:val="00824F2C"/>
    <w:rsid w:val="0082548A"/>
    <w:rsid w:val="00842368"/>
    <w:rsid w:val="00847BB8"/>
    <w:rsid w:val="00851A86"/>
    <w:rsid w:val="00863A50"/>
    <w:rsid w:val="008B22B4"/>
    <w:rsid w:val="008B3A7A"/>
    <w:rsid w:val="008C21CB"/>
    <w:rsid w:val="008C5EF0"/>
    <w:rsid w:val="00936C47"/>
    <w:rsid w:val="00943254"/>
    <w:rsid w:val="00950ED2"/>
    <w:rsid w:val="009A57BF"/>
    <w:rsid w:val="009A5C81"/>
    <w:rsid w:val="009A6E0B"/>
    <w:rsid w:val="009C6832"/>
    <w:rsid w:val="009E7545"/>
    <w:rsid w:val="00A40099"/>
    <w:rsid w:val="00A66BB4"/>
    <w:rsid w:val="00A73D22"/>
    <w:rsid w:val="00AA7FAD"/>
    <w:rsid w:val="00B16C1F"/>
    <w:rsid w:val="00B1736F"/>
    <w:rsid w:val="00B50A8A"/>
    <w:rsid w:val="00B5744E"/>
    <w:rsid w:val="00B7713B"/>
    <w:rsid w:val="00B81054"/>
    <w:rsid w:val="00BA0F12"/>
    <w:rsid w:val="00BA217D"/>
    <w:rsid w:val="00BC593F"/>
    <w:rsid w:val="00BE25C9"/>
    <w:rsid w:val="00BE3F42"/>
    <w:rsid w:val="00BF5C01"/>
    <w:rsid w:val="00C01472"/>
    <w:rsid w:val="00C01B8B"/>
    <w:rsid w:val="00C070AA"/>
    <w:rsid w:val="00C106F4"/>
    <w:rsid w:val="00C20CD6"/>
    <w:rsid w:val="00C24C85"/>
    <w:rsid w:val="00C80533"/>
    <w:rsid w:val="00CB1D0C"/>
    <w:rsid w:val="00CB7731"/>
    <w:rsid w:val="00CC27E0"/>
    <w:rsid w:val="00CD579A"/>
    <w:rsid w:val="00CD5895"/>
    <w:rsid w:val="00CF1B35"/>
    <w:rsid w:val="00D51165"/>
    <w:rsid w:val="00D5428A"/>
    <w:rsid w:val="00D60325"/>
    <w:rsid w:val="00E1548C"/>
    <w:rsid w:val="00E22AF5"/>
    <w:rsid w:val="00E24779"/>
    <w:rsid w:val="00E36930"/>
    <w:rsid w:val="00E4303E"/>
    <w:rsid w:val="00E630DA"/>
    <w:rsid w:val="00E773E1"/>
    <w:rsid w:val="00EA3624"/>
    <w:rsid w:val="00EA6A72"/>
    <w:rsid w:val="00EF7F3F"/>
    <w:rsid w:val="00F04CEE"/>
    <w:rsid w:val="00F06AF5"/>
    <w:rsid w:val="00F21D84"/>
    <w:rsid w:val="00F927B7"/>
    <w:rsid w:val="00FA02BD"/>
    <w:rsid w:val="00FA0681"/>
    <w:rsid w:val="00FA404B"/>
    <w:rsid w:val="00FC1A23"/>
    <w:rsid w:val="00FD411A"/>
    <w:rsid w:val="00FD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4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4F2C"/>
  </w:style>
  <w:style w:type="paragraph" w:styleId="Footer">
    <w:name w:val="footer"/>
    <w:basedOn w:val="Normal"/>
    <w:link w:val="FooterChar"/>
    <w:uiPriority w:val="99"/>
    <w:unhideWhenUsed/>
    <w:rsid w:val="00824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F2C"/>
  </w:style>
  <w:style w:type="paragraph" w:customStyle="1" w:styleId="Default">
    <w:name w:val="Default"/>
    <w:rsid w:val="001C6951"/>
    <w:pPr>
      <w:autoSpaceDE w:val="0"/>
      <w:autoSpaceDN w:val="0"/>
      <w:adjustRightInd w:val="0"/>
      <w:spacing w:after="0" w:line="240" w:lineRule="auto"/>
    </w:pPr>
    <w:rPr>
      <w:rFonts w:ascii="MetaPro-CondBlack" w:hAnsi="MetaPro-CondBlack" w:cs="MetaPro-CondBlac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4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4F2C"/>
  </w:style>
  <w:style w:type="paragraph" w:styleId="Footer">
    <w:name w:val="footer"/>
    <w:basedOn w:val="Normal"/>
    <w:link w:val="FooterChar"/>
    <w:uiPriority w:val="99"/>
    <w:unhideWhenUsed/>
    <w:rsid w:val="00824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ovisimo</cp:lastModifiedBy>
  <cp:revision>7</cp:revision>
  <dcterms:created xsi:type="dcterms:W3CDTF">2017-03-22T07:05:00Z</dcterms:created>
  <dcterms:modified xsi:type="dcterms:W3CDTF">2017-03-27T09:41:00Z</dcterms:modified>
</cp:coreProperties>
</file>