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>MUNICIPIUL TIMIŞOARA</w:t>
      </w:r>
    </w:p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 xml:space="preserve">SERVICIUL  </w:t>
      </w:r>
      <w:r w:rsidRPr="009E20AD">
        <w:rPr>
          <w:b/>
          <w:sz w:val="24"/>
          <w:szCs w:val="24"/>
        </w:rPr>
        <w:t>ŞC</w:t>
      </w:r>
      <w:r w:rsidRPr="009E20AD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4E1472" w:rsidRDefault="00365EA9" w:rsidP="004E1472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 xml:space="preserve">Nr. </w:t>
      </w:r>
      <w:r w:rsidR="001462BC">
        <w:rPr>
          <w:b/>
          <w:sz w:val="24"/>
          <w:szCs w:val="24"/>
        </w:rPr>
        <w:t>SC2018-</w:t>
      </w:r>
    </w:p>
    <w:p w:rsidR="00212988" w:rsidRPr="00F178CD" w:rsidRDefault="00212988" w:rsidP="00212988">
      <w:pPr>
        <w:rPr>
          <w:b/>
          <w:lang w:val="it-IT"/>
        </w:rPr>
      </w:pPr>
    </w:p>
    <w:p w:rsidR="00212988" w:rsidRPr="009E20AD" w:rsidRDefault="00212988" w:rsidP="00212988">
      <w:pPr>
        <w:jc w:val="center"/>
        <w:rPr>
          <w:b/>
          <w:sz w:val="24"/>
          <w:szCs w:val="24"/>
        </w:rPr>
      </w:pPr>
      <w:r w:rsidRPr="009E20AD">
        <w:rPr>
          <w:b/>
          <w:sz w:val="24"/>
          <w:szCs w:val="24"/>
        </w:rPr>
        <w:t>RAPORT DE SPECIALITATE</w:t>
      </w:r>
    </w:p>
    <w:p w:rsidR="00212988" w:rsidRPr="00212988" w:rsidRDefault="00212988" w:rsidP="00212988">
      <w:pPr>
        <w:jc w:val="center"/>
        <w:rPr>
          <w:b/>
          <w:sz w:val="24"/>
          <w:szCs w:val="24"/>
        </w:rPr>
      </w:pPr>
    </w:p>
    <w:p w:rsidR="00212988" w:rsidRPr="00212988" w:rsidRDefault="00995BFB" w:rsidP="00995BFB">
      <w:pPr>
        <w:jc w:val="center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 </w:t>
      </w:r>
      <w:proofErr w:type="spellStart"/>
      <w:proofErr w:type="gramStart"/>
      <w:r w:rsidR="00212988" w:rsidRPr="00212988">
        <w:rPr>
          <w:b/>
          <w:bCs/>
          <w:color w:val="000000"/>
          <w:sz w:val="24"/>
          <w:szCs w:val="24"/>
          <w:lang w:val="en-US"/>
        </w:rPr>
        <w:t>p</w:t>
      </w:r>
      <w:r>
        <w:rPr>
          <w:b/>
          <w:bCs/>
          <w:color w:val="000000"/>
          <w:sz w:val="24"/>
          <w:szCs w:val="24"/>
          <w:lang w:val="en-US"/>
        </w:rPr>
        <w:t>rivind</w:t>
      </w:r>
      <w:proofErr w:type="spellEnd"/>
      <w:r>
        <w:rPr>
          <w:b/>
          <w:bCs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b/>
          <w:bCs/>
          <w:color w:val="000000"/>
          <w:sz w:val="24"/>
          <w:szCs w:val="24"/>
          <w:lang w:val="en-US"/>
        </w:rPr>
        <w:t>aprobarea</w:t>
      </w:r>
      <w:proofErr w:type="spellEnd"/>
      <w:proofErr w:type="gramEnd"/>
      <w:r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12988" w:rsidRPr="00212988">
        <w:rPr>
          <w:b/>
          <w:bCs/>
          <w:color w:val="000000"/>
          <w:sz w:val="24"/>
          <w:szCs w:val="24"/>
          <w:lang w:val="en-US"/>
        </w:rPr>
        <w:t>organiz</w:t>
      </w:r>
      <w:proofErr w:type="spellEnd"/>
      <w:r w:rsidR="00212988" w:rsidRPr="00212988">
        <w:rPr>
          <w:b/>
          <w:bCs/>
          <w:color w:val="000000"/>
          <w:sz w:val="24"/>
          <w:szCs w:val="24"/>
        </w:rPr>
        <w:t>ării</w:t>
      </w:r>
      <w:r w:rsidR="00212988" w:rsidRPr="00212988">
        <w:rPr>
          <w:b/>
          <w:bCs/>
          <w:color w:val="000000"/>
          <w:sz w:val="24"/>
          <w:szCs w:val="24"/>
          <w:lang w:val="en-US"/>
        </w:rPr>
        <w:t xml:space="preserve"> </w:t>
      </w:r>
      <w:r w:rsidR="00212988" w:rsidRPr="00212988">
        <w:rPr>
          <w:b/>
          <w:bCs/>
          <w:color w:val="000000"/>
          <w:sz w:val="24"/>
          <w:szCs w:val="24"/>
        </w:rPr>
        <w:t xml:space="preserve">şi funcţionării </w:t>
      </w:r>
      <w:proofErr w:type="spellStart"/>
      <w:r w:rsidR="006F6A06">
        <w:rPr>
          <w:b/>
          <w:bCs/>
          <w:color w:val="000000"/>
          <w:sz w:val="24"/>
          <w:szCs w:val="24"/>
          <w:lang w:val="en-US"/>
        </w:rPr>
        <w:t>reţelei</w:t>
      </w:r>
      <w:proofErr w:type="spellEnd"/>
      <w:r w:rsidR="006F6A06">
        <w:rPr>
          <w:b/>
          <w:bCs/>
          <w:color w:val="000000"/>
          <w:sz w:val="24"/>
          <w:szCs w:val="24"/>
          <w:lang w:val="en-US"/>
        </w:rPr>
        <w:t xml:space="preserve"> </w:t>
      </w:r>
      <w:r w:rsidR="006F6A06">
        <w:rPr>
          <w:b/>
          <w:bCs/>
          <w:color w:val="000000"/>
          <w:sz w:val="24"/>
          <w:szCs w:val="24"/>
        </w:rPr>
        <w:t xml:space="preserve">şcolare a </w:t>
      </w:r>
      <w:proofErr w:type="spellStart"/>
      <w:r w:rsidR="00A820E8">
        <w:rPr>
          <w:b/>
          <w:bCs/>
          <w:color w:val="000000"/>
          <w:sz w:val="24"/>
          <w:szCs w:val="24"/>
          <w:lang w:val="en-US"/>
        </w:rPr>
        <w:t>unităţilor</w:t>
      </w:r>
      <w:proofErr w:type="spellEnd"/>
      <w:r w:rsidR="00A820E8">
        <w:rPr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5F2B3B">
        <w:rPr>
          <w:b/>
          <w:bCs/>
          <w:color w:val="000000"/>
          <w:sz w:val="24"/>
          <w:szCs w:val="24"/>
          <w:lang w:val="en-US"/>
        </w:rPr>
        <w:t>învăţ</w:t>
      </w:r>
      <w:r w:rsidR="00212988" w:rsidRPr="00212988">
        <w:rPr>
          <w:b/>
          <w:bCs/>
          <w:color w:val="000000"/>
          <w:sz w:val="24"/>
          <w:szCs w:val="24"/>
          <w:lang w:val="en-US"/>
        </w:rPr>
        <w:t>ământ</w:t>
      </w:r>
      <w:proofErr w:type="spellEnd"/>
    </w:p>
    <w:p w:rsidR="00212988" w:rsidRPr="00212988" w:rsidRDefault="00212988" w:rsidP="00995BFB">
      <w:pPr>
        <w:ind w:firstLine="720"/>
        <w:jc w:val="center"/>
        <w:rPr>
          <w:b/>
          <w:bCs/>
          <w:color w:val="000000"/>
          <w:sz w:val="24"/>
          <w:szCs w:val="24"/>
          <w:lang w:val="en-US"/>
        </w:rPr>
      </w:pPr>
      <w:proofErr w:type="spellStart"/>
      <w:proofErr w:type="gramStart"/>
      <w:r w:rsidRPr="00212988">
        <w:rPr>
          <w:b/>
          <w:bCs/>
          <w:color w:val="000000"/>
          <w:sz w:val="24"/>
          <w:szCs w:val="24"/>
          <w:lang w:val="en-US"/>
        </w:rPr>
        <w:t>preuniversitar</w:t>
      </w:r>
      <w:proofErr w:type="spellEnd"/>
      <w:proofErr w:type="gramEnd"/>
      <w:r w:rsidRPr="00212988">
        <w:rPr>
          <w:b/>
          <w:bCs/>
          <w:color w:val="000000"/>
          <w:sz w:val="24"/>
          <w:szCs w:val="24"/>
          <w:lang w:val="en-US"/>
        </w:rPr>
        <w:t xml:space="preserve"> de </w:t>
      </w:r>
      <w:r w:rsidR="00581D3C">
        <w:rPr>
          <w:b/>
          <w:bCs/>
          <w:color w:val="000000"/>
          <w:sz w:val="24"/>
          <w:szCs w:val="24"/>
          <w:lang w:val="en-US"/>
        </w:rPr>
        <w:t xml:space="preserve">stat </w:t>
      </w:r>
      <w:proofErr w:type="spellStart"/>
      <w:r w:rsidR="00581D3C">
        <w:rPr>
          <w:b/>
          <w:bCs/>
          <w:color w:val="000000"/>
          <w:sz w:val="24"/>
          <w:szCs w:val="24"/>
          <w:lang w:val="en-US"/>
        </w:rPr>
        <w:t>şi</w:t>
      </w:r>
      <w:proofErr w:type="spellEnd"/>
      <w:r w:rsidR="00581D3C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581D3C">
        <w:rPr>
          <w:b/>
          <w:bCs/>
          <w:color w:val="000000"/>
          <w:sz w:val="24"/>
          <w:szCs w:val="24"/>
          <w:lang w:val="en-US"/>
        </w:rPr>
        <w:t>privat</w:t>
      </w:r>
      <w:proofErr w:type="spellEnd"/>
      <w:r w:rsidR="00581D3C">
        <w:rPr>
          <w:b/>
          <w:bCs/>
          <w:color w:val="000000"/>
          <w:sz w:val="24"/>
          <w:szCs w:val="24"/>
          <w:lang w:val="en-US"/>
        </w:rPr>
        <w:t xml:space="preserve"> din  </w:t>
      </w:r>
      <w:proofErr w:type="spellStart"/>
      <w:r w:rsidR="00581D3C">
        <w:rPr>
          <w:b/>
          <w:bCs/>
          <w:color w:val="000000"/>
          <w:sz w:val="24"/>
          <w:szCs w:val="24"/>
          <w:lang w:val="en-US"/>
        </w:rPr>
        <w:t>Municipiul</w:t>
      </w:r>
      <w:proofErr w:type="spellEnd"/>
      <w:r w:rsidRPr="00212988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12988">
        <w:rPr>
          <w:b/>
          <w:bCs/>
          <w:color w:val="000000"/>
          <w:sz w:val="24"/>
          <w:szCs w:val="24"/>
          <w:lang w:val="en-US"/>
        </w:rPr>
        <w:t>Timişoara</w:t>
      </w:r>
      <w:proofErr w:type="spellEnd"/>
      <w:r w:rsidRPr="00212988">
        <w:rPr>
          <w:b/>
          <w:bCs/>
          <w:color w:val="000000"/>
          <w:sz w:val="24"/>
          <w:szCs w:val="24"/>
          <w:lang w:val="en-US"/>
        </w:rPr>
        <w:t>,</w:t>
      </w:r>
    </w:p>
    <w:p w:rsidR="00212988" w:rsidRPr="00212988" w:rsidRDefault="003F46CF" w:rsidP="00995BFB">
      <w:pPr>
        <w:ind w:firstLine="720"/>
        <w:jc w:val="center"/>
        <w:rPr>
          <w:b/>
          <w:bCs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b/>
          <w:bCs/>
          <w:color w:val="000000"/>
          <w:sz w:val="24"/>
          <w:szCs w:val="24"/>
          <w:lang w:val="en-US"/>
        </w:rPr>
        <w:t>pentru</w:t>
      </w:r>
      <w:proofErr w:type="spellEnd"/>
      <w:proofErr w:type="gramEnd"/>
      <w:r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/>
        </w:rPr>
        <w:t>anul</w:t>
      </w:r>
      <w:proofErr w:type="spellEnd"/>
      <w:r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/>
        </w:rPr>
        <w:t>şcolar</w:t>
      </w:r>
      <w:proofErr w:type="spellEnd"/>
      <w:r>
        <w:rPr>
          <w:b/>
          <w:bCs/>
          <w:color w:val="000000"/>
          <w:sz w:val="24"/>
          <w:szCs w:val="24"/>
          <w:lang w:val="en-US"/>
        </w:rPr>
        <w:t xml:space="preserve"> 2018-2019</w:t>
      </w:r>
    </w:p>
    <w:p w:rsidR="00212988" w:rsidRDefault="00212988" w:rsidP="00995BFB">
      <w:pPr>
        <w:jc w:val="center"/>
        <w:rPr>
          <w:color w:val="FF0000"/>
          <w:sz w:val="24"/>
          <w:szCs w:val="24"/>
        </w:rPr>
      </w:pPr>
    </w:p>
    <w:p w:rsidR="004C39C9" w:rsidRPr="00A45600" w:rsidRDefault="004C39C9" w:rsidP="006C5B28">
      <w:pPr>
        <w:spacing w:line="276" w:lineRule="auto"/>
        <w:jc w:val="both"/>
        <w:rPr>
          <w:color w:val="FF0000"/>
          <w:sz w:val="22"/>
          <w:szCs w:val="22"/>
        </w:rPr>
      </w:pPr>
    </w:p>
    <w:p w:rsidR="001C0115" w:rsidRPr="00A45600" w:rsidRDefault="00023114" w:rsidP="006C5B28">
      <w:pPr>
        <w:spacing w:line="276" w:lineRule="auto"/>
        <w:jc w:val="both"/>
        <w:rPr>
          <w:bCs/>
          <w:sz w:val="22"/>
          <w:szCs w:val="22"/>
          <w:lang w:val="en-US"/>
        </w:rPr>
      </w:pPr>
      <w:r w:rsidRPr="00A45600">
        <w:rPr>
          <w:color w:val="FF0000"/>
          <w:sz w:val="22"/>
          <w:szCs w:val="22"/>
        </w:rPr>
        <w:t xml:space="preserve">   </w:t>
      </w:r>
      <w:r w:rsidR="00212988" w:rsidRPr="00A45600">
        <w:rPr>
          <w:color w:val="FF0000"/>
          <w:sz w:val="22"/>
          <w:szCs w:val="22"/>
        </w:rPr>
        <w:t xml:space="preserve"> </w:t>
      </w:r>
      <w:r w:rsidR="00212988" w:rsidRPr="00A45600">
        <w:rPr>
          <w:sz w:val="22"/>
          <w:szCs w:val="22"/>
        </w:rPr>
        <w:t>Având în vedere Expunerea de motive</w:t>
      </w:r>
      <w:r w:rsidR="001C0115" w:rsidRPr="00A45600">
        <w:rPr>
          <w:sz w:val="22"/>
          <w:szCs w:val="22"/>
        </w:rPr>
        <w:t xml:space="preserve"> </w:t>
      </w:r>
      <w:r w:rsidR="00212988" w:rsidRPr="00A45600">
        <w:rPr>
          <w:sz w:val="22"/>
          <w:szCs w:val="22"/>
        </w:rPr>
        <w:t>a Primarului Municipiului Timişoara şi Proiectul de hotărâre privind</w:t>
      </w:r>
      <w:r w:rsidR="00995BFB" w:rsidRPr="00A45600">
        <w:rPr>
          <w:bCs/>
          <w:sz w:val="22"/>
          <w:szCs w:val="22"/>
          <w:lang w:val="en-US"/>
        </w:rPr>
        <w:t xml:space="preserve"> </w:t>
      </w:r>
      <w:r w:rsidR="00212988" w:rsidRPr="00A45600">
        <w:rPr>
          <w:bCs/>
          <w:sz w:val="22"/>
          <w:szCs w:val="22"/>
          <w:lang w:val="en-US"/>
        </w:rPr>
        <w:t xml:space="preserve"> </w:t>
      </w:r>
      <w:proofErr w:type="spellStart"/>
      <w:r w:rsidR="00995BFB" w:rsidRPr="00A45600">
        <w:rPr>
          <w:bCs/>
          <w:sz w:val="22"/>
          <w:szCs w:val="22"/>
          <w:lang w:val="en-US"/>
        </w:rPr>
        <w:t>aprobarea</w:t>
      </w:r>
      <w:proofErr w:type="spellEnd"/>
      <w:r w:rsidR="00995BFB" w:rsidRPr="00A45600">
        <w:rPr>
          <w:bCs/>
          <w:sz w:val="22"/>
          <w:szCs w:val="22"/>
          <w:lang w:val="en-US"/>
        </w:rPr>
        <w:t xml:space="preserve"> </w:t>
      </w:r>
      <w:proofErr w:type="spellStart"/>
      <w:r w:rsidR="00212988" w:rsidRPr="00A45600">
        <w:rPr>
          <w:bCs/>
          <w:sz w:val="22"/>
          <w:szCs w:val="22"/>
          <w:lang w:val="en-US"/>
        </w:rPr>
        <w:t>organiz</w:t>
      </w:r>
      <w:proofErr w:type="spellEnd"/>
      <w:r w:rsidR="00995BFB" w:rsidRPr="00A45600">
        <w:rPr>
          <w:bCs/>
          <w:sz w:val="22"/>
          <w:szCs w:val="22"/>
        </w:rPr>
        <w:t>arii</w:t>
      </w:r>
      <w:r w:rsidR="00212988" w:rsidRPr="00A45600">
        <w:rPr>
          <w:bCs/>
          <w:sz w:val="22"/>
          <w:szCs w:val="22"/>
          <w:lang w:val="en-US"/>
        </w:rPr>
        <w:t xml:space="preserve"> </w:t>
      </w:r>
      <w:r w:rsidR="00995BFB" w:rsidRPr="00A45600">
        <w:rPr>
          <w:bCs/>
          <w:sz w:val="22"/>
          <w:szCs w:val="22"/>
        </w:rPr>
        <w:t>şi funcţionării</w:t>
      </w:r>
      <w:r w:rsidR="00212988" w:rsidRPr="00A45600">
        <w:rPr>
          <w:bCs/>
          <w:sz w:val="22"/>
          <w:szCs w:val="22"/>
        </w:rPr>
        <w:t xml:space="preserve"> </w:t>
      </w:r>
      <w:proofErr w:type="spellStart"/>
      <w:r w:rsidR="00581D3C" w:rsidRPr="00A45600">
        <w:rPr>
          <w:bCs/>
          <w:sz w:val="22"/>
          <w:szCs w:val="22"/>
          <w:lang w:val="en-US"/>
        </w:rPr>
        <w:t>reţelei</w:t>
      </w:r>
      <w:proofErr w:type="spellEnd"/>
      <w:r w:rsidR="006F6A06" w:rsidRPr="00A45600">
        <w:rPr>
          <w:bCs/>
          <w:sz w:val="22"/>
          <w:szCs w:val="22"/>
          <w:lang w:val="en-US"/>
        </w:rPr>
        <w:t xml:space="preserve"> </w:t>
      </w:r>
      <w:proofErr w:type="spellStart"/>
      <w:r w:rsidR="006F6A06" w:rsidRPr="00A45600">
        <w:rPr>
          <w:bCs/>
          <w:sz w:val="22"/>
          <w:szCs w:val="22"/>
          <w:lang w:val="en-US"/>
        </w:rPr>
        <w:t>şcolare</w:t>
      </w:r>
      <w:proofErr w:type="spellEnd"/>
      <w:r w:rsidR="006F6A06" w:rsidRPr="00A45600">
        <w:rPr>
          <w:bCs/>
          <w:sz w:val="22"/>
          <w:szCs w:val="22"/>
          <w:lang w:val="en-US"/>
        </w:rPr>
        <w:t xml:space="preserve"> a</w:t>
      </w:r>
      <w:r w:rsidR="00581D3C" w:rsidRPr="00A45600">
        <w:rPr>
          <w:bCs/>
          <w:sz w:val="22"/>
          <w:szCs w:val="22"/>
          <w:lang w:val="en-US"/>
        </w:rPr>
        <w:t xml:space="preserve"> </w:t>
      </w:r>
      <w:proofErr w:type="spellStart"/>
      <w:r w:rsidR="00581D3C" w:rsidRPr="00A45600">
        <w:rPr>
          <w:bCs/>
          <w:sz w:val="22"/>
          <w:szCs w:val="22"/>
          <w:lang w:val="en-US"/>
        </w:rPr>
        <w:t>unităţilor</w:t>
      </w:r>
      <w:proofErr w:type="spellEnd"/>
      <w:r w:rsidR="006F6A06" w:rsidRPr="00A45600">
        <w:rPr>
          <w:bCs/>
          <w:sz w:val="22"/>
          <w:szCs w:val="22"/>
          <w:lang w:val="en-US"/>
        </w:rPr>
        <w:t xml:space="preserve"> </w:t>
      </w:r>
      <w:r w:rsidR="00581D3C" w:rsidRPr="00A45600">
        <w:rPr>
          <w:bCs/>
          <w:sz w:val="22"/>
          <w:szCs w:val="22"/>
          <w:lang w:val="en-US"/>
        </w:rPr>
        <w:t xml:space="preserve">de </w:t>
      </w:r>
      <w:proofErr w:type="spellStart"/>
      <w:r w:rsidR="00581D3C" w:rsidRPr="00A45600">
        <w:rPr>
          <w:bCs/>
          <w:sz w:val="22"/>
          <w:szCs w:val="22"/>
          <w:lang w:val="en-US"/>
        </w:rPr>
        <w:t>învăţ</w:t>
      </w:r>
      <w:r w:rsidR="00212988" w:rsidRPr="00A45600">
        <w:rPr>
          <w:bCs/>
          <w:sz w:val="22"/>
          <w:szCs w:val="22"/>
          <w:lang w:val="en-US"/>
        </w:rPr>
        <w:t>ământ</w:t>
      </w:r>
      <w:proofErr w:type="spellEnd"/>
      <w:r w:rsidR="00212988" w:rsidRPr="00A45600">
        <w:rPr>
          <w:bCs/>
          <w:sz w:val="22"/>
          <w:szCs w:val="22"/>
          <w:lang w:val="en-US"/>
        </w:rPr>
        <w:t xml:space="preserve"> </w:t>
      </w:r>
      <w:proofErr w:type="spellStart"/>
      <w:r w:rsidR="00212988" w:rsidRPr="00A45600">
        <w:rPr>
          <w:bCs/>
          <w:sz w:val="22"/>
          <w:szCs w:val="22"/>
          <w:lang w:val="en-US"/>
        </w:rPr>
        <w:t>preuniversitar</w:t>
      </w:r>
      <w:proofErr w:type="spellEnd"/>
      <w:r w:rsidR="00212988" w:rsidRPr="00A45600">
        <w:rPr>
          <w:bCs/>
          <w:sz w:val="22"/>
          <w:szCs w:val="22"/>
          <w:lang w:val="en-US"/>
        </w:rPr>
        <w:t xml:space="preserve"> de stat </w:t>
      </w:r>
      <w:proofErr w:type="spellStart"/>
      <w:r w:rsidR="00212988" w:rsidRPr="00A45600">
        <w:rPr>
          <w:bCs/>
          <w:sz w:val="22"/>
          <w:szCs w:val="22"/>
          <w:lang w:val="en-US"/>
        </w:rPr>
        <w:t>şi</w:t>
      </w:r>
      <w:proofErr w:type="spellEnd"/>
      <w:r w:rsidR="00212988" w:rsidRPr="00A45600">
        <w:rPr>
          <w:bCs/>
          <w:sz w:val="22"/>
          <w:szCs w:val="22"/>
          <w:lang w:val="en-US"/>
        </w:rPr>
        <w:t xml:space="preserve"> </w:t>
      </w:r>
      <w:proofErr w:type="spellStart"/>
      <w:r w:rsidR="00212988" w:rsidRPr="00A45600">
        <w:rPr>
          <w:bCs/>
          <w:sz w:val="22"/>
          <w:szCs w:val="22"/>
          <w:lang w:val="en-US"/>
        </w:rPr>
        <w:t>privat</w:t>
      </w:r>
      <w:proofErr w:type="spellEnd"/>
      <w:r w:rsidR="00212988" w:rsidRPr="00A45600">
        <w:rPr>
          <w:bCs/>
          <w:sz w:val="22"/>
          <w:szCs w:val="22"/>
          <w:lang w:val="en-US"/>
        </w:rPr>
        <w:t xml:space="preserve"> din  </w:t>
      </w:r>
      <w:proofErr w:type="spellStart"/>
      <w:r w:rsidR="00212988" w:rsidRPr="00A45600">
        <w:rPr>
          <w:bCs/>
          <w:sz w:val="22"/>
          <w:szCs w:val="22"/>
          <w:lang w:val="en-US"/>
        </w:rPr>
        <w:t>Municipiului</w:t>
      </w:r>
      <w:proofErr w:type="spellEnd"/>
      <w:r w:rsidR="00212988" w:rsidRPr="00A45600">
        <w:rPr>
          <w:bCs/>
          <w:sz w:val="22"/>
          <w:szCs w:val="22"/>
          <w:lang w:val="en-US"/>
        </w:rPr>
        <w:t xml:space="preserve"> </w:t>
      </w:r>
      <w:proofErr w:type="spellStart"/>
      <w:r w:rsidR="00212988" w:rsidRPr="00A45600">
        <w:rPr>
          <w:bCs/>
          <w:sz w:val="22"/>
          <w:szCs w:val="22"/>
          <w:lang w:val="en-US"/>
        </w:rPr>
        <w:t>Timişoara</w:t>
      </w:r>
      <w:proofErr w:type="spellEnd"/>
      <w:r w:rsidR="00212988" w:rsidRPr="00A45600">
        <w:rPr>
          <w:bCs/>
          <w:sz w:val="22"/>
          <w:szCs w:val="22"/>
          <w:lang w:val="en-US"/>
        </w:rPr>
        <w:t xml:space="preserve">, </w:t>
      </w:r>
      <w:proofErr w:type="spellStart"/>
      <w:r w:rsidR="00212988" w:rsidRPr="00A45600">
        <w:rPr>
          <w:bCs/>
          <w:sz w:val="22"/>
          <w:szCs w:val="22"/>
          <w:lang w:val="en-US"/>
        </w:rPr>
        <w:t>pentru</w:t>
      </w:r>
      <w:proofErr w:type="spellEnd"/>
      <w:r w:rsidR="00212988" w:rsidRPr="00A45600">
        <w:rPr>
          <w:bCs/>
          <w:sz w:val="22"/>
          <w:szCs w:val="22"/>
          <w:lang w:val="en-US"/>
        </w:rPr>
        <w:t xml:space="preserve"> </w:t>
      </w:r>
      <w:proofErr w:type="spellStart"/>
      <w:r w:rsidR="00212988" w:rsidRPr="00A45600">
        <w:rPr>
          <w:bCs/>
          <w:sz w:val="22"/>
          <w:szCs w:val="22"/>
          <w:lang w:val="en-US"/>
        </w:rPr>
        <w:t>anul</w:t>
      </w:r>
      <w:proofErr w:type="spellEnd"/>
      <w:r w:rsidR="00212988" w:rsidRPr="00A45600">
        <w:rPr>
          <w:bCs/>
          <w:sz w:val="22"/>
          <w:szCs w:val="22"/>
          <w:lang w:val="en-US"/>
        </w:rPr>
        <w:t xml:space="preserve"> </w:t>
      </w:r>
      <w:proofErr w:type="spellStart"/>
      <w:r w:rsidR="00212988" w:rsidRPr="00A45600">
        <w:rPr>
          <w:bCs/>
          <w:sz w:val="22"/>
          <w:szCs w:val="22"/>
          <w:lang w:val="en-US"/>
        </w:rPr>
        <w:t>şcolar</w:t>
      </w:r>
      <w:proofErr w:type="spellEnd"/>
      <w:r w:rsidR="00212988" w:rsidRPr="00A45600">
        <w:rPr>
          <w:bCs/>
          <w:sz w:val="22"/>
          <w:szCs w:val="22"/>
          <w:lang w:val="en-US"/>
        </w:rPr>
        <w:t xml:space="preserve"> 2018-2019</w:t>
      </w:r>
      <w:r w:rsidR="001C0115" w:rsidRPr="00A45600">
        <w:rPr>
          <w:bCs/>
          <w:sz w:val="22"/>
          <w:szCs w:val="22"/>
          <w:lang w:val="en-US"/>
        </w:rPr>
        <w:t>.</w:t>
      </w:r>
    </w:p>
    <w:p w:rsidR="0006168B" w:rsidRPr="00A45600" w:rsidRDefault="0006168B" w:rsidP="006C5B28">
      <w:pPr>
        <w:spacing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proofErr w:type="spellStart"/>
      <w:r w:rsidRPr="00A45600">
        <w:rPr>
          <w:color w:val="000000"/>
          <w:sz w:val="22"/>
          <w:szCs w:val="22"/>
          <w:lang w:val="en-US"/>
        </w:rPr>
        <w:t>Legea</w:t>
      </w:r>
      <w:proofErr w:type="spellEnd"/>
      <w:r w:rsidRPr="00A45600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A45600">
        <w:rPr>
          <w:color w:val="000000"/>
          <w:sz w:val="22"/>
          <w:szCs w:val="22"/>
          <w:lang w:val="en-US"/>
        </w:rPr>
        <w:t>educatiei</w:t>
      </w:r>
      <w:proofErr w:type="spellEnd"/>
      <w:r w:rsidRPr="00A45600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A45600">
        <w:rPr>
          <w:color w:val="000000"/>
          <w:sz w:val="22"/>
          <w:szCs w:val="22"/>
          <w:lang w:val="en-US"/>
        </w:rPr>
        <w:t>na</w:t>
      </w:r>
      <w:r w:rsidR="001F76A5" w:rsidRPr="00A45600">
        <w:rPr>
          <w:color w:val="000000"/>
          <w:sz w:val="22"/>
          <w:szCs w:val="22"/>
          <w:lang w:val="en-US"/>
        </w:rPr>
        <w:t>tionale</w:t>
      </w:r>
      <w:proofErr w:type="spellEnd"/>
      <w:r w:rsidR="001F76A5" w:rsidRPr="00A45600">
        <w:rPr>
          <w:color w:val="000000"/>
          <w:sz w:val="22"/>
          <w:szCs w:val="22"/>
          <w:lang w:val="en-US"/>
        </w:rPr>
        <w:t xml:space="preserve">  nr</w:t>
      </w:r>
      <w:proofErr w:type="gramEnd"/>
      <w:r w:rsidR="001F76A5" w:rsidRPr="00A45600">
        <w:rPr>
          <w:color w:val="000000"/>
          <w:sz w:val="22"/>
          <w:szCs w:val="22"/>
          <w:lang w:val="en-US"/>
        </w:rPr>
        <w:t xml:space="preserve">. 1/2011, </w:t>
      </w:r>
      <w:proofErr w:type="spellStart"/>
      <w:r w:rsidR="001F76A5" w:rsidRPr="00A45600">
        <w:rPr>
          <w:color w:val="000000"/>
          <w:sz w:val="22"/>
          <w:szCs w:val="22"/>
          <w:lang w:val="en-US"/>
        </w:rPr>
        <w:t>actualizată</w:t>
      </w:r>
      <w:proofErr w:type="spellEnd"/>
      <w:r w:rsidRPr="00A45600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A45600">
        <w:rPr>
          <w:color w:val="000000"/>
          <w:sz w:val="22"/>
          <w:szCs w:val="22"/>
          <w:lang w:val="en-US"/>
        </w:rPr>
        <w:t>prevede</w:t>
      </w:r>
      <w:proofErr w:type="spellEnd"/>
      <w:r w:rsidRPr="00A45600">
        <w:rPr>
          <w:color w:val="000000"/>
          <w:sz w:val="22"/>
          <w:szCs w:val="22"/>
          <w:lang w:val="en-US"/>
        </w:rPr>
        <w:t xml:space="preserve"> la art.19</w:t>
      </w:r>
      <w:proofErr w:type="gramStart"/>
      <w:r w:rsidRPr="00A45600">
        <w:rPr>
          <w:color w:val="000000"/>
          <w:sz w:val="22"/>
          <w:szCs w:val="22"/>
          <w:lang w:val="en-US"/>
        </w:rPr>
        <w:t>,alin</w:t>
      </w:r>
      <w:proofErr w:type="gramEnd"/>
      <w:r w:rsidRPr="00A45600">
        <w:rPr>
          <w:color w:val="000000"/>
          <w:sz w:val="22"/>
          <w:szCs w:val="22"/>
          <w:lang w:val="en-US"/>
        </w:rPr>
        <w:t xml:space="preserve"> (</w:t>
      </w:r>
      <w:r w:rsidRPr="00A45600">
        <w:rPr>
          <w:sz w:val="22"/>
          <w:szCs w:val="22"/>
          <w:lang w:val="en-US"/>
        </w:rPr>
        <w:t>4):</w:t>
      </w:r>
    </w:p>
    <w:p w:rsidR="005F2B3B" w:rsidRPr="00A45600" w:rsidRDefault="0006168B" w:rsidP="006C5B2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5600">
        <w:rPr>
          <w:sz w:val="22"/>
          <w:szCs w:val="22"/>
          <w:lang w:val="en-US"/>
        </w:rPr>
        <w:t>’’</w:t>
      </w:r>
      <w:proofErr w:type="spellStart"/>
      <w:r w:rsidRPr="00A45600">
        <w:rPr>
          <w:sz w:val="22"/>
          <w:szCs w:val="22"/>
          <w:lang w:val="en-US"/>
        </w:rPr>
        <w:t>Pentru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asigurarea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accesului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egal</w:t>
      </w:r>
      <w:proofErr w:type="spellEnd"/>
      <w:r w:rsidRPr="00A45600">
        <w:rPr>
          <w:sz w:val="22"/>
          <w:szCs w:val="22"/>
          <w:lang w:val="en-US"/>
        </w:rPr>
        <w:t xml:space="preserve"> la </w:t>
      </w:r>
      <w:proofErr w:type="spellStart"/>
      <w:r w:rsidRPr="00A45600">
        <w:rPr>
          <w:sz w:val="22"/>
          <w:szCs w:val="22"/>
          <w:lang w:val="en-US"/>
        </w:rPr>
        <w:t>educaţie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şi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formare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profesională</w:t>
      </w:r>
      <w:proofErr w:type="spellEnd"/>
      <w:r w:rsidRPr="00A45600">
        <w:rPr>
          <w:sz w:val="22"/>
          <w:szCs w:val="22"/>
          <w:lang w:val="en-US"/>
        </w:rPr>
        <w:t xml:space="preserve">, </w:t>
      </w:r>
      <w:proofErr w:type="spellStart"/>
      <w:r w:rsidRPr="00A45600">
        <w:rPr>
          <w:sz w:val="22"/>
          <w:szCs w:val="22"/>
          <w:lang w:val="en-US"/>
        </w:rPr>
        <w:t>autorităţile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administraţiei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publice</w:t>
      </w:r>
      <w:proofErr w:type="spellEnd"/>
      <w:r w:rsidRPr="00A45600">
        <w:rPr>
          <w:sz w:val="22"/>
          <w:szCs w:val="22"/>
          <w:lang w:val="en-US"/>
        </w:rPr>
        <w:t xml:space="preserve"> locale, </w:t>
      </w:r>
      <w:proofErr w:type="spellStart"/>
      <w:r w:rsidRPr="00A45600">
        <w:rPr>
          <w:sz w:val="22"/>
          <w:szCs w:val="22"/>
          <w:lang w:val="en-US"/>
        </w:rPr>
        <w:t>în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baza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avizului</w:t>
      </w:r>
      <w:proofErr w:type="spellEnd"/>
      <w:r w:rsidRPr="00A45600">
        <w:rPr>
          <w:sz w:val="22"/>
          <w:szCs w:val="22"/>
          <w:lang w:val="en-US"/>
        </w:rPr>
        <w:t xml:space="preserve"> conform al </w:t>
      </w:r>
      <w:proofErr w:type="spellStart"/>
      <w:r w:rsidRPr="00A45600">
        <w:rPr>
          <w:sz w:val="22"/>
          <w:szCs w:val="22"/>
          <w:lang w:val="en-US"/>
        </w:rPr>
        <w:t>inspectoratelor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şcolare</w:t>
      </w:r>
      <w:proofErr w:type="spellEnd"/>
      <w:r w:rsidRPr="00A45600">
        <w:rPr>
          <w:sz w:val="22"/>
          <w:szCs w:val="22"/>
          <w:lang w:val="en-US"/>
        </w:rPr>
        <w:t xml:space="preserve">, </w:t>
      </w:r>
      <w:proofErr w:type="spellStart"/>
      <w:r w:rsidRPr="00A45600">
        <w:rPr>
          <w:sz w:val="22"/>
          <w:szCs w:val="22"/>
          <w:lang w:val="en-US"/>
        </w:rPr>
        <w:t>aprobă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organizarea</w:t>
      </w:r>
      <w:proofErr w:type="spellEnd"/>
      <w:r w:rsidRPr="00A45600">
        <w:rPr>
          <w:sz w:val="22"/>
          <w:szCs w:val="22"/>
          <w:lang w:val="en-US"/>
        </w:rPr>
        <w:t xml:space="preserve">, </w:t>
      </w:r>
      <w:proofErr w:type="spellStart"/>
      <w:r w:rsidRPr="00A45600">
        <w:rPr>
          <w:sz w:val="22"/>
          <w:szCs w:val="22"/>
          <w:lang w:val="en-US"/>
        </w:rPr>
        <w:t>funcţionarea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şi</w:t>
      </w:r>
      <w:proofErr w:type="spellEnd"/>
      <w:r w:rsidRPr="00A45600">
        <w:rPr>
          <w:sz w:val="22"/>
          <w:szCs w:val="22"/>
          <w:lang w:val="en-US"/>
        </w:rPr>
        <w:t xml:space="preserve">, </w:t>
      </w:r>
      <w:proofErr w:type="spellStart"/>
      <w:r w:rsidRPr="00A45600">
        <w:rPr>
          <w:sz w:val="22"/>
          <w:szCs w:val="22"/>
          <w:lang w:val="en-US"/>
        </w:rPr>
        <w:t>după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caz</w:t>
      </w:r>
      <w:proofErr w:type="spellEnd"/>
      <w:r w:rsidRPr="00A45600">
        <w:rPr>
          <w:sz w:val="22"/>
          <w:szCs w:val="22"/>
          <w:lang w:val="en-US"/>
        </w:rPr>
        <w:t xml:space="preserve">, </w:t>
      </w:r>
      <w:proofErr w:type="spellStart"/>
      <w:r w:rsidRPr="00A45600">
        <w:rPr>
          <w:sz w:val="22"/>
          <w:szCs w:val="22"/>
          <w:lang w:val="en-US"/>
        </w:rPr>
        <w:t>dizolvarea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unor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structuri</w:t>
      </w:r>
      <w:proofErr w:type="spellEnd"/>
      <w:r w:rsidRPr="00A45600">
        <w:rPr>
          <w:sz w:val="22"/>
          <w:szCs w:val="22"/>
          <w:lang w:val="en-US"/>
        </w:rPr>
        <w:t xml:space="preserve"> de </w:t>
      </w:r>
      <w:proofErr w:type="spellStart"/>
      <w:r w:rsidRPr="00A45600">
        <w:rPr>
          <w:sz w:val="22"/>
          <w:szCs w:val="22"/>
          <w:lang w:val="en-US"/>
        </w:rPr>
        <w:t>învăţământ</w:t>
      </w:r>
      <w:proofErr w:type="spellEnd"/>
      <w:r w:rsidRPr="00A45600">
        <w:rPr>
          <w:sz w:val="22"/>
          <w:szCs w:val="22"/>
          <w:lang w:val="en-US"/>
        </w:rPr>
        <w:t xml:space="preserve">, </w:t>
      </w:r>
      <w:proofErr w:type="spellStart"/>
      <w:r w:rsidRPr="00A45600">
        <w:rPr>
          <w:sz w:val="22"/>
          <w:szCs w:val="22"/>
          <w:lang w:val="en-US"/>
        </w:rPr>
        <w:t>fără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personalitate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juridică</w:t>
      </w:r>
      <w:proofErr w:type="spellEnd"/>
      <w:r w:rsidRPr="00A45600">
        <w:rPr>
          <w:sz w:val="22"/>
          <w:szCs w:val="22"/>
          <w:lang w:val="en-US"/>
        </w:rPr>
        <w:t xml:space="preserve"> - ca </w:t>
      </w:r>
      <w:proofErr w:type="spellStart"/>
      <w:r w:rsidRPr="00A45600">
        <w:rPr>
          <w:sz w:val="22"/>
          <w:szCs w:val="22"/>
          <w:lang w:val="en-US"/>
        </w:rPr>
        <w:t>părţi</w:t>
      </w:r>
      <w:proofErr w:type="spellEnd"/>
      <w:r w:rsidRPr="00A45600">
        <w:rPr>
          <w:sz w:val="22"/>
          <w:szCs w:val="22"/>
          <w:lang w:val="en-US"/>
        </w:rPr>
        <w:t xml:space="preserve"> ale </w:t>
      </w:r>
      <w:proofErr w:type="spellStart"/>
      <w:r w:rsidRPr="00A45600">
        <w:rPr>
          <w:sz w:val="22"/>
          <w:szCs w:val="22"/>
          <w:lang w:val="en-US"/>
        </w:rPr>
        <w:t>unei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unităţi</w:t>
      </w:r>
      <w:proofErr w:type="spellEnd"/>
      <w:r w:rsidRPr="00A45600">
        <w:rPr>
          <w:sz w:val="22"/>
          <w:szCs w:val="22"/>
          <w:lang w:val="en-US"/>
        </w:rPr>
        <w:t xml:space="preserve"> de </w:t>
      </w:r>
      <w:proofErr w:type="spellStart"/>
      <w:r w:rsidRPr="00A45600">
        <w:rPr>
          <w:sz w:val="22"/>
          <w:szCs w:val="22"/>
          <w:lang w:val="en-US"/>
        </w:rPr>
        <w:t>învăţământ</w:t>
      </w:r>
      <w:proofErr w:type="spellEnd"/>
      <w:r w:rsidRPr="00A45600">
        <w:rPr>
          <w:sz w:val="22"/>
          <w:szCs w:val="22"/>
          <w:lang w:val="en-US"/>
        </w:rPr>
        <w:t xml:space="preserve"> cu </w:t>
      </w:r>
      <w:proofErr w:type="spellStart"/>
      <w:r w:rsidRPr="00A45600">
        <w:rPr>
          <w:sz w:val="22"/>
          <w:szCs w:val="22"/>
          <w:lang w:val="en-US"/>
        </w:rPr>
        <w:t>personalitate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juridică</w:t>
      </w:r>
      <w:proofErr w:type="spellEnd"/>
      <w:r w:rsidRPr="00A45600">
        <w:rPr>
          <w:sz w:val="22"/>
          <w:szCs w:val="22"/>
          <w:lang w:val="en-US"/>
        </w:rPr>
        <w:t xml:space="preserve"> - </w:t>
      </w:r>
      <w:proofErr w:type="spellStart"/>
      <w:r w:rsidRPr="00A45600">
        <w:rPr>
          <w:sz w:val="22"/>
          <w:szCs w:val="22"/>
          <w:lang w:val="en-US"/>
        </w:rPr>
        <w:t>şi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subordonate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aceluiaşi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ordonator</w:t>
      </w:r>
      <w:proofErr w:type="spellEnd"/>
      <w:r w:rsidRPr="00A45600">
        <w:rPr>
          <w:sz w:val="22"/>
          <w:szCs w:val="22"/>
          <w:lang w:val="en-US"/>
        </w:rPr>
        <w:t xml:space="preserve"> principal de </w:t>
      </w:r>
      <w:proofErr w:type="spellStart"/>
      <w:r w:rsidRPr="00A45600">
        <w:rPr>
          <w:sz w:val="22"/>
          <w:szCs w:val="22"/>
          <w:lang w:val="en-US"/>
        </w:rPr>
        <w:t>credite</w:t>
      </w:r>
      <w:proofErr w:type="spellEnd"/>
      <w:r w:rsidRPr="00A45600">
        <w:rPr>
          <w:sz w:val="22"/>
          <w:szCs w:val="22"/>
          <w:lang w:val="en-US"/>
        </w:rPr>
        <w:t xml:space="preserve">, </w:t>
      </w:r>
      <w:proofErr w:type="spellStart"/>
      <w:r w:rsidRPr="00A45600">
        <w:rPr>
          <w:sz w:val="22"/>
          <w:szCs w:val="22"/>
          <w:lang w:val="en-US"/>
        </w:rPr>
        <w:t>în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condiţiile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legii</w:t>
      </w:r>
      <w:proofErr w:type="spellEnd"/>
      <w:r w:rsidRPr="00A45600">
        <w:rPr>
          <w:sz w:val="22"/>
          <w:szCs w:val="22"/>
          <w:lang w:val="en-US"/>
        </w:rPr>
        <w:t>.’’</w:t>
      </w:r>
    </w:p>
    <w:p w:rsidR="0006168B" w:rsidRPr="00A45600" w:rsidRDefault="001F76A5" w:rsidP="006C5B2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5600">
        <w:rPr>
          <w:sz w:val="22"/>
          <w:szCs w:val="22"/>
          <w:lang w:val="en-US"/>
        </w:rPr>
        <w:t xml:space="preserve">      </w:t>
      </w:r>
      <w:proofErr w:type="spellStart"/>
      <w:r w:rsidRPr="00A45600">
        <w:rPr>
          <w:sz w:val="22"/>
          <w:szCs w:val="22"/>
          <w:lang w:val="en-US"/>
        </w:rPr>
        <w:t>Totodată</w:t>
      </w:r>
      <w:proofErr w:type="spellEnd"/>
      <w:r w:rsidR="0006168B" w:rsidRPr="00A45600">
        <w:rPr>
          <w:sz w:val="22"/>
          <w:szCs w:val="22"/>
          <w:lang w:val="en-US"/>
        </w:rPr>
        <w:t xml:space="preserve"> la art.61 </w:t>
      </w:r>
      <w:proofErr w:type="spellStart"/>
      <w:r w:rsidR="0006168B" w:rsidRPr="00A45600">
        <w:rPr>
          <w:sz w:val="22"/>
          <w:szCs w:val="22"/>
          <w:lang w:val="en-US"/>
        </w:rPr>
        <w:t>alin</w:t>
      </w:r>
      <w:proofErr w:type="spellEnd"/>
      <w:proofErr w:type="gramStart"/>
      <w:r w:rsidR="0006168B" w:rsidRPr="00A45600">
        <w:rPr>
          <w:sz w:val="22"/>
          <w:szCs w:val="22"/>
          <w:lang w:val="en-US"/>
        </w:rPr>
        <w:t>.(</w:t>
      </w:r>
      <w:proofErr w:type="gramEnd"/>
      <w:r w:rsidR="0006168B" w:rsidRPr="00A45600">
        <w:rPr>
          <w:sz w:val="22"/>
          <w:szCs w:val="22"/>
          <w:lang w:val="en-US"/>
        </w:rPr>
        <w:t xml:space="preserve">1) </w:t>
      </w:r>
      <w:proofErr w:type="spellStart"/>
      <w:r w:rsidR="0006168B" w:rsidRPr="00A45600">
        <w:rPr>
          <w:sz w:val="22"/>
          <w:szCs w:val="22"/>
          <w:lang w:val="en-US"/>
        </w:rPr>
        <w:t>şi</w:t>
      </w:r>
      <w:proofErr w:type="spellEnd"/>
      <w:r w:rsidR="0006168B" w:rsidRPr="00A45600">
        <w:rPr>
          <w:sz w:val="22"/>
          <w:szCs w:val="22"/>
          <w:lang w:val="en-US"/>
        </w:rPr>
        <w:t xml:space="preserve"> </w:t>
      </w:r>
      <w:proofErr w:type="spellStart"/>
      <w:r w:rsidR="0006168B" w:rsidRPr="00A45600">
        <w:rPr>
          <w:sz w:val="22"/>
          <w:szCs w:val="22"/>
          <w:lang w:val="en-US"/>
        </w:rPr>
        <w:t>alin</w:t>
      </w:r>
      <w:proofErr w:type="spellEnd"/>
      <w:r w:rsidR="0006168B" w:rsidRPr="00A45600">
        <w:rPr>
          <w:sz w:val="22"/>
          <w:szCs w:val="22"/>
          <w:lang w:val="en-US"/>
        </w:rPr>
        <w:t xml:space="preserve">.(2) se </w:t>
      </w:r>
      <w:proofErr w:type="spellStart"/>
      <w:r w:rsidR="0006168B" w:rsidRPr="00A45600">
        <w:rPr>
          <w:sz w:val="22"/>
          <w:szCs w:val="22"/>
          <w:lang w:val="en-US"/>
        </w:rPr>
        <w:t>prevede</w:t>
      </w:r>
      <w:proofErr w:type="spellEnd"/>
      <w:r w:rsidR="0006168B" w:rsidRPr="00A45600">
        <w:rPr>
          <w:sz w:val="22"/>
          <w:szCs w:val="22"/>
          <w:lang w:val="en-US"/>
        </w:rPr>
        <w:t xml:space="preserve">:’’(1) </w:t>
      </w:r>
      <w:proofErr w:type="spellStart"/>
      <w:r w:rsidR="0006168B" w:rsidRPr="00A45600">
        <w:rPr>
          <w:sz w:val="22"/>
          <w:szCs w:val="22"/>
          <w:lang w:val="en-US"/>
        </w:rPr>
        <w:t>Reţeaua</w:t>
      </w:r>
      <w:proofErr w:type="spellEnd"/>
      <w:r w:rsidR="0006168B" w:rsidRPr="00A45600">
        <w:rPr>
          <w:sz w:val="22"/>
          <w:szCs w:val="22"/>
          <w:lang w:val="en-US"/>
        </w:rPr>
        <w:t xml:space="preserve"> </w:t>
      </w:r>
      <w:proofErr w:type="spellStart"/>
      <w:r w:rsidR="0006168B" w:rsidRPr="00A45600">
        <w:rPr>
          <w:sz w:val="22"/>
          <w:szCs w:val="22"/>
          <w:lang w:val="en-US"/>
        </w:rPr>
        <w:t>şcolară</w:t>
      </w:r>
      <w:proofErr w:type="spellEnd"/>
      <w:r w:rsidR="0006168B" w:rsidRPr="00A45600">
        <w:rPr>
          <w:sz w:val="22"/>
          <w:szCs w:val="22"/>
          <w:lang w:val="en-US"/>
        </w:rPr>
        <w:t xml:space="preserve"> </w:t>
      </w:r>
      <w:proofErr w:type="spellStart"/>
      <w:r w:rsidR="0006168B" w:rsidRPr="00A45600">
        <w:rPr>
          <w:sz w:val="22"/>
          <w:szCs w:val="22"/>
          <w:lang w:val="en-US"/>
        </w:rPr>
        <w:t>este</w:t>
      </w:r>
      <w:proofErr w:type="spellEnd"/>
      <w:r w:rsidR="0006168B" w:rsidRPr="00A45600">
        <w:rPr>
          <w:sz w:val="22"/>
          <w:szCs w:val="22"/>
          <w:lang w:val="en-US"/>
        </w:rPr>
        <w:t xml:space="preserve"> </w:t>
      </w:r>
      <w:proofErr w:type="spellStart"/>
      <w:r w:rsidR="0006168B" w:rsidRPr="00A45600">
        <w:rPr>
          <w:sz w:val="22"/>
          <w:szCs w:val="22"/>
          <w:lang w:val="en-US"/>
        </w:rPr>
        <w:t>formată</w:t>
      </w:r>
      <w:proofErr w:type="spellEnd"/>
      <w:r w:rsidR="0006168B" w:rsidRPr="00A45600">
        <w:rPr>
          <w:sz w:val="22"/>
          <w:szCs w:val="22"/>
          <w:lang w:val="en-US"/>
        </w:rPr>
        <w:t xml:space="preserve"> din </w:t>
      </w:r>
      <w:proofErr w:type="spellStart"/>
      <w:r w:rsidR="0006168B" w:rsidRPr="00A45600">
        <w:rPr>
          <w:sz w:val="22"/>
          <w:szCs w:val="22"/>
          <w:lang w:val="en-US"/>
        </w:rPr>
        <w:t>totalitatea</w:t>
      </w:r>
      <w:proofErr w:type="spellEnd"/>
      <w:r w:rsidR="0006168B" w:rsidRPr="00A45600">
        <w:rPr>
          <w:sz w:val="22"/>
          <w:szCs w:val="22"/>
          <w:lang w:val="en-US"/>
        </w:rPr>
        <w:t xml:space="preserve"> </w:t>
      </w:r>
      <w:proofErr w:type="spellStart"/>
      <w:r w:rsidR="0006168B" w:rsidRPr="00A45600">
        <w:rPr>
          <w:sz w:val="22"/>
          <w:szCs w:val="22"/>
          <w:lang w:val="en-US"/>
        </w:rPr>
        <w:t>unităţilor</w:t>
      </w:r>
      <w:proofErr w:type="spellEnd"/>
      <w:r w:rsidR="0006168B" w:rsidRPr="00A45600">
        <w:rPr>
          <w:sz w:val="22"/>
          <w:szCs w:val="22"/>
          <w:lang w:val="en-US"/>
        </w:rPr>
        <w:t xml:space="preserve"> de </w:t>
      </w:r>
      <w:proofErr w:type="spellStart"/>
      <w:r w:rsidR="0006168B" w:rsidRPr="00A45600">
        <w:rPr>
          <w:sz w:val="22"/>
          <w:szCs w:val="22"/>
          <w:lang w:val="en-US"/>
        </w:rPr>
        <w:t>învăţământ</w:t>
      </w:r>
      <w:proofErr w:type="spellEnd"/>
      <w:r w:rsidR="0006168B" w:rsidRPr="00A45600">
        <w:rPr>
          <w:sz w:val="22"/>
          <w:szCs w:val="22"/>
          <w:lang w:val="en-US"/>
        </w:rPr>
        <w:t xml:space="preserve"> </w:t>
      </w:r>
      <w:proofErr w:type="spellStart"/>
      <w:r w:rsidR="0006168B" w:rsidRPr="00A45600">
        <w:rPr>
          <w:sz w:val="22"/>
          <w:szCs w:val="22"/>
          <w:lang w:val="en-US"/>
        </w:rPr>
        <w:t>acreditate</w:t>
      </w:r>
      <w:proofErr w:type="spellEnd"/>
      <w:r w:rsidR="0006168B" w:rsidRPr="00A45600">
        <w:rPr>
          <w:sz w:val="22"/>
          <w:szCs w:val="22"/>
          <w:lang w:val="en-US"/>
        </w:rPr>
        <w:t xml:space="preserve">, </w:t>
      </w:r>
      <w:proofErr w:type="spellStart"/>
      <w:r w:rsidR="0006168B" w:rsidRPr="00A45600">
        <w:rPr>
          <w:sz w:val="22"/>
          <w:szCs w:val="22"/>
          <w:lang w:val="en-US"/>
        </w:rPr>
        <w:t>respectiv</w:t>
      </w:r>
      <w:proofErr w:type="spellEnd"/>
      <w:r w:rsidR="0006168B" w:rsidRPr="00A45600">
        <w:rPr>
          <w:sz w:val="22"/>
          <w:szCs w:val="22"/>
          <w:lang w:val="en-US"/>
        </w:rPr>
        <w:t xml:space="preserve"> </w:t>
      </w:r>
      <w:proofErr w:type="spellStart"/>
      <w:r w:rsidR="0006168B" w:rsidRPr="00A45600">
        <w:rPr>
          <w:sz w:val="22"/>
          <w:szCs w:val="22"/>
          <w:lang w:val="en-US"/>
        </w:rPr>
        <w:t>autorizate</w:t>
      </w:r>
      <w:proofErr w:type="spellEnd"/>
      <w:r w:rsidR="0006168B" w:rsidRPr="00A45600">
        <w:rPr>
          <w:sz w:val="22"/>
          <w:szCs w:val="22"/>
          <w:lang w:val="en-US"/>
        </w:rPr>
        <w:t xml:space="preserve"> </w:t>
      </w:r>
      <w:proofErr w:type="spellStart"/>
      <w:r w:rsidR="0006168B" w:rsidRPr="00A45600">
        <w:rPr>
          <w:sz w:val="22"/>
          <w:szCs w:val="22"/>
          <w:lang w:val="en-US"/>
        </w:rPr>
        <w:t>provizoriu</w:t>
      </w:r>
      <w:proofErr w:type="spellEnd"/>
      <w:r w:rsidR="0006168B" w:rsidRPr="00A45600">
        <w:rPr>
          <w:sz w:val="22"/>
          <w:szCs w:val="22"/>
          <w:lang w:val="en-US"/>
        </w:rPr>
        <w:t>.</w:t>
      </w:r>
    </w:p>
    <w:p w:rsidR="005F2B3B" w:rsidRPr="00A45600" w:rsidRDefault="0006168B" w:rsidP="006C5B2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5600">
        <w:rPr>
          <w:sz w:val="22"/>
          <w:szCs w:val="22"/>
          <w:lang w:val="en-US"/>
        </w:rPr>
        <w:t xml:space="preserve">(2) </w:t>
      </w:r>
      <w:proofErr w:type="spellStart"/>
      <w:r w:rsidRPr="00A45600">
        <w:rPr>
          <w:sz w:val="22"/>
          <w:szCs w:val="22"/>
          <w:lang w:val="en-US"/>
        </w:rPr>
        <w:t>Reţeaua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şcolară</w:t>
      </w:r>
      <w:proofErr w:type="spellEnd"/>
      <w:r w:rsidRPr="00A45600">
        <w:rPr>
          <w:sz w:val="22"/>
          <w:szCs w:val="22"/>
          <w:lang w:val="en-US"/>
        </w:rPr>
        <w:t xml:space="preserve"> a </w:t>
      </w:r>
      <w:proofErr w:type="spellStart"/>
      <w:r w:rsidRPr="00A45600">
        <w:rPr>
          <w:sz w:val="22"/>
          <w:szCs w:val="22"/>
          <w:lang w:val="en-US"/>
        </w:rPr>
        <w:t>unităţilor</w:t>
      </w:r>
      <w:proofErr w:type="spellEnd"/>
      <w:r w:rsidRPr="00A45600">
        <w:rPr>
          <w:sz w:val="22"/>
          <w:szCs w:val="22"/>
          <w:lang w:val="en-US"/>
        </w:rPr>
        <w:t xml:space="preserve"> de </w:t>
      </w:r>
      <w:proofErr w:type="spellStart"/>
      <w:r w:rsidRPr="00A45600">
        <w:rPr>
          <w:sz w:val="22"/>
          <w:szCs w:val="22"/>
          <w:lang w:val="en-US"/>
        </w:rPr>
        <w:t>învăţământ</w:t>
      </w:r>
      <w:proofErr w:type="spellEnd"/>
      <w:r w:rsidRPr="00A45600">
        <w:rPr>
          <w:sz w:val="22"/>
          <w:szCs w:val="22"/>
          <w:lang w:val="en-US"/>
        </w:rPr>
        <w:t xml:space="preserve"> de stat </w:t>
      </w:r>
      <w:proofErr w:type="spellStart"/>
      <w:r w:rsidRPr="00A45600">
        <w:rPr>
          <w:sz w:val="22"/>
          <w:szCs w:val="22"/>
          <w:lang w:val="en-US"/>
        </w:rPr>
        <w:t>şi</w:t>
      </w:r>
      <w:proofErr w:type="spellEnd"/>
      <w:r w:rsidRPr="00A45600">
        <w:rPr>
          <w:sz w:val="22"/>
          <w:szCs w:val="22"/>
          <w:lang w:val="en-US"/>
        </w:rPr>
        <w:t xml:space="preserve"> particular </w:t>
      </w:r>
      <w:proofErr w:type="spellStart"/>
      <w:r w:rsidRPr="00A45600">
        <w:rPr>
          <w:sz w:val="22"/>
          <w:szCs w:val="22"/>
          <w:lang w:val="en-US"/>
        </w:rPr>
        <w:t>preuniversitar</w:t>
      </w:r>
      <w:proofErr w:type="spellEnd"/>
      <w:r w:rsidRPr="00A45600">
        <w:rPr>
          <w:sz w:val="22"/>
          <w:szCs w:val="22"/>
          <w:lang w:val="en-US"/>
        </w:rPr>
        <w:t xml:space="preserve"> se </w:t>
      </w:r>
      <w:proofErr w:type="spellStart"/>
      <w:r w:rsidRPr="00A45600">
        <w:rPr>
          <w:sz w:val="22"/>
          <w:szCs w:val="22"/>
          <w:lang w:val="en-US"/>
        </w:rPr>
        <w:t>organizează</w:t>
      </w:r>
      <w:proofErr w:type="spellEnd"/>
      <w:r w:rsidRPr="00A45600">
        <w:rPr>
          <w:sz w:val="22"/>
          <w:szCs w:val="22"/>
          <w:lang w:val="en-US"/>
        </w:rPr>
        <w:t xml:space="preserve"> de </w:t>
      </w:r>
      <w:proofErr w:type="spellStart"/>
      <w:r w:rsidRPr="00A45600">
        <w:rPr>
          <w:sz w:val="22"/>
          <w:szCs w:val="22"/>
          <w:lang w:val="en-US"/>
        </w:rPr>
        <w:t>către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autorităţile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administraţiei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publice</w:t>
      </w:r>
      <w:proofErr w:type="spellEnd"/>
      <w:r w:rsidRPr="00A45600">
        <w:rPr>
          <w:sz w:val="22"/>
          <w:szCs w:val="22"/>
          <w:lang w:val="en-US"/>
        </w:rPr>
        <w:t xml:space="preserve"> locale, cu </w:t>
      </w:r>
      <w:proofErr w:type="spellStart"/>
      <w:r w:rsidRPr="00A45600">
        <w:rPr>
          <w:sz w:val="22"/>
          <w:szCs w:val="22"/>
          <w:lang w:val="en-US"/>
        </w:rPr>
        <w:t>avizul</w:t>
      </w:r>
      <w:proofErr w:type="spellEnd"/>
      <w:r w:rsidRPr="00A45600">
        <w:rPr>
          <w:sz w:val="22"/>
          <w:szCs w:val="22"/>
          <w:lang w:val="en-US"/>
        </w:rPr>
        <w:t xml:space="preserve"> conform al </w:t>
      </w:r>
      <w:proofErr w:type="spellStart"/>
      <w:r w:rsidRPr="00A45600">
        <w:rPr>
          <w:sz w:val="22"/>
          <w:szCs w:val="22"/>
          <w:lang w:val="en-US"/>
        </w:rPr>
        <w:t>inspectoratelor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şcolare</w:t>
      </w:r>
      <w:proofErr w:type="spellEnd"/>
      <w:r w:rsidRPr="00A45600">
        <w:rPr>
          <w:sz w:val="22"/>
          <w:szCs w:val="22"/>
          <w:lang w:val="en-US"/>
        </w:rPr>
        <w:t xml:space="preserve">. </w:t>
      </w:r>
      <w:proofErr w:type="spellStart"/>
      <w:r w:rsidRPr="00A45600">
        <w:rPr>
          <w:sz w:val="22"/>
          <w:szCs w:val="22"/>
          <w:lang w:val="en-US"/>
        </w:rPr>
        <w:t>Pentru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învăţământul</w:t>
      </w:r>
      <w:proofErr w:type="spellEnd"/>
      <w:r w:rsidRPr="00A45600">
        <w:rPr>
          <w:sz w:val="22"/>
          <w:szCs w:val="22"/>
          <w:lang w:val="en-US"/>
        </w:rPr>
        <w:t xml:space="preserve"> special </w:t>
      </w:r>
      <w:proofErr w:type="spellStart"/>
      <w:r w:rsidRPr="00A45600">
        <w:rPr>
          <w:sz w:val="22"/>
          <w:szCs w:val="22"/>
          <w:lang w:val="en-US"/>
        </w:rPr>
        <w:t>liceal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şi</w:t>
      </w:r>
      <w:proofErr w:type="spellEnd"/>
      <w:r w:rsidRPr="00A45600">
        <w:rPr>
          <w:sz w:val="22"/>
          <w:szCs w:val="22"/>
          <w:lang w:val="en-US"/>
        </w:rPr>
        <w:t xml:space="preserve"> special </w:t>
      </w:r>
      <w:proofErr w:type="spellStart"/>
      <w:r w:rsidRPr="00A45600">
        <w:rPr>
          <w:sz w:val="22"/>
          <w:szCs w:val="22"/>
          <w:lang w:val="en-US"/>
        </w:rPr>
        <w:t>postliceal</w:t>
      </w:r>
      <w:proofErr w:type="spellEnd"/>
      <w:r w:rsidRPr="00A45600">
        <w:rPr>
          <w:sz w:val="22"/>
          <w:szCs w:val="22"/>
          <w:lang w:val="en-US"/>
        </w:rPr>
        <w:t xml:space="preserve">, </w:t>
      </w:r>
      <w:proofErr w:type="spellStart"/>
      <w:r w:rsidRPr="00A45600">
        <w:rPr>
          <w:sz w:val="22"/>
          <w:szCs w:val="22"/>
          <w:lang w:val="en-US"/>
        </w:rPr>
        <w:t>reţeaua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şcolară</w:t>
      </w:r>
      <w:proofErr w:type="spellEnd"/>
      <w:r w:rsidRPr="00A45600">
        <w:rPr>
          <w:sz w:val="22"/>
          <w:szCs w:val="22"/>
          <w:lang w:val="en-US"/>
        </w:rPr>
        <w:t xml:space="preserve"> se </w:t>
      </w:r>
      <w:proofErr w:type="spellStart"/>
      <w:r w:rsidRPr="00A45600">
        <w:rPr>
          <w:sz w:val="22"/>
          <w:szCs w:val="22"/>
          <w:lang w:val="en-US"/>
        </w:rPr>
        <w:t>organizează</w:t>
      </w:r>
      <w:proofErr w:type="spellEnd"/>
      <w:r w:rsidRPr="00A45600">
        <w:rPr>
          <w:sz w:val="22"/>
          <w:szCs w:val="22"/>
          <w:lang w:val="en-US"/>
        </w:rPr>
        <w:t xml:space="preserve"> de </w:t>
      </w:r>
      <w:proofErr w:type="spellStart"/>
      <w:r w:rsidRPr="00A45600">
        <w:rPr>
          <w:sz w:val="22"/>
          <w:szCs w:val="22"/>
          <w:lang w:val="en-US"/>
        </w:rPr>
        <w:t>către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consiliul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judeţean</w:t>
      </w:r>
      <w:proofErr w:type="spellEnd"/>
      <w:r w:rsidRPr="00A45600">
        <w:rPr>
          <w:sz w:val="22"/>
          <w:szCs w:val="22"/>
          <w:lang w:val="en-US"/>
        </w:rPr>
        <w:t xml:space="preserve">, </w:t>
      </w:r>
      <w:proofErr w:type="spellStart"/>
      <w:r w:rsidRPr="00A45600">
        <w:rPr>
          <w:sz w:val="22"/>
          <w:szCs w:val="22"/>
          <w:lang w:val="en-US"/>
        </w:rPr>
        <w:t>respectiv</w:t>
      </w:r>
      <w:proofErr w:type="spellEnd"/>
      <w:r w:rsidRPr="00A45600">
        <w:rPr>
          <w:sz w:val="22"/>
          <w:szCs w:val="22"/>
          <w:lang w:val="en-US"/>
        </w:rPr>
        <w:t xml:space="preserve"> de </w:t>
      </w:r>
      <w:proofErr w:type="spellStart"/>
      <w:r w:rsidRPr="00A45600">
        <w:rPr>
          <w:sz w:val="22"/>
          <w:szCs w:val="22"/>
          <w:lang w:val="en-US"/>
        </w:rPr>
        <w:t>către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consiliile</w:t>
      </w:r>
      <w:proofErr w:type="spellEnd"/>
      <w:r w:rsidRPr="00A45600">
        <w:rPr>
          <w:sz w:val="22"/>
          <w:szCs w:val="22"/>
          <w:lang w:val="en-US"/>
        </w:rPr>
        <w:t xml:space="preserve"> locale ale </w:t>
      </w:r>
      <w:proofErr w:type="spellStart"/>
      <w:r w:rsidRPr="00A45600">
        <w:rPr>
          <w:sz w:val="22"/>
          <w:szCs w:val="22"/>
          <w:lang w:val="en-US"/>
        </w:rPr>
        <w:t>sectoarelor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municipiului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Bucureşti</w:t>
      </w:r>
      <w:proofErr w:type="spellEnd"/>
      <w:r w:rsidRPr="00A45600">
        <w:rPr>
          <w:sz w:val="22"/>
          <w:szCs w:val="22"/>
          <w:lang w:val="en-US"/>
        </w:rPr>
        <w:t xml:space="preserve">, cu </w:t>
      </w:r>
      <w:proofErr w:type="spellStart"/>
      <w:r w:rsidRPr="00A45600">
        <w:rPr>
          <w:sz w:val="22"/>
          <w:szCs w:val="22"/>
          <w:lang w:val="en-US"/>
        </w:rPr>
        <w:t>consultarea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partenerilor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sociali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şi</w:t>
      </w:r>
      <w:proofErr w:type="spellEnd"/>
      <w:r w:rsidRPr="00A45600">
        <w:rPr>
          <w:sz w:val="22"/>
          <w:szCs w:val="22"/>
          <w:lang w:val="en-US"/>
        </w:rPr>
        <w:t xml:space="preserve"> cu </w:t>
      </w:r>
      <w:proofErr w:type="spellStart"/>
      <w:r w:rsidRPr="00A45600">
        <w:rPr>
          <w:sz w:val="22"/>
          <w:szCs w:val="22"/>
          <w:lang w:val="en-US"/>
        </w:rPr>
        <w:t>avizul</w:t>
      </w:r>
      <w:proofErr w:type="spellEnd"/>
      <w:r w:rsidRPr="00A45600">
        <w:rPr>
          <w:sz w:val="22"/>
          <w:szCs w:val="22"/>
          <w:lang w:val="en-US"/>
        </w:rPr>
        <w:t xml:space="preserve"> conform al </w:t>
      </w:r>
      <w:proofErr w:type="spellStart"/>
      <w:r w:rsidRPr="00A45600">
        <w:rPr>
          <w:sz w:val="22"/>
          <w:szCs w:val="22"/>
          <w:lang w:val="en-US"/>
        </w:rPr>
        <w:t>Ministerului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Educaţiei</w:t>
      </w:r>
      <w:proofErr w:type="spellEnd"/>
      <w:r w:rsidR="005F2B3B" w:rsidRPr="00A45600">
        <w:rPr>
          <w:sz w:val="22"/>
          <w:szCs w:val="22"/>
          <w:lang w:val="en-US"/>
        </w:rPr>
        <w:t xml:space="preserve"> </w:t>
      </w:r>
      <w:proofErr w:type="spellStart"/>
      <w:r w:rsidR="005F2B3B" w:rsidRPr="00A45600">
        <w:rPr>
          <w:sz w:val="22"/>
          <w:szCs w:val="22"/>
          <w:lang w:val="en-US"/>
        </w:rPr>
        <w:t>Naţionale</w:t>
      </w:r>
      <w:proofErr w:type="spellEnd"/>
      <w:r w:rsidRPr="00A45600">
        <w:rPr>
          <w:sz w:val="22"/>
          <w:szCs w:val="22"/>
          <w:lang w:val="en-US"/>
        </w:rPr>
        <w:t>’’</w:t>
      </w:r>
      <w:r w:rsidR="005F2B3B" w:rsidRPr="00A45600">
        <w:rPr>
          <w:sz w:val="22"/>
          <w:szCs w:val="22"/>
          <w:lang w:val="en-US"/>
        </w:rPr>
        <w:t>.</w:t>
      </w:r>
    </w:p>
    <w:p w:rsidR="0006168B" w:rsidRPr="00A45600" w:rsidRDefault="0006168B" w:rsidP="006C5B2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A45600">
        <w:rPr>
          <w:color w:val="000000"/>
          <w:sz w:val="22"/>
          <w:szCs w:val="22"/>
          <w:lang w:val="en-US"/>
        </w:rPr>
        <w:t>Organizarea</w:t>
      </w:r>
      <w:proofErr w:type="spellEnd"/>
      <w:r w:rsidRPr="00A45600">
        <w:rPr>
          <w:color w:val="000000"/>
          <w:sz w:val="22"/>
          <w:szCs w:val="22"/>
          <w:lang w:val="en-US"/>
        </w:rPr>
        <w:t xml:space="preserve"> </w:t>
      </w:r>
      <w:r w:rsidRPr="00A45600">
        <w:rPr>
          <w:sz w:val="22"/>
          <w:szCs w:val="22"/>
        </w:rPr>
        <w:t xml:space="preserve">reţelei </w:t>
      </w:r>
      <w:r w:rsidRPr="00A45600">
        <w:rPr>
          <w:rFonts w:hAnsi="Cambria Math"/>
          <w:sz w:val="22"/>
          <w:szCs w:val="22"/>
        </w:rPr>
        <w:t>ș</w:t>
      </w:r>
      <w:r w:rsidRPr="00A45600">
        <w:rPr>
          <w:sz w:val="22"/>
          <w:szCs w:val="22"/>
        </w:rPr>
        <w:t xml:space="preserve">colare prin arondarea unor instituţii de învăţământ, are ca scop crearea unui sistem de învăţământ organizat, administrat </w:t>
      </w:r>
      <w:r w:rsidRPr="00A45600">
        <w:rPr>
          <w:rFonts w:hAnsi="Cambria Math"/>
          <w:sz w:val="22"/>
          <w:szCs w:val="22"/>
        </w:rPr>
        <w:t>ș</w:t>
      </w:r>
      <w:r w:rsidRPr="00A45600">
        <w:rPr>
          <w:sz w:val="22"/>
          <w:szCs w:val="22"/>
        </w:rPr>
        <w:t xml:space="preserve">i finanţat corespunzător, în vederea asigurării calităţii procesului instructiv-educativ, accesului liber </w:t>
      </w:r>
      <w:r w:rsidRPr="00A45600">
        <w:rPr>
          <w:rFonts w:hAnsi="Cambria Math"/>
          <w:sz w:val="22"/>
          <w:szCs w:val="22"/>
        </w:rPr>
        <w:t>ș</w:t>
      </w:r>
      <w:r w:rsidRPr="00A45600">
        <w:rPr>
          <w:sz w:val="22"/>
          <w:szCs w:val="22"/>
        </w:rPr>
        <w:t xml:space="preserve">i egal al tuturor copiilor la actul educaţional </w:t>
      </w:r>
      <w:r w:rsidRPr="00A45600">
        <w:rPr>
          <w:rFonts w:hAnsi="Cambria Math"/>
          <w:sz w:val="22"/>
          <w:szCs w:val="22"/>
        </w:rPr>
        <w:t>ș</w:t>
      </w:r>
      <w:r w:rsidRPr="00A45600">
        <w:rPr>
          <w:sz w:val="22"/>
          <w:szCs w:val="22"/>
        </w:rPr>
        <w:t xml:space="preserve">i adecvarea ofertei educaţionale la nevoile beneficiarilor direcţi </w:t>
      </w:r>
      <w:r w:rsidRPr="00A45600">
        <w:rPr>
          <w:rFonts w:hAnsi="Cambria Math"/>
          <w:sz w:val="22"/>
          <w:szCs w:val="22"/>
        </w:rPr>
        <w:t>ș</w:t>
      </w:r>
      <w:r w:rsidRPr="00A45600">
        <w:rPr>
          <w:sz w:val="22"/>
          <w:szCs w:val="22"/>
        </w:rPr>
        <w:t>i indirecţi.</w:t>
      </w:r>
      <w:r w:rsidRPr="00A45600">
        <w:rPr>
          <w:color w:val="000000"/>
          <w:sz w:val="22"/>
          <w:szCs w:val="22"/>
          <w:lang w:val="en-US"/>
        </w:rPr>
        <w:t xml:space="preserve"> </w:t>
      </w:r>
    </w:p>
    <w:p w:rsidR="0043138E" w:rsidRPr="00A45600" w:rsidRDefault="0006168B" w:rsidP="006C5B2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45600">
        <w:rPr>
          <w:sz w:val="22"/>
          <w:szCs w:val="22"/>
        </w:rPr>
        <w:t xml:space="preserve">     Arondarea instituţiilor de învăţământ nu trebuie să producă dezechilibre </w:t>
      </w:r>
      <w:r w:rsidRPr="00A45600">
        <w:rPr>
          <w:rFonts w:hAnsi="Cambria Math"/>
          <w:sz w:val="22"/>
          <w:szCs w:val="22"/>
        </w:rPr>
        <w:t>ș</w:t>
      </w:r>
      <w:r w:rsidR="001F76A5" w:rsidRPr="00A45600">
        <w:rPr>
          <w:sz w:val="22"/>
          <w:szCs w:val="22"/>
        </w:rPr>
        <w:t xml:space="preserve">i distorsiuni în organizarea, </w:t>
      </w:r>
      <w:r w:rsidRPr="00A45600">
        <w:rPr>
          <w:sz w:val="22"/>
          <w:szCs w:val="22"/>
        </w:rPr>
        <w:t xml:space="preserve">conducerea </w:t>
      </w:r>
      <w:r w:rsidRPr="00A45600">
        <w:rPr>
          <w:rFonts w:hAnsi="Cambria Math"/>
          <w:sz w:val="22"/>
          <w:szCs w:val="22"/>
        </w:rPr>
        <w:t>ș</w:t>
      </w:r>
      <w:r w:rsidRPr="00A45600">
        <w:rPr>
          <w:sz w:val="22"/>
          <w:szCs w:val="22"/>
        </w:rPr>
        <w:t xml:space="preserve">i susţinerea unităţilor de învăţământ, ci dimpotrivă, crearea unor instituţii puternice, cu un număr mai mare de elevi </w:t>
      </w:r>
      <w:r w:rsidRPr="00A45600">
        <w:rPr>
          <w:rFonts w:hAnsi="Cambria Math"/>
          <w:sz w:val="22"/>
          <w:szCs w:val="22"/>
        </w:rPr>
        <w:t>ș</w:t>
      </w:r>
      <w:r w:rsidRPr="00A45600">
        <w:rPr>
          <w:sz w:val="22"/>
          <w:szCs w:val="22"/>
        </w:rPr>
        <w:t>i pre</w:t>
      </w:r>
      <w:r w:rsidRPr="00A45600">
        <w:rPr>
          <w:rFonts w:hAnsi="Cambria Math"/>
          <w:sz w:val="22"/>
          <w:szCs w:val="22"/>
        </w:rPr>
        <w:t>ș</w:t>
      </w:r>
      <w:r w:rsidRPr="00A45600">
        <w:rPr>
          <w:sz w:val="22"/>
          <w:szCs w:val="22"/>
        </w:rPr>
        <w:t xml:space="preserve">colari, care să  asigure o susţinere financiară proprie </w:t>
      </w:r>
      <w:r w:rsidRPr="00A45600">
        <w:rPr>
          <w:rFonts w:hAnsi="Cambria Math"/>
          <w:sz w:val="22"/>
          <w:szCs w:val="22"/>
        </w:rPr>
        <w:t>ș</w:t>
      </w:r>
      <w:r w:rsidRPr="00A45600">
        <w:rPr>
          <w:sz w:val="22"/>
          <w:szCs w:val="22"/>
        </w:rPr>
        <w:t>i pe termen lung.</w:t>
      </w:r>
    </w:p>
    <w:p w:rsidR="0043138E" w:rsidRPr="00A45600" w:rsidRDefault="0043138E" w:rsidP="006C5B2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F76A5" w:rsidRPr="00A45600">
        <w:rPr>
          <w:bCs/>
          <w:color w:val="000000"/>
          <w:sz w:val="22"/>
          <w:szCs w:val="22"/>
          <w:lang w:val="en-US"/>
        </w:rPr>
        <w:t>Ordinul</w:t>
      </w:r>
      <w:proofErr w:type="spellEnd"/>
      <w:r w:rsidR="001F76A5" w:rsidRPr="00A45600">
        <w:rPr>
          <w:bCs/>
          <w:color w:val="000000"/>
          <w:sz w:val="22"/>
          <w:szCs w:val="22"/>
          <w:lang w:val="en-US"/>
        </w:rPr>
        <w:t xml:space="preserve"> 5472/07.11.2017 al </w:t>
      </w:r>
      <w:proofErr w:type="spellStart"/>
      <w:r w:rsidR="001F76A5" w:rsidRPr="00A45600">
        <w:rPr>
          <w:bCs/>
          <w:color w:val="000000"/>
          <w:sz w:val="22"/>
          <w:szCs w:val="22"/>
          <w:lang w:val="en-US"/>
        </w:rPr>
        <w:t>Ministerului</w:t>
      </w:r>
      <w:proofErr w:type="spellEnd"/>
      <w:r w:rsidR="001F76A5"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F76A5" w:rsidRPr="00A45600">
        <w:rPr>
          <w:bCs/>
          <w:color w:val="000000"/>
          <w:sz w:val="22"/>
          <w:szCs w:val="22"/>
          <w:lang w:val="en-US"/>
        </w:rPr>
        <w:t>Educaţiei</w:t>
      </w:r>
      <w:proofErr w:type="spellEnd"/>
      <w:r w:rsidR="001F76A5"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Naţionale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r w:rsidRPr="00A45600">
        <w:rPr>
          <w:sz w:val="22"/>
          <w:szCs w:val="22"/>
        </w:rPr>
        <w:t>pentru aprobarea Metodologiei privind fundamentarea cifrei de</w:t>
      </w:r>
      <w:r w:rsidR="00B46C39" w:rsidRPr="00A45600">
        <w:rPr>
          <w:sz w:val="22"/>
          <w:szCs w:val="22"/>
        </w:rPr>
        <w:t xml:space="preserve"> </w:t>
      </w:r>
      <w:r w:rsidRPr="00A45600">
        <w:rPr>
          <w:sz w:val="22"/>
          <w:szCs w:val="22"/>
        </w:rPr>
        <w:t>şcolarizare pentru învăţământul preuniversitar de stat,  evidenţa efective</w:t>
      </w:r>
      <w:r w:rsidR="001F76A5" w:rsidRPr="00A45600">
        <w:rPr>
          <w:sz w:val="22"/>
          <w:szCs w:val="22"/>
        </w:rPr>
        <w:t>l</w:t>
      </w:r>
      <w:r w:rsidRPr="00A45600">
        <w:rPr>
          <w:sz w:val="22"/>
          <w:szCs w:val="22"/>
        </w:rPr>
        <w:t>or  de preşcolari şi elevi şcolarizaţi în unităţile de învăţâmânt particular, precum şi emiterea avizului conform în vederea organizării reţelei unităţilor de învăţământ preuniversitar  pentru anul 2018-2019,  prevede:</w:t>
      </w:r>
    </w:p>
    <w:p w:rsidR="0043138E" w:rsidRPr="00A45600" w:rsidRDefault="0043138E" w:rsidP="006C5B28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</w:rPr>
      </w:pPr>
      <w:r w:rsidRPr="00A45600">
        <w:rPr>
          <w:sz w:val="22"/>
          <w:szCs w:val="22"/>
        </w:rPr>
        <w:t xml:space="preserve">  „</w:t>
      </w:r>
      <w:r w:rsidRPr="00A45600">
        <w:rPr>
          <w:i/>
          <w:sz w:val="22"/>
          <w:szCs w:val="22"/>
        </w:rPr>
        <w:t>Art. 22 (1)</w:t>
      </w:r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Organizarea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reţelei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şcolare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a </w:t>
      </w:r>
      <w:proofErr w:type="spellStart"/>
      <w:r w:rsidRPr="00A45600">
        <w:rPr>
          <w:bCs/>
          <w:i/>
          <w:sz w:val="22"/>
          <w:szCs w:val="22"/>
          <w:lang w:val="en-US"/>
        </w:rPr>
        <w:t>unităţilor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de </w:t>
      </w:r>
      <w:proofErr w:type="spellStart"/>
      <w:r w:rsidRPr="00A45600">
        <w:rPr>
          <w:bCs/>
          <w:i/>
          <w:sz w:val="22"/>
          <w:szCs w:val="22"/>
          <w:lang w:val="en-US"/>
        </w:rPr>
        <w:t>învăţământ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preuniversitar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de stat </w:t>
      </w:r>
      <w:proofErr w:type="spellStart"/>
      <w:r w:rsidRPr="00A45600">
        <w:rPr>
          <w:bCs/>
          <w:i/>
          <w:sz w:val="22"/>
          <w:szCs w:val="22"/>
          <w:lang w:val="en-US"/>
        </w:rPr>
        <w:t>şi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privat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se </w:t>
      </w:r>
      <w:proofErr w:type="spellStart"/>
      <w:r w:rsidRPr="00A45600">
        <w:rPr>
          <w:bCs/>
          <w:i/>
          <w:sz w:val="22"/>
          <w:szCs w:val="22"/>
          <w:lang w:val="en-US"/>
        </w:rPr>
        <w:t>realizează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 </w:t>
      </w:r>
      <w:proofErr w:type="spellStart"/>
      <w:r w:rsidRPr="00A45600">
        <w:rPr>
          <w:bCs/>
          <w:i/>
          <w:sz w:val="22"/>
          <w:szCs w:val="22"/>
          <w:lang w:val="en-US"/>
        </w:rPr>
        <w:t>prin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hotărâre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a </w:t>
      </w:r>
      <w:proofErr w:type="spellStart"/>
      <w:r w:rsidRPr="00A45600">
        <w:rPr>
          <w:bCs/>
          <w:i/>
          <w:sz w:val="22"/>
          <w:szCs w:val="22"/>
          <w:lang w:val="en-US"/>
        </w:rPr>
        <w:t>consiliului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local </w:t>
      </w:r>
      <w:proofErr w:type="spellStart"/>
      <w:r w:rsidRPr="00A45600">
        <w:rPr>
          <w:bCs/>
          <w:i/>
          <w:sz w:val="22"/>
          <w:szCs w:val="22"/>
          <w:lang w:val="en-US"/>
        </w:rPr>
        <w:t>sau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după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caz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, a </w:t>
      </w:r>
      <w:proofErr w:type="spellStart"/>
      <w:r w:rsidRPr="00A45600">
        <w:rPr>
          <w:bCs/>
          <w:i/>
          <w:sz w:val="22"/>
          <w:szCs w:val="22"/>
          <w:lang w:val="en-US"/>
        </w:rPr>
        <w:t>consiliului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judeţean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, cu </w:t>
      </w:r>
      <w:proofErr w:type="spellStart"/>
      <w:r w:rsidRPr="00A45600">
        <w:rPr>
          <w:bCs/>
          <w:i/>
          <w:sz w:val="22"/>
          <w:szCs w:val="22"/>
          <w:lang w:val="en-US"/>
        </w:rPr>
        <w:t>avizul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 conform al </w:t>
      </w:r>
      <w:proofErr w:type="spellStart"/>
      <w:r w:rsidRPr="00A45600">
        <w:rPr>
          <w:bCs/>
          <w:i/>
          <w:sz w:val="22"/>
          <w:szCs w:val="22"/>
          <w:lang w:val="en-US"/>
        </w:rPr>
        <w:t>Inspectoratului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Şcolar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/ </w:t>
      </w:r>
      <w:proofErr w:type="spellStart"/>
      <w:r w:rsidRPr="00A45600">
        <w:rPr>
          <w:bCs/>
          <w:i/>
          <w:sz w:val="22"/>
          <w:szCs w:val="22"/>
          <w:lang w:val="en-US"/>
        </w:rPr>
        <w:t>Ministerul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Educaţiei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Naţionale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, </w:t>
      </w:r>
      <w:proofErr w:type="spellStart"/>
      <w:r w:rsidRPr="00A45600">
        <w:rPr>
          <w:bCs/>
          <w:i/>
          <w:sz w:val="22"/>
          <w:szCs w:val="22"/>
          <w:lang w:val="en-US"/>
        </w:rPr>
        <w:t>după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caz</w:t>
      </w:r>
      <w:proofErr w:type="spellEnd"/>
      <w:r w:rsidRPr="00A45600">
        <w:rPr>
          <w:bCs/>
          <w:i/>
          <w:sz w:val="22"/>
          <w:szCs w:val="22"/>
          <w:lang w:val="en-US"/>
        </w:rPr>
        <w:t>.</w:t>
      </w:r>
    </w:p>
    <w:p w:rsidR="0043138E" w:rsidRPr="00A45600" w:rsidRDefault="0043138E" w:rsidP="006C5B28">
      <w:pPr>
        <w:autoSpaceDE w:val="0"/>
        <w:autoSpaceDN w:val="0"/>
        <w:adjustRightInd w:val="0"/>
        <w:spacing w:line="276" w:lineRule="auto"/>
        <w:jc w:val="both"/>
        <w:rPr>
          <w:bCs/>
          <w:i/>
          <w:sz w:val="22"/>
          <w:szCs w:val="22"/>
          <w:lang w:val="en-US"/>
        </w:rPr>
      </w:pPr>
      <w:r w:rsidRPr="00A45600">
        <w:rPr>
          <w:i/>
          <w:sz w:val="22"/>
          <w:szCs w:val="22"/>
        </w:rPr>
        <w:t xml:space="preserve">     (2) Obţinerea avizului  conform este obligatorie, lipsa acestuia  atrăgând nulitatea  hotărârii consiliului local sau după caz, a </w:t>
      </w:r>
      <w:proofErr w:type="spellStart"/>
      <w:r w:rsidRPr="00A45600">
        <w:rPr>
          <w:bCs/>
          <w:i/>
          <w:sz w:val="22"/>
          <w:szCs w:val="22"/>
          <w:lang w:val="en-US"/>
        </w:rPr>
        <w:t>consiliului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judeţean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prin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care se </w:t>
      </w:r>
      <w:proofErr w:type="spellStart"/>
      <w:r w:rsidRPr="00A45600">
        <w:rPr>
          <w:bCs/>
          <w:i/>
          <w:sz w:val="22"/>
          <w:szCs w:val="22"/>
          <w:lang w:val="en-US"/>
        </w:rPr>
        <w:t>aprobă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reţeaua</w:t>
      </w:r>
      <w:proofErr w:type="spellEnd"/>
      <w:r w:rsidRPr="00A45600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i/>
          <w:sz w:val="22"/>
          <w:szCs w:val="22"/>
          <w:lang w:val="en-US"/>
        </w:rPr>
        <w:t>şcolară</w:t>
      </w:r>
      <w:proofErr w:type="spellEnd"/>
      <w:r w:rsidRPr="00A45600">
        <w:rPr>
          <w:bCs/>
          <w:i/>
          <w:sz w:val="22"/>
          <w:szCs w:val="22"/>
          <w:lang w:val="en-US"/>
        </w:rPr>
        <w:t>.</w:t>
      </w:r>
    </w:p>
    <w:p w:rsidR="0043138E" w:rsidRPr="00A45600" w:rsidRDefault="0043138E" w:rsidP="006C5B2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sz w:val="22"/>
          <w:szCs w:val="22"/>
          <w:lang w:val="en-US"/>
        </w:rPr>
      </w:pPr>
      <w:r w:rsidRPr="00A45600">
        <w:rPr>
          <w:bCs/>
          <w:i/>
          <w:sz w:val="22"/>
          <w:szCs w:val="22"/>
          <w:lang w:val="en-US"/>
        </w:rPr>
        <w:t xml:space="preserve">     (3)</w:t>
      </w:r>
      <w:r w:rsidR="001F76A5"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Organizarea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reţelei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şcolare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se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realizează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,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în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ordine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, cu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respectarea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următoarelor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etape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>:</w:t>
      </w:r>
    </w:p>
    <w:p w:rsidR="0043138E" w:rsidRPr="00A45600" w:rsidRDefault="0043138E" w:rsidP="006C5B2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sz w:val="22"/>
          <w:szCs w:val="22"/>
          <w:lang w:val="en-US"/>
        </w:rPr>
      </w:pPr>
      <w:r w:rsidRPr="00A45600">
        <w:rPr>
          <w:rFonts w:eastAsiaTheme="minorHAnsi"/>
          <w:i/>
          <w:sz w:val="22"/>
          <w:szCs w:val="22"/>
          <w:lang w:val="en-US"/>
        </w:rPr>
        <w:t xml:space="preserve">    a) </w:t>
      </w:r>
      <w:proofErr w:type="spellStart"/>
      <w:proofErr w:type="gramStart"/>
      <w:r w:rsidRPr="00A45600">
        <w:rPr>
          <w:rFonts w:eastAsiaTheme="minorHAnsi"/>
          <w:i/>
          <w:sz w:val="22"/>
          <w:szCs w:val="22"/>
          <w:lang w:val="en-US"/>
        </w:rPr>
        <w:t>realizarea</w:t>
      </w:r>
      <w:proofErr w:type="spellEnd"/>
      <w:proofErr w:type="gram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proiectului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de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reţea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şcolară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de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către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consiliul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loc</w:t>
      </w:r>
      <w:r w:rsidR="001F76A5" w:rsidRPr="00A45600">
        <w:rPr>
          <w:rFonts w:eastAsiaTheme="minorHAnsi"/>
          <w:i/>
          <w:sz w:val="22"/>
          <w:szCs w:val="22"/>
          <w:lang w:val="en-US"/>
        </w:rPr>
        <w:t>al/</w:t>
      </w:r>
      <w:proofErr w:type="spellStart"/>
      <w:r w:rsidR="001F76A5" w:rsidRPr="00A45600">
        <w:rPr>
          <w:rFonts w:eastAsiaTheme="minorHAnsi"/>
          <w:i/>
          <w:sz w:val="22"/>
          <w:szCs w:val="22"/>
          <w:lang w:val="en-US"/>
        </w:rPr>
        <w:t>consiliul</w:t>
      </w:r>
      <w:proofErr w:type="spellEnd"/>
      <w:r w:rsidR="001F76A5"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="001F76A5" w:rsidRPr="00A45600">
        <w:rPr>
          <w:rFonts w:eastAsiaTheme="minorHAnsi"/>
          <w:i/>
          <w:sz w:val="22"/>
          <w:szCs w:val="22"/>
          <w:lang w:val="en-US"/>
        </w:rPr>
        <w:t>judeţean,de</w:t>
      </w:r>
      <w:proofErr w:type="spellEnd"/>
      <w:r w:rsidR="001F76A5"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="001F76A5" w:rsidRPr="00A45600">
        <w:rPr>
          <w:rFonts w:eastAsiaTheme="minorHAnsi"/>
          <w:i/>
          <w:sz w:val="22"/>
          <w:szCs w:val="22"/>
          <w:lang w:val="en-US"/>
        </w:rPr>
        <w:t>către</w:t>
      </w:r>
      <w:proofErr w:type="spellEnd"/>
      <w:r w:rsidR="001F76A5"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primar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>/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preşedintele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consiliului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judeţean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>, ;</w:t>
      </w:r>
    </w:p>
    <w:p w:rsidR="0043138E" w:rsidRPr="00A45600" w:rsidRDefault="0043138E" w:rsidP="006C5B2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sz w:val="22"/>
          <w:szCs w:val="22"/>
          <w:lang w:val="en-US"/>
        </w:rPr>
      </w:pPr>
      <w:r w:rsidRPr="00A45600">
        <w:rPr>
          <w:rFonts w:eastAsiaTheme="minorHAnsi"/>
          <w:i/>
          <w:sz w:val="22"/>
          <w:szCs w:val="22"/>
          <w:lang w:val="en-US"/>
        </w:rPr>
        <w:t xml:space="preserve">    b) </w:t>
      </w:r>
      <w:proofErr w:type="spellStart"/>
      <w:proofErr w:type="gramStart"/>
      <w:r w:rsidRPr="00A45600">
        <w:rPr>
          <w:rFonts w:eastAsiaTheme="minorHAnsi"/>
          <w:i/>
          <w:sz w:val="22"/>
          <w:szCs w:val="22"/>
          <w:lang w:val="en-US"/>
        </w:rPr>
        <w:t>transmiterea</w:t>
      </w:r>
      <w:proofErr w:type="spellEnd"/>
      <w:proofErr w:type="gram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proiectului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de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reţea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şcolară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de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către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consiliul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local/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consiliul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judeţean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de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către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primar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>/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preşedintele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consiliului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judeţean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,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către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Inspectoratul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şcolar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>/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Ministerul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Educaţiei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Naţionaţionale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, cu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solicitarea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de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emitere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a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avizului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conform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potrivit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prevederilor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 xml:space="preserve"> </w:t>
      </w:r>
      <w:proofErr w:type="spellStart"/>
      <w:r w:rsidRPr="00A45600">
        <w:rPr>
          <w:rFonts w:eastAsiaTheme="minorHAnsi"/>
          <w:i/>
          <w:sz w:val="22"/>
          <w:szCs w:val="22"/>
          <w:lang w:val="en-US"/>
        </w:rPr>
        <w:t>legale</w:t>
      </w:r>
      <w:proofErr w:type="spellEnd"/>
      <w:r w:rsidRPr="00A45600">
        <w:rPr>
          <w:rFonts w:eastAsiaTheme="minorHAnsi"/>
          <w:i/>
          <w:sz w:val="22"/>
          <w:szCs w:val="22"/>
          <w:lang w:val="en-US"/>
        </w:rPr>
        <w:t>;”</w:t>
      </w:r>
    </w:p>
    <w:p w:rsidR="0006168B" w:rsidRPr="00A45600" w:rsidRDefault="0006168B" w:rsidP="006C5B28">
      <w:pPr>
        <w:spacing w:line="276" w:lineRule="auto"/>
        <w:jc w:val="both"/>
        <w:rPr>
          <w:sz w:val="22"/>
          <w:szCs w:val="22"/>
        </w:rPr>
      </w:pPr>
    </w:p>
    <w:p w:rsidR="0006168B" w:rsidRPr="00A45600" w:rsidRDefault="0006168B" w:rsidP="006C5B28">
      <w:pPr>
        <w:spacing w:line="276" w:lineRule="auto"/>
        <w:ind w:left="142"/>
        <w:jc w:val="both"/>
        <w:rPr>
          <w:bCs/>
          <w:sz w:val="22"/>
          <w:szCs w:val="22"/>
          <w:lang w:val="en-US"/>
        </w:rPr>
      </w:pPr>
      <w:r w:rsidRPr="00A45600">
        <w:rPr>
          <w:sz w:val="22"/>
          <w:szCs w:val="22"/>
        </w:rPr>
        <w:t xml:space="preserve">    </w:t>
      </w:r>
      <w:r w:rsidR="00A70500" w:rsidRPr="00A45600">
        <w:rPr>
          <w:sz w:val="22"/>
          <w:szCs w:val="22"/>
          <w:lang w:val="en-US"/>
        </w:rPr>
        <w:t xml:space="preserve">   </w:t>
      </w:r>
      <w:proofErr w:type="spellStart"/>
      <w:r w:rsidR="00F84702" w:rsidRPr="00A45600">
        <w:rPr>
          <w:sz w:val="22"/>
          <w:szCs w:val="22"/>
          <w:lang w:val="en-US"/>
        </w:rPr>
        <w:t>P</w:t>
      </w:r>
      <w:r w:rsidR="00A70500" w:rsidRPr="00A45600">
        <w:rPr>
          <w:sz w:val="22"/>
          <w:szCs w:val="22"/>
          <w:lang w:val="en-US"/>
        </w:rPr>
        <w:t>rin</w:t>
      </w:r>
      <w:proofErr w:type="spellEnd"/>
      <w:r w:rsidR="00A70500" w:rsidRPr="00A45600">
        <w:rPr>
          <w:sz w:val="22"/>
          <w:szCs w:val="22"/>
          <w:lang w:val="en-US"/>
        </w:rPr>
        <w:t xml:space="preserve"> </w:t>
      </w:r>
      <w:proofErr w:type="spellStart"/>
      <w:r w:rsidR="00A70500" w:rsidRPr="00A45600">
        <w:rPr>
          <w:sz w:val="22"/>
          <w:szCs w:val="22"/>
          <w:lang w:val="en-US"/>
        </w:rPr>
        <w:t>adresa</w:t>
      </w:r>
      <w:proofErr w:type="spellEnd"/>
      <w:r w:rsidR="00A70500" w:rsidRPr="00A45600">
        <w:rPr>
          <w:sz w:val="22"/>
          <w:szCs w:val="22"/>
          <w:lang w:val="en-US"/>
        </w:rPr>
        <w:t xml:space="preserve"> cu nr.SC 2017-28728/06.12.2017, </w:t>
      </w:r>
      <w:r w:rsidR="00F84702" w:rsidRPr="00A45600">
        <w:rPr>
          <w:sz w:val="22"/>
          <w:szCs w:val="22"/>
          <w:lang w:val="en-US"/>
        </w:rPr>
        <w:t>Prim</w:t>
      </w:r>
      <w:r w:rsidR="00F84702" w:rsidRPr="00A45600">
        <w:rPr>
          <w:sz w:val="22"/>
          <w:szCs w:val="22"/>
        </w:rPr>
        <w:t xml:space="preserve">ăria </w:t>
      </w:r>
      <w:proofErr w:type="spellStart"/>
      <w:r w:rsidR="00F84702" w:rsidRPr="00A45600">
        <w:rPr>
          <w:sz w:val="22"/>
          <w:szCs w:val="22"/>
          <w:lang w:val="en-US"/>
        </w:rPr>
        <w:t>Municipiului</w:t>
      </w:r>
      <w:proofErr w:type="spellEnd"/>
      <w:r w:rsidR="00F84702" w:rsidRPr="00A45600">
        <w:rPr>
          <w:sz w:val="22"/>
          <w:szCs w:val="22"/>
          <w:lang w:val="en-US"/>
        </w:rPr>
        <w:t xml:space="preserve"> Timisoara a </w:t>
      </w:r>
      <w:r w:rsidR="00F84702" w:rsidRPr="00A45600">
        <w:rPr>
          <w:sz w:val="22"/>
          <w:szCs w:val="22"/>
        </w:rPr>
        <w:t>î</w:t>
      </w:r>
      <w:proofErr w:type="spellStart"/>
      <w:r w:rsidR="00F84702" w:rsidRPr="00A45600">
        <w:rPr>
          <w:sz w:val="22"/>
          <w:szCs w:val="22"/>
          <w:lang w:val="en-US"/>
        </w:rPr>
        <w:t>naintat</w:t>
      </w:r>
      <w:proofErr w:type="spellEnd"/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Inspectoratului</w:t>
      </w:r>
      <w:proofErr w:type="spellEnd"/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Şcolar</w:t>
      </w:r>
      <w:proofErr w:type="spellEnd"/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Judeţean</w:t>
      </w:r>
      <w:proofErr w:type="spellEnd"/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Timiş</w:t>
      </w:r>
      <w:proofErr w:type="spellEnd"/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A70500" w:rsidRPr="00A45600">
        <w:rPr>
          <w:sz w:val="22"/>
          <w:szCs w:val="22"/>
          <w:lang w:val="en-US"/>
        </w:rPr>
        <w:t>proiectul</w:t>
      </w:r>
      <w:proofErr w:type="spellEnd"/>
      <w:r w:rsidR="00A70500" w:rsidRPr="00A45600">
        <w:rPr>
          <w:sz w:val="22"/>
          <w:szCs w:val="22"/>
          <w:lang w:val="en-US"/>
        </w:rPr>
        <w:t xml:space="preserve"> </w:t>
      </w:r>
      <w:proofErr w:type="spellStart"/>
      <w:r w:rsidR="00A70500" w:rsidRPr="00A45600">
        <w:rPr>
          <w:sz w:val="22"/>
          <w:szCs w:val="22"/>
          <w:lang w:val="en-US"/>
        </w:rPr>
        <w:t>privind</w:t>
      </w:r>
      <w:proofErr w:type="spellEnd"/>
      <w:r w:rsidR="00357DA4" w:rsidRPr="00A45600">
        <w:rPr>
          <w:sz w:val="22"/>
          <w:szCs w:val="22"/>
          <w:lang w:val="en-US"/>
        </w:rPr>
        <w:t xml:space="preserve"> </w:t>
      </w:r>
      <w:proofErr w:type="spellStart"/>
      <w:r w:rsidR="00357DA4" w:rsidRPr="00A45600">
        <w:rPr>
          <w:sz w:val="22"/>
          <w:szCs w:val="22"/>
          <w:lang w:val="en-US"/>
        </w:rPr>
        <w:t>propunerea</w:t>
      </w:r>
      <w:proofErr w:type="spellEnd"/>
      <w:r w:rsidR="00357DA4" w:rsidRPr="00A45600">
        <w:rPr>
          <w:sz w:val="22"/>
          <w:szCs w:val="22"/>
          <w:lang w:val="en-US"/>
        </w:rPr>
        <w:t xml:space="preserve"> de </w:t>
      </w:r>
      <w:proofErr w:type="spellStart"/>
      <w:r w:rsidR="00357DA4" w:rsidRPr="00A45600">
        <w:rPr>
          <w:sz w:val="22"/>
          <w:szCs w:val="22"/>
          <w:lang w:val="en-US"/>
        </w:rPr>
        <w:t>organizare</w:t>
      </w:r>
      <w:proofErr w:type="spellEnd"/>
      <w:r w:rsidR="00357DA4" w:rsidRPr="00A45600">
        <w:rPr>
          <w:sz w:val="22"/>
          <w:szCs w:val="22"/>
          <w:lang w:val="en-US"/>
        </w:rPr>
        <w:t xml:space="preserve"> a</w:t>
      </w:r>
      <w:r w:rsidR="00A70500" w:rsidRPr="00A45600">
        <w:rPr>
          <w:sz w:val="22"/>
          <w:szCs w:val="22"/>
          <w:lang w:val="en-US"/>
        </w:rPr>
        <w:t xml:space="preserve"> </w:t>
      </w:r>
      <w:proofErr w:type="spellStart"/>
      <w:r w:rsidR="00A70500" w:rsidRPr="00A45600">
        <w:rPr>
          <w:sz w:val="22"/>
          <w:szCs w:val="22"/>
          <w:lang w:val="en-US"/>
        </w:rPr>
        <w:t>reţelei</w:t>
      </w:r>
      <w:proofErr w:type="spellEnd"/>
      <w:r w:rsidR="00B25EBE" w:rsidRPr="00A45600">
        <w:rPr>
          <w:b/>
          <w:bCs/>
          <w:color w:val="000000"/>
          <w:sz w:val="22"/>
          <w:szCs w:val="22"/>
        </w:rPr>
        <w:t xml:space="preserve"> </w:t>
      </w:r>
      <w:r w:rsidR="00B25EBE" w:rsidRPr="00A45600">
        <w:rPr>
          <w:bCs/>
          <w:color w:val="000000"/>
          <w:sz w:val="22"/>
          <w:szCs w:val="22"/>
        </w:rPr>
        <w:t>şcolare</w:t>
      </w:r>
      <w:r w:rsidR="00B25EBE" w:rsidRPr="00A45600">
        <w:rPr>
          <w:sz w:val="22"/>
          <w:szCs w:val="22"/>
          <w:lang w:val="en-US"/>
        </w:rPr>
        <w:t xml:space="preserve"> a</w:t>
      </w:r>
      <w:r w:rsidR="00A70500" w:rsidRPr="00A45600">
        <w:rPr>
          <w:sz w:val="22"/>
          <w:szCs w:val="22"/>
          <w:lang w:val="en-US"/>
        </w:rPr>
        <w:t xml:space="preserve"> </w:t>
      </w:r>
      <w:proofErr w:type="spellStart"/>
      <w:r w:rsidR="00A70500" w:rsidRPr="00A45600">
        <w:rPr>
          <w:sz w:val="22"/>
          <w:szCs w:val="22"/>
          <w:lang w:val="en-US"/>
        </w:rPr>
        <w:t>unităţilor</w:t>
      </w:r>
      <w:proofErr w:type="spellEnd"/>
      <w:r w:rsidR="00A70500" w:rsidRPr="00A45600">
        <w:rPr>
          <w:sz w:val="22"/>
          <w:szCs w:val="22"/>
          <w:lang w:val="en-US"/>
        </w:rPr>
        <w:t xml:space="preserve"> de </w:t>
      </w:r>
      <w:proofErr w:type="spellStart"/>
      <w:r w:rsidR="00A70500" w:rsidRPr="00A45600">
        <w:rPr>
          <w:sz w:val="22"/>
          <w:szCs w:val="22"/>
          <w:lang w:val="en-US"/>
        </w:rPr>
        <w:t>învăţământ</w:t>
      </w:r>
      <w:proofErr w:type="spellEnd"/>
      <w:r w:rsidR="00A70500" w:rsidRPr="00A45600">
        <w:rPr>
          <w:sz w:val="22"/>
          <w:szCs w:val="22"/>
          <w:lang w:val="en-US"/>
        </w:rPr>
        <w:t xml:space="preserve"> </w:t>
      </w:r>
      <w:proofErr w:type="spellStart"/>
      <w:r w:rsidR="00A70500" w:rsidRPr="00A45600">
        <w:rPr>
          <w:sz w:val="22"/>
          <w:szCs w:val="22"/>
          <w:lang w:val="en-US"/>
        </w:rPr>
        <w:t>preuniversitar</w:t>
      </w:r>
      <w:proofErr w:type="spellEnd"/>
      <w:r w:rsidR="00A70500" w:rsidRPr="00A45600">
        <w:rPr>
          <w:sz w:val="22"/>
          <w:szCs w:val="22"/>
          <w:lang w:val="en-US"/>
        </w:rPr>
        <w:t xml:space="preserve"> de stat </w:t>
      </w:r>
      <w:proofErr w:type="spellStart"/>
      <w:r w:rsidR="00A70500" w:rsidRPr="00A45600">
        <w:rPr>
          <w:sz w:val="22"/>
          <w:szCs w:val="22"/>
          <w:lang w:val="en-US"/>
        </w:rPr>
        <w:t>si</w:t>
      </w:r>
      <w:proofErr w:type="spellEnd"/>
      <w:r w:rsidR="00A70500" w:rsidRPr="00A45600">
        <w:rPr>
          <w:sz w:val="22"/>
          <w:szCs w:val="22"/>
          <w:lang w:val="en-US"/>
        </w:rPr>
        <w:t xml:space="preserve"> </w:t>
      </w:r>
      <w:proofErr w:type="spellStart"/>
      <w:r w:rsidR="00A70500" w:rsidRPr="00A45600">
        <w:rPr>
          <w:sz w:val="22"/>
          <w:szCs w:val="22"/>
          <w:lang w:val="en-US"/>
        </w:rPr>
        <w:t>privat</w:t>
      </w:r>
      <w:proofErr w:type="spellEnd"/>
      <w:r w:rsidR="00A70500" w:rsidRPr="00A45600">
        <w:rPr>
          <w:sz w:val="22"/>
          <w:szCs w:val="22"/>
          <w:lang w:val="en-US"/>
        </w:rPr>
        <w:t xml:space="preserve"> </w:t>
      </w:r>
      <w:proofErr w:type="spellStart"/>
      <w:r w:rsidR="00A70500" w:rsidRPr="00A45600">
        <w:rPr>
          <w:sz w:val="22"/>
          <w:szCs w:val="22"/>
          <w:lang w:val="en-US"/>
        </w:rPr>
        <w:t>pentru</w:t>
      </w:r>
      <w:proofErr w:type="spellEnd"/>
      <w:r w:rsidR="00A70500" w:rsidRPr="00A45600">
        <w:rPr>
          <w:sz w:val="22"/>
          <w:szCs w:val="22"/>
          <w:lang w:val="en-US"/>
        </w:rPr>
        <w:t xml:space="preserve"> </w:t>
      </w:r>
      <w:proofErr w:type="spellStart"/>
      <w:r w:rsidR="00A70500" w:rsidRPr="00A45600">
        <w:rPr>
          <w:sz w:val="22"/>
          <w:szCs w:val="22"/>
          <w:lang w:val="en-US"/>
        </w:rPr>
        <w:t>anul</w:t>
      </w:r>
      <w:proofErr w:type="spellEnd"/>
      <w:r w:rsidR="00A70500" w:rsidRPr="00A45600">
        <w:rPr>
          <w:sz w:val="22"/>
          <w:szCs w:val="22"/>
          <w:lang w:val="en-US"/>
        </w:rPr>
        <w:t xml:space="preserve"> </w:t>
      </w:r>
      <w:proofErr w:type="spellStart"/>
      <w:r w:rsidR="00A70500" w:rsidRPr="00A45600">
        <w:rPr>
          <w:sz w:val="22"/>
          <w:szCs w:val="22"/>
          <w:lang w:val="en-US"/>
        </w:rPr>
        <w:t>şcolar</w:t>
      </w:r>
      <w:proofErr w:type="spellEnd"/>
      <w:r w:rsidR="00A70500" w:rsidRPr="00A45600">
        <w:rPr>
          <w:sz w:val="22"/>
          <w:szCs w:val="22"/>
          <w:lang w:val="en-US"/>
        </w:rPr>
        <w:t xml:space="preserve"> 201</w:t>
      </w:r>
      <w:r w:rsidR="00F84702" w:rsidRPr="00A45600">
        <w:rPr>
          <w:sz w:val="22"/>
          <w:szCs w:val="22"/>
          <w:lang w:val="en-US"/>
        </w:rPr>
        <w:t xml:space="preserve">8-2019, </w:t>
      </w:r>
      <w:proofErr w:type="spellStart"/>
      <w:r w:rsidR="00F84702" w:rsidRPr="00A45600">
        <w:rPr>
          <w:sz w:val="22"/>
          <w:szCs w:val="22"/>
          <w:lang w:val="en-US"/>
        </w:rPr>
        <w:t>aprobat</w:t>
      </w:r>
      <w:proofErr w:type="spellEnd"/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prin</w:t>
      </w:r>
      <w:proofErr w:type="spellEnd"/>
      <w:r w:rsidR="00F84702" w:rsidRPr="00A45600">
        <w:rPr>
          <w:sz w:val="22"/>
          <w:szCs w:val="22"/>
          <w:lang w:val="en-US"/>
        </w:rPr>
        <w:t xml:space="preserve"> HCLMT nr.463/21.11.2017.</w:t>
      </w:r>
    </w:p>
    <w:p w:rsidR="00F84702" w:rsidRPr="00A45600" w:rsidRDefault="00A70500" w:rsidP="006C5B28">
      <w:pPr>
        <w:spacing w:line="276" w:lineRule="auto"/>
        <w:ind w:left="142"/>
        <w:jc w:val="both"/>
        <w:rPr>
          <w:bCs/>
          <w:sz w:val="22"/>
          <w:szCs w:val="22"/>
          <w:lang w:val="en-US"/>
        </w:rPr>
      </w:pPr>
      <w:r w:rsidRPr="00A45600">
        <w:rPr>
          <w:sz w:val="22"/>
          <w:szCs w:val="22"/>
        </w:rPr>
        <w:t xml:space="preserve">    </w:t>
      </w:r>
      <w:r w:rsidRPr="00A45600">
        <w:rPr>
          <w:sz w:val="22"/>
          <w:szCs w:val="22"/>
          <w:lang w:val="en-US"/>
        </w:rPr>
        <w:t xml:space="preserve">   </w:t>
      </w:r>
      <w:proofErr w:type="spellStart"/>
      <w:r w:rsidRPr="00A45600">
        <w:rPr>
          <w:sz w:val="22"/>
          <w:szCs w:val="22"/>
          <w:lang w:val="en-US"/>
        </w:rPr>
        <w:t>Prin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adresa</w:t>
      </w:r>
      <w:proofErr w:type="spellEnd"/>
      <w:r w:rsidRPr="00A45600">
        <w:rPr>
          <w:sz w:val="22"/>
          <w:szCs w:val="22"/>
          <w:lang w:val="en-US"/>
        </w:rPr>
        <w:t xml:space="preserve"> cu nr.SC 2017-28728/06.12.2017 Prim</w:t>
      </w:r>
      <w:r w:rsidRPr="00A45600">
        <w:rPr>
          <w:sz w:val="22"/>
          <w:szCs w:val="22"/>
        </w:rPr>
        <w:t xml:space="preserve">ăria </w:t>
      </w:r>
      <w:proofErr w:type="spellStart"/>
      <w:r w:rsidRPr="00A45600">
        <w:rPr>
          <w:sz w:val="22"/>
          <w:szCs w:val="22"/>
          <w:lang w:val="en-US"/>
        </w:rPr>
        <w:t>Municipiului</w:t>
      </w:r>
      <w:proofErr w:type="spellEnd"/>
      <w:r w:rsidRPr="00A45600">
        <w:rPr>
          <w:sz w:val="22"/>
          <w:szCs w:val="22"/>
          <w:lang w:val="en-US"/>
        </w:rPr>
        <w:t xml:space="preserve"> Timisoara a </w:t>
      </w:r>
      <w:r w:rsidRPr="00A45600">
        <w:rPr>
          <w:sz w:val="22"/>
          <w:szCs w:val="22"/>
        </w:rPr>
        <w:t>î</w:t>
      </w:r>
      <w:proofErr w:type="spellStart"/>
      <w:r w:rsidRPr="00A45600">
        <w:rPr>
          <w:sz w:val="22"/>
          <w:szCs w:val="22"/>
          <w:lang w:val="en-US"/>
        </w:rPr>
        <w:t>naintat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Inspectoratului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Şcolar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Judeţean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Timiş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propunerea</w:t>
      </w:r>
      <w:proofErr w:type="spellEnd"/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reorganizării</w:t>
      </w:r>
      <w:proofErr w:type="spellEnd"/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prin</w:t>
      </w:r>
      <w:proofErr w:type="spellEnd"/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divizare</w:t>
      </w:r>
      <w:proofErr w:type="spellEnd"/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totală</w:t>
      </w:r>
      <w:proofErr w:type="spellEnd"/>
      <w:r w:rsidR="00F84702" w:rsidRPr="00A45600">
        <w:rPr>
          <w:sz w:val="22"/>
          <w:szCs w:val="22"/>
          <w:lang w:val="en-US"/>
        </w:rPr>
        <w:t xml:space="preserve"> a </w:t>
      </w:r>
      <w:r w:rsidR="00F84702" w:rsidRPr="00A45600">
        <w:rPr>
          <w:sz w:val="22"/>
          <w:szCs w:val="22"/>
        </w:rPr>
        <w:t>Colegiului Tehnic „Ion Mincu” din Timişoara,</w:t>
      </w:r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aprobat</w:t>
      </w:r>
      <w:proofErr w:type="spellEnd"/>
      <w:r w:rsidR="00F84702" w:rsidRPr="00A45600">
        <w:rPr>
          <w:sz w:val="22"/>
          <w:szCs w:val="22"/>
          <w:lang w:val="en-US"/>
        </w:rPr>
        <w:t xml:space="preserve"> </w:t>
      </w:r>
      <w:proofErr w:type="spellStart"/>
      <w:r w:rsidR="00F84702" w:rsidRPr="00A45600">
        <w:rPr>
          <w:sz w:val="22"/>
          <w:szCs w:val="22"/>
          <w:lang w:val="en-US"/>
        </w:rPr>
        <w:t>prin</w:t>
      </w:r>
      <w:proofErr w:type="spellEnd"/>
      <w:r w:rsidR="00F84702" w:rsidRPr="00A45600">
        <w:rPr>
          <w:sz w:val="22"/>
          <w:szCs w:val="22"/>
          <w:lang w:val="en-US"/>
        </w:rPr>
        <w:t xml:space="preserve"> HCLMT nr.462/21.11.2017.</w:t>
      </w:r>
    </w:p>
    <w:p w:rsidR="001C0115" w:rsidRPr="00A45600" w:rsidRDefault="00F84702" w:rsidP="006C5B28">
      <w:pPr>
        <w:spacing w:line="276" w:lineRule="auto"/>
        <w:ind w:left="142"/>
        <w:jc w:val="both"/>
        <w:rPr>
          <w:bCs/>
          <w:sz w:val="22"/>
          <w:szCs w:val="22"/>
          <w:lang w:val="en-US"/>
        </w:rPr>
      </w:pPr>
      <w:r w:rsidRPr="00A45600">
        <w:rPr>
          <w:sz w:val="22"/>
          <w:szCs w:val="22"/>
        </w:rPr>
        <w:t xml:space="preserve"> </w:t>
      </w:r>
      <w:proofErr w:type="spellStart"/>
      <w:r w:rsidR="001C0115" w:rsidRPr="00A45600">
        <w:rPr>
          <w:bCs/>
          <w:color w:val="000000"/>
          <w:sz w:val="22"/>
          <w:szCs w:val="22"/>
          <w:lang w:val="en-US"/>
        </w:rPr>
        <w:t>Având</w:t>
      </w:r>
      <w:proofErr w:type="spellEnd"/>
      <w:r w:rsidR="001C0115"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bCs/>
          <w:color w:val="000000"/>
          <w:sz w:val="22"/>
          <w:szCs w:val="22"/>
          <w:lang w:val="en-US"/>
        </w:rPr>
        <w:t>în</w:t>
      </w:r>
      <w:proofErr w:type="spellEnd"/>
      <w:r w:rsidR="001C0115"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bCs/>
          <w:color w:val="000000"/>
          <w:sz w:val="22"/>
          <w:szCs w:val="22"/>
          <w:lang w:val="en-US"/>
        </w:rPr>
        <w:t>vedere</w:t>
      </w:r>
      <w:proofErr w:type="spellEnd"/>
      <w:r w:rsidR="001C0115"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bCs/>
          <w:color w:val="000000"/>
          <w:sz w:val="22"/>
          <w:szCs w:val="22"/>
          <w:lang w:val="en-US"/>
        </w:rPr>
        <w:t>adresa</w:t>
      </w:r>
      <w:proofErr w:type="spellEnd"/>
      <w:r w:rsidR="001C0115" w:rsidRPr="00A45600">
        <w:rPr>
          <w:bCs/>
          <w:color w:val="000000"/>
          <w:sz w:val="22"/>
          <w:szCs w:val="22"/>
          <w:lang w:val="en-US"/>
        </w:rPr>
        <w:t xml:space="preserve"> cu nr.15.177/18.12.2017, </w:t>
      </w:r>
      <w:proofErr w:type="spellStart"/>
      <w:r w:rsidR="001C0115" w:rsidRPr="00A45600">
        <w:rPr>
          <w:bCs/>
          <w:color w:val="000000"/>
          <w:sz w:val="22"/>
          <w:szCs w:val="22"/>
          <w:lang w:val="en-US"/>
        </w:rPr>
        <w:t>înregistrată</w:t>
      </w:r>
      <w:proofErr w:type="spellEnd"/>
      <w:r w:rsidR="001C0115" w:rsidRPr="00A45600">
        <w:rPr>
          <w:bCs/>
          <w:color w:val="000000"/>
          <w:sz w:val="22"/>
          <w:szCs w:val="22"/>
          <w:lang w:val="en-US"/>
        </w:rPr>
        <w:t xml:space="preserve"> la </w:t>
      </w:r>
      <w:proofErr w:type="spellStart"/>
      <w:r w:rsidR="001C0115" w:rsidRPr="00A45600">
        <w:rPr>
          <w:bCs/>
          <w:color w:val="000000"/>
          <w:sz w:val="22"/>
          <w:szCs w:val="22"/>
          <w:lang w:val="en-US"/>
        </w:rPr>
        <w:t>Municipiul</w:t>
      </w:r>
      <w:proofErr w:type="spellEnd"/>
      <w:r w:rsidR="001C0115"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bCs/>
          <w:color w:val="000000"/>
          <w:sz w:val="22"/>
          <w:szCs w:val="22"/>
          <w:lang w:val="en-US"/>
        </w:rPr>
        <w:t>Timişoara</w:t>
      </w:r>
      <w:proofErr w:type="spellEnd"/>
      <w:r w:rsidR="001C0115" w:rsidRPr="00A45600">
        <w:rPr>
          <w:bCs/>
          <w:color w:val="000000"/>
          <w:sz w:val="22"/>
          <w:szCs w:val="22"/>
          <w:lang w:val="en-US"/>
        </w:rPr>
        <w:t xml:space="preserve"> sub nr. SC2017-031830/18.12.2017, </w:t>
      </w:r>
      <w:proofErr w:type="spellStart"/>
      <w:r w:rsidR="001C0115" w:rsidRPr="00A45600">
        <w:rPr>
          <w:sz w:val="22"/>
          <w:szCs w:val="22"/>
          <w:lang w:val="en-US"/>
        </w:rPr>
        <w:t>Inspectoratul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Şcolar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Judeţean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Timiş</w:t>
      </w:r>
      <w:proofErr w:type="spellEnd"/>
      <w:r w:rsidR="001C0115" w:rsidRPr="00A45600">
        <w:rPr>
          <w:sz w:val="22"/>
          <w:szCs w:val="22"/>
          <w:lang w:val="en-US"/>
        </w:rPr>
        <w:t xml:space="preserve"> a </w:t>
      </w:r>
      <w:proofErr w:type="spellStart"/>
      <w:r w:rsidR="001C0115" w:rsidRPr="00A45600">
        <w:rPr>
          <w:sz w:val="22"/>
          <w:szCs w:val="22"/>
          <w:lang w:val="en-US"/>
        </w:rPr>
        <w:t>transmis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Avizul</w:t>
      </w:r>
      <w:proofErr w:type="spellEnd"/>
      <w:r w:rsidR="001C0115" w:rsidRPr="00A45600">
        <w:rPr>
          <w:sz w:val="22"/>
          <w:szCs w:val="22"/>
          <w:lang w:val="en-US"/>
        </w:rPr>
        <w:t xml:space="preserve"> Conform </w:t>
      </w:r>
      <w:proofErr w:type="spellStart"/>
      <w:r w:rsidR="001C0115" w:rsidRPr="00A45600">
        <w:rPr>
          <w:sz w:val="22"/>
          <w:szCs w:val="22"/>
          <w:lang w:val="en-US"/>
        </w:rPr>
        <w:t>pentru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proiectul</w:t>
      </w:r>
      <w:proofErr w:type="spellEnd"/>
      <w:r w:rsidR="001C0115" w:rsidRPr="00A45600">
        <w:rPr>
          <w:sz w:val="22"/>
          <w:szCs w:val="22"/>
          <w:lang w:val="en-US"/>
        </w:rPr>
        <w:t xml:space="preserve"> de </w:t>
      </w:r>
      <w:proofErr w:type="spellStart"/>
      <w:r w:rsidR="001C0115" w:rsidRPr="00A45600">
        <w:rPr>
          <w:sz w:val="22"/>
          <w:szCs w:val="22"/>
          <w:lang w:val="en-US"/>
        </w:rPr>
        <w:t>reţea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şcolară</w:t>
      </w:r>
      <w:proofErr w:type="spellEnd"/>
      <w:r w:rsidR="001C0115" w:rsidRPr="00A45600">
        <w:rPr>
          <w:sz w:val="22"/>
          <w:szCs w:val="22"/>
          <w:lang w:val="en-US"/>
        </w:rPr>
        <w:t xml:space="preserve"> a </w:t>
      </w:r>
      <w:proofErr w:type="spellStart"/>
      <w:r w:rsidR="001C0115" w:rsidRPr="00A45600">
        <w:rPr>
          <w:sz w:val="22"/>
          <w:szCs w:val="22"/>
          <w:lang w:val="en-US"/>
        </w:rPr>
        <w:t>unităţilor</w:t>
      </w:r>
      <w:proofErr w:type="spellEnd"/>
      <w:r w:rsidR="001C0115" w:rsidRPr="00A45600">
        <w:rPr>
          <w:sz w:val="22"/>
          <w:szCs w:val="22"/>
          <w:lang w:val="en-US"/>
        </w:rPr>
        <w:t xml:space="preserve"> de </w:t>
      </w:r>
      <w:proofErr w:type="spellStart"/>
      <w:r w:rsidR="001C0115" w:rsidRPr="00A45600">
        <w:rPr>
          <w:sz w:val="22"/>
          <w:szCs w:val="22"/>
          <w:lang w:val="en-US"/>
        </w:rPr>
        <w:t>învăţămant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preuniversitar</w:t>
      </w:r>
      <w:proofErr w:type="spellEnd"/>
      <w:r w:rsidR="001C0115" w:rsidRPr="00A45600">
        <w:rPr>
          <w:sz w:val="22"/>
          <w:szCs w:val="22"/>
          <w:lang w:val="en-US"/>
        </w:rPr>
        <w:t xml:space="preserve">-an </w:t>
      </w:r>
      <w:proofErr w:type="spellStart"/>
      <w:r w:rsidR="001C0115" w:rsidRPr="00A45600">
        <w:rPr>
          <w:sz w:val="22"/>
          <w:szCs w:val="22"/>
          <w:lang w:val="en-US"/>
        </w:rPr>
        <w:t>şcolar</w:t>
      </w:r>
      <w:proofErr w:type="spellEnd"/>
      <w:r w:rsidR="001C0115" w:rsidRPr="00A45600">
        <w:rPr>
          <w:sz w:val="22"/>
          <w:szCs w:val="22"/>
          <w:lang w:val="en-US"/>
        </w:rPr>
        <w:t xml:space="preserve"> 2018-2019, implicit </w:t>
      </w:r>
      <w:proofErr w:type="spellStart"/>
      <w:r w:rsidR="001C0115" w:rsidRPr="00A45600">
        <w:rPr>
          <w:sz w:val="22"/>
          <w:szCs w:val="22"/>
          <w:lang w:val="en-US"/>
        </w:rPr>
        <w:t>pentru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propunerea</w:t>
      </w:r>
      <w:proofErr w:type="spellEnd"/>
      <w:r w:rsidR="001C0115" w:rsidRPr="00A45600">
        <w:rPr>
          <w:sz w:val="22"/>
          <w:szCs w:val="22"/>
          <w:lang w:val="en-US"/>
        </w:rPr>
        <w:t xml:space="preserve"> de </w:t>
      </w:r>
      <w:proofErr w:type="spellStart"/>
      <w:r w:rsidR="001C0115" w:rsidRPr="00A45600">
        <w:rPr>
          <w:sz w:val="22"/>
          <w:szCs w:val="22"/>
          <w:lang w:val="en-US"/>
        </w:rPr>
        <w:t>divizare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totală</w:t>
      </w:r>
      <w:proofErr w:type="spellEnd"/>
      <w:r w:rsidR="001C0115" w:rsidRPr="00A45600">
        <w:rPr>
          <w:sz w:val="22"/>
          <w:szCs w:val="22"/>
          <w:lang w:val="en-US"/>
        </w:rPr>
        <w:t xml:space="preserve"> a </w:t>
      </w:r>
      <w:r w:rsidR="001C0115" w:rsidRPr="00A45600">
        <w:rPr>
          <w:sz w:val="22"/>
          <w:szCs w:val="22"/>
        </w:rPr>
        <w:t xml:space="preserve">Colegiului Tehnic „Ion Mincu” din Timişoara, ca modalitate de reorganizare a </w:t>
      </w:r>
      <w:proofErr w:type="spellStart"/>
      <w:r w:rsidR="001C0115" w:rsidRPr="00A45600">
        <w:rPr>
          <w:sz w:val="22"/>
          <w:szCs w:val="22"/>
          <w:lang w:val="en-US"/>
        </w:rPr>
        <w:t>unităţilor</w:t>
      </w:r>
      <w:proofErr w:type="spellEnd"/>
      <w:r w:rsidR="001C0115" w:rsidRPr="00A45600">
        <w:rPr>
          <w:sz w:val="22"/>
          <w:szCs w:val="22"/>
          <w:lang w:val="en-US"/>
        </w:rPr>
        <w:t xml:space="preserve"> de </w:t>
      </w:r>
      <w:proofErr w:type="spellStart"/>
      <w:r w:rsidR="001C0115" w:rsidRPr="00A45600">
        <w:rPr>
          <w:sz w:val="22"/>
          <w:szCs w:val="22"/>
          <w:lang w:val="en-US"/>
        </w:rPr>
        <w:t>învăţămant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preuniversitar</w:t>
      </w:r>
      <w:proofErr w:type="spellEnd"/>
      <w:r w:rsidR="001C0115" w:rsidRPr="00A45600">
        <w:rPr>
          <w:sz w:val="22"/>
          <w:szCs w:val="22"/>
          <w:lang w:val="en-US"/>
        </w:rPr>
        <w:t xml:space="preserve"> care </w:t>
      </w:r>
      <w:proofErr w:type="spellStart"/>
      <w:r w:rsidR="001C0115" w:rsidRPr="00A45600">
        <w:rPr>
          <w:sz w:val="22"/>
          <w:szCs w:val="22"/>
          <w:lang w:val="en-US"/>
        </w:rPr>
        <w:t>să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conducă</w:t>
      </w:r>
      <w:proofErr w:type="spellEnd"/>
      <w:r w:rsidR="001C0115" w:rsidRPr="00A45600">
        <w:rPr>
          <w:sz w:val="22"/>
          <w:szCs w:val="22"/>
          <w:lang w:val="en-US"/>
        </w:rPr>
        <w:t xml:space="preserve"> la </w:t>
      </w:r>
      <w:proofErr w:type="spellStart"/>
      <w:r w:rsidR="001C0115" w:rsidRPr="00A45600">
        <w:rPr>
          <w:sz w:val="22"/>
          <w:szCs w:val="22"/>
          <w:lang w:val="en-US"/>
        </w:rPr>
        <w:t>organizarea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reţelei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şcolare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pentru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anul</w:t>
      </w:r>
      <w:proofErr w:type="spellEnd"/>
      <w:r w:rsidR="001C0115" w:rsidRPr="00A45600">
        <w:rPr>
          <w:sz w:val="22"/>
          <w:szCs w:val="22"/>
          <w:lang w:val="en-US"/>
        </w:rPr>
        <w:t xml:space="preserve"> </w:t>
      </w:r>
      <w:proofErr w:type="spellStart"/>
      <w:r w:rsidR="001C0115" w:rsidRPr="00A45600">
        <w:rPr>
          <w:sz w:val="22"/>
          <w:szCs w:val="22"/>
          <w:lang w:val="en-US"/>
        </w:rPr>
        <w:t>şcolar</w:t>
      </w:r>
      <w:proofErr w:type="spellEnd"/>
      <w:r w:rsidR="001C0115" w:rsidRPr="00A45600">
        <w:rPr>
          <w:sz w:val="22"/>
          <w:szCs w:val="22"/>
          <w:lang w:val="en-US"/>
        </w:rPr>
        <w:t xml:space="preserve"> 2018-2019</w:t>
      </w:r>
      <w:r w:rsidRPr="00A45600">
        <w:rPr>
          <w:sz w:val="22"/>
          <w:szCs w:val="22"/>
          <w:lang w:val="en-US"/>
        </w:rPr>
        <w:t>.</w:t>
      </w:r>
    </w:p>
    <w:p w:rsidR="00C77E01" w:rsidRPr="00A45600" w:rsidRDefault="0006168B" w:rsidP="006C5B28">
      <w:pPr>
        <w:spacing w:line="276" w:lineRule="auto"/>
        <w:jc w:val="both"/>
        <w:rPr>
          <w:sz w:val="22"/>
          <w:szCs w:val="22"/>
          <w:lang w:val="en-US"/>
        </w:rPr>
      </w:pPr>
      <w:r w:rsidRPr="00A45600">
        <w:rPr>
          <w:bCs/>
          <w:color w:val="000000"/>
          <w:sz w:val="22"/>
          <w:szCs w:val="22"/>
          <w:lang w:val="en-US"/>
        </w:rPr>
        <w:t xml:space="preserve">  </w:t>
      </w:r>
      <w:r w:rsidR="006C5B28" w:rsidRPr="00A45600">
        <w:rPr>
          <w:bCs/>
          <w:color w:val="000000"/>
          <w:sz w:val="22"/>
          <w:szCs w:val="22"/>
          <w:lang w:val="en-US"/>
        </w:rPr>
        <w:t xml:space="preserve">   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Având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în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vedere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adresa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cu nr.14.793/14.12.2017,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înregistrată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la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Municipiul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Timişoara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sub nr. SC2017-031639/15.12.2017, </w:t>
      </w:r>
      <w:proofErr w:type="spellStart"/>
      <w:r w:rsidRPr="00A45600">
        <w:rPr>
          <w:sz w:val="22"/>
          <w:szCs w:val="22"/>
          <w:lang w:val="en-US"/>
        </w:rPr>
        <w:t>Inspec</w:t>
      </w:r>
      <w:r w:rsidR="00164521">
        <w:rPr>
          <w:sz w:val="22"/>
          <w:szCs w:val="22"/>
          <w:lang w:val="en-US"/>
        </w:rPr>
        <w:t>toratul</w:t>
      </w:r>
      <w:proofErr w:type="spellEnd"/>
      <w:r w:rsidR="00164521">
        <w:rPr>
          <w:sz w:val="22"/>
          <w:szCs w:val="22"/>
          <w:lang w:val="en-US"/>
        </w:rPr>
        <w:t xml:space="preserve"> </w:t>
      </w:r>
      <w:proofErr w:type="spellStart"/>
      <w:r w:rsidR="00164521">
        <w:rPr>
          <w:sz w:val="22"/>
          <w:szCs w:val="22"/>
          <w:lang w:val="en-US"/>
        </w:rPr>
        <w:t>Şcolar</w:t>
      </w:r>
      <w:proofErr w:type="spellEnd"/>
      <w:r w:rsidR="00164521">
        <w:rPr>
          <w:sz w:val="22"/>
          <w:szCs w:val="22"/>
          <w:lang w:val="en-US"/>
        </w:rPr>
        <w:t xml:space="preserve"> </w:t>
      </w:r>
      <w:proofErr w:type="spellStart"/>
      <w:r w:rsidR="00164521">
        <w:rPr>
          <w:sz w:val="22"/>
          <w:szCs w:val="22"/>
          <w:lang w:val="en-US"/>
        </w:rPr>
        <w:t>Judeţean</w:t>
      </w:r>
      <w:proofErr w:type="spellEnd"/>
      <w:r w:rsidR="00164521">
        <w:rPr>
          <w:sz w:val="22"/>
          <w:szCs w:val="22"/>
          <w:lang w:val="en-US"/>
        </w:rPr>
        <w:t xml:space="preserve"> </w:t>
      </w:r>
      <w:proofErr w:type="spellStart"/>
      <w:r w:rsidR="00164521">
        <w:rPr>
          <w:sz w:val="22"/>
          <w:szCs w:val="22"/>
          <w:lang w:val="en-US"/>
        </w:rPr>
        <w:t>Timiş</w:t>
      </w:r>
      <w:proofErr w:type="spellEnd"/>
      <w:r w:rsidR="00164521">
        <w:rPr>
          <w:sz w:val="22"/>
          <w:szCs w:val="22"/>
          <w:lang w:val="en-US"/>
        </w:rPr>
        <w:t xml:space="preserve"> a </w:t>
      </w:r>
      <w:proofErr w:type="spellStart"/>
      <w:r w:rsidRPr="00A45600">
        <w:rPr>
          <w:sz w:val="22"/>
          <w:szCs w:val="22"/>
          <w:lang w:val="en-US"/>
        </w:rPr>
        <w:t>transmis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i/>
          <w:sz w:val="22"/>
          <w:szCs w:val="22"/>
          <w:lang w:val="en-US"/>
        </w:rPr>
        <w:t>Avizul</w:t>
      </w:r>
      <w:proofErr w:type="spellEnd"/>
      <w:r w:rsidRPr="00A45600">
        <w:rPr>
          <w:i/>
          <w:sz w:val="22"/>
          <w:szCs w:val="22"/>
          <w:lang w:val="en-US"/>
        </w:rPr>
        <w:t xml:space="preserve"> Conform</w:t>
      </w:r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privind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organizarea</w:t>
      </w:r>
      <w:proofErr w:type="spellEnd"/>
      <w:r w:rsidRPr="00A45600">
        <w:rPr>
          <w:sz w:val="22"/>
          <w:szCs w:val="22"/>
          <w:lang w:val="en-US"/>
        </w:rPr>
        <w:t>/</w:t>
      </w:r>
      <w:proofErr w:type="spellStart"/>
      <w:r w:rsidRPr="00A45600">
        <w:rPr>
          <w:sz w:val="22"/>
          <w:szCs w:val="22"/>
          <w:lang w:val="en-US"/>
        </w:rPr>
        <w:t>reorganizarea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reţelei</w:t>
      </w:r>
      <w:proofErr w:type="spellEnd"/>
      <w:r w:rsidR="00B25EBE" w:rsidRPr="00A45600">
        <w:rPr>
          <w:b/>
          <w:bCs/>
          <w:color w:val="000000"/>
          <w:sz w:val="22"/>
          <w:szCs w:val="22"/>
        </w:rPr>
        <w:t xml:space="preserve"> </w:t>
      </w:r>
      <w:r w:rsidR="00B25EBE" w:rsidRPr="00A45600">
        <w:rPr>
          <w:bCs/>
          <w:color w:val="000000"/>
          <w:sz w:val="22"/>
          <w:szCs w:val="22"/>
        </w:rPr>
        <w:t>şcolare a</w:t>
      </w:r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unităţilor</w:t>
      </w:r>
      <w:proofErr w:type="spellEnd"/>
      <w:r w:rsidRPr="00A45600">
        <w:rPr>
          <w:sz w:val="22"/>
          <w:szCs w:val="22"/>
          <w:lang w:val="en-US"/>
        </w:rPr>
        <w:t xml:space="preserve"> de </w:t>
      </w:r>
      <w:proofErr w:type="spellStart"/>
      <w:r w:rsidRPr="00A45600">
        <w:rPr>
          <w:sz w:val="22"/>
          <w:szCs w:val="22"/>
          <w:lang w:val="en-US"/>
        </w:rPr>
        <w:t>învăţămant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preuniversitar</w:t>
      </w:r>
      <w:proofErr w:type="spellEnd"/>
      <w:r w:rsidRPr="00A45600">
        <w:rPr>
          <w:sz w:val="22"/>
          <w:szCs w:val="22"/>
          <w:lang w:val="en-US"/>
        </w:rPr>
        <w:t xml:space="preserve"> de stat </w:t>
      </w:r>
      <w:proofErr w:type="spellStart"/>
      <w:r w:rsidRPr="00A45600">
        <w:rPr>
          <w:sz w:val="22"/>
          <w:szCs w:val="22"/>
          <w:lang w:val="en-US"/>
        </w:rPr>
        <w:t>si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privat</w:t>
      </w:r>
      <w:proofErr w:type="spellEnd"/>
      <w:r w:rsidRPr="00A45600">
        <w:rPr>
          <w:sz w:val="22"/>
          <w:szCs w:val="22"/>
          <w:lang w:val="en-US"/>
        </w:rPr>
        <w:t xml:space="preserve">, </w:t>
      </w:r>
      <w:proofErr w:type="spellStart"/>
      <w:r w:rsidRPr="00A45600">
        <w:rPr>
          <w:sz w:val="22"/>
          <w:szCs w:val="22"/>
          <w:lang w:val="en-US"/>
        </w:rPr>
        <w:t>precum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şi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unităţile</w:t>
      </w:r>
      <w:proofErr w:type="spellEnd"/>
      <w:r w:rsidRPr="00A45600">
        <w:rPr>
          <w:sz w:val="22"/>
          <w:szCs w:val="22"/>
          <w:lang w:val="en-US"/>
        </w:rPr>
        <w:t xml:space="preserve"> de </w:t>
      </w:r>
      <w:proofErr w:type="spellStart"/>
      <w:r w:rsidRPr="00A45600">
        <w:rPr>
          <w:sz w:val="22"/>
          <w:szCs w:val="22"/>
          <w:lang w:val="en-US"/>
        </w:rPr>
        <w:t>învăţământ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conexe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pentru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anul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şcolar</w:t>
      </w:r>
      <w:proofErr w:type="spellEnd"/>
      <w:r w:rsidRPr="00A45600">
        <w:rPr>
          <w:sz w:val="22"/>
          <w:szCs w:val="22"/>
          <w:lang w:val="en-US"/>
        </w:rPr>
        <w:t xml:space="preserve"> 2018-2019</w:t>
      </w:r>
      <w:r w:rsidR="00FC0721" w:rsidRPr="00A45600">
        <w:rPr>
          <w:sz w:val="22"/>
          <w:szCs w:val="22"/>
          <w:lang w:val="en-US"/>
        </w:rPr>
        <w:t xml:space="preserve">, conform </w:t>
      </w:r>
      <w:proofErr w:type="spellStart"/>
      <w:r w:rsidR="00FC0721" w:rsidRPr="00A45600">
        <w:rPr>
          <w:sz w:val="22"/>
          <w:szCs w:val="22"/>
          <w:lang w:val="en-US"/>
        </w:rPr>
        <w:t>anexelor</w:t>
      </w:r>
      <w:proofErr w:type="spellEnd"/>
      <w:r w:rsidR="00FC0721" w:rsidRPr="00A45600">
        <w:rPr>
          <w:sz w:val="22"/>
          <w:szCs w:val="22"/>
          <w:lang w:val="en-US"/>
        </w:rPr>
        <w:t xml:space="preserve"> </w:t>
      </w:r>
      <w:proofErr w:type="spellStart"/>
      <w:r w:rsidR="00FC0721" w:rsidRPr="00A45600">
        <w:rPr>
          <w:sz w:val="22"/>
          <w:szCs w:val="22"/>
          <w:lang w:val="en-US"/>
        </w:rPr>
        <w:t>ataşate</w:t>
      </w:r>
      <w:proofErr w:type="spellEnd"/>
      <w:r w:rsidR="00FC0721" w:rsidRPr="00A45600">
        <w:rPr>
          <w:sz w:val="22"/>
          <w:szCs w:val="22"/>
          <w:lang w:val="en-US"/>
        </w:rPr>
        <w:t>:</w:t>
      </w:r>
    </w:p>
    <w:p w:rsidR="00FC0721" w:rsidRPr="00A45600" w:rsidRDefault="00FC0721" w:rsidP="006C5B28">
      <w:pPr>
        <w:spacing w:line="276" w:lineRule="auto"/>
        <w:jc w:val="both"/>
        <w:rPr>
          <w:sz w:val="22"/>
          <w:szCs w:val="22"/>
          <w:lang w:val="en-US"/>
        </w:rPr>
      </w:pPr>
      <w:r w:rsidRPr="00A45600">
        <w:rPr>
          <w:sz w:val="22"/>
          <w:szCs w:val="22"/>
          <w:lang w:val="en-US"/>
        </w:rPr>
        <w:t xml:space="preserve">    -</w:t>
      </w:r>
      <w:proofErr w:type="spellStart"/>
      <w:r w:rsidRPr="00A45600">
        <w:rPr>
          <w:sz w:val="22"/>
          <w:szCs w:val="22"/>
          <w:lang w:val="en-US"/>
        </w:rPr>
        <w:t>Anexa</w:t>
      </w:r>
      <w:proofErr w:type="spellEnd"/>
      <w:r w:rsidRPr="00A45600">
        <w:rPr>
          <w:sz w:val="22"/>
          <w:szCs w:val="22"/>
          <w:lang w:val="en-US"/>
        </w:rPr>
        <w:t xml:space="preserve"> nr.1- </w:t>
      </w:r>
      <w:proofErr w:type="spellStart"/>
      <w:r w:rsidRPr="00A45600">
        <w:rPr>
          <w:sz w:val="22"/>
          <w:szCs w:val="22"/>
          <w:lang w:val="en-US"/>
        </w:rPr>
        <w:t>pentru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unităţile</w:t>
      </w:r>
      <w:proofErr w:type="spellEnd"/>
      <w:r w:rsidRPr="00A45600">
        <w:rPr>
          <w:sz w:val="22"/>
          <w:szCs w:val="22"/>
          <w:lang w:val="en-US"/>
        </w:rPr>
        <w:t xml:space="preserve"> de </w:t>
      </w:r>
      <w:proofErr w:type="spellStart"/>
      <w:r w:rsidRPr="00A45600">
        <w:rPr>
          <w:sz w:val="22"/>
          <w:szCs w:val="22"/>
          <w:lang w:val="en-US"/>
        </w:rPr>
        <w:t>învaţămant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preuniversitar</w:t>
      </w:r>
      <w:proofErr w:type="spellEnd"/>
      <w:r w:rsidRPr="00A45600">
        <w:rPr>
          <w:sz w:val="22"/>
          <w:szCs w:val="22"/>
          <w:lang w:val="en-US"/>
        </w:rPr>
        <w:t xml:space="preserve"> de stat din </w:t>
      </w:r>
      <w:proofErr w:type="spellStart"/>
      <w:r w:rsidRPr="00A45600">
        <w:rPr>
          <w:sz w:val="22"/>
          <w:szCs w:val="22"/>
          <w:lang w:val="en-US"/>
        </w:rPr>
        <w:t>Municipiul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Timişoara</w:t>
      </w:r>
      <w:proofErr w:type="spellEnd"/>
      <w:r w:rsidRPr="00A45600">
        <w:rPr>
          <w:sz w:val="22"/>
          <w:szCs w:val="22"/>
          <w:lang w:val="en-US"/>
        </w:rPr>
        <w:t>;</w:t>
      </w:r>
    </w:p>
    <w:p w:rsidR="00FC0721" w:rsidRPr="00A45600" w:rsidRDefault="00FC0721" w:rsidP="006C5B28">
      <w:pPr>
        <w:spacing w:line="276" w:lineRule="auto"/>
        <w:jc w:val="both"/>
        <w:rPr>
          <w:sz w:val="22"/>
          <w:szCs w:val="22"/>
          <w:lang w:val="en-US"/>
        </w:rPr>
      </w:pPr>
      <w:r w:rsidRPr="00A45600">
        <w:rPr>
          <w:sz w:val="22"/>
          <w:szCs w:val="22"/>
          <w:lang w:val="en-US"/>
        </w:rPr>
        <w:t xml:space="preserve">    -</w:t>
      </w:r>
      <w:proofErr w:type="spellStart"/>
      <w:r w:rsidRPr="00A45600">
        <w:rPr>
          <w:sz w:val="22"/>
          <w:szCs w:val="22"/>
          <w:lang w:val="en-US"/>
        </w:rPr>
        <w:t>Anexa</w:t>
      </w:r>
      <w:proofErr w:type="spellEnd"/>
      <w:r w:rsidRPr="00A45600">
        <w:rPr>
          <w:sz w:val="22"/>
          <w:szCs w:val="22"/>
          <w:lang w:val="en-US"/>
        </w:rPr>
        <w:t xml:space="preserve"> nr.2a- </w:t>
      </w:r>
      <w:proofErr w:type="spellStart"/>
      <w:r w:rsidRPr="00A45600">
        <w:rPr>
          <w:sz w:val="22"/>
          <w:szCs w:val="22"/>
          <w:lang w:val="en-US"/>
        </w:rPr>
        <w:t>pentru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unităţile</w:t>
      </w:r>
      <w:proofErr w:type="spellEnd"/>
      <w:r w:rsidRPr="00A45600">
        <w:rPr>
          <w:sz w:val="22"/>
          <w:szCs w:val="22"/>
          <w:lang w:val="en-US"/>
        </w:rPr>
        <w:t xml:space="preserve"> de </w:t>
      </w:r>
      <w:proofErr w:type="spellStart"/>
      <w:r w:rsidRPr="00A45600">
        <w:rPr>
          <w:sz w:val="22"/>
          <w:szCs w:val="22"/>
          <w:lang w:val="en-US"/>
        </w:rPr>
        <w:t>învaţămant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privat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acreditat</w:t>
      </w:r>
      <w:proofErr w:type="spellEnd"/>
      <w:r w:rsidRPr="00A45600">
        <w:rPr>
          <w:sz w:val="22"/>
          <w:szCs w:val="22"/>
          <w:lang w:val="en-US"/>
        </w:rPr>
        <w:t xml:space="preserve"> din </w:t>
      </w:r>
      <w:proofErr w:type="spellStart"/>
      <w:r w:rsidRPr="00A45600">
        <w:rPr>
          <w:sz w:val="22"/>
          <w:szCs w:val="22"/>
          <w:lang w:val="en-US"/>
        </w:rPr>
        <w:t>Municipiul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Timişoara</w:t>
      </w:r>
      <w:proofErr w:type="spellEnd"/>
      <w:r w:rsidRPr="00A45600">
        <w:rPr>
          <w:sz w:val="22"/>
          <w:szCs w:val="22"/>
          <w:lang w:val="en-US"/>
        </w:rPr>
        <w:t xml:space="preserve">;   </w:t>
      </w:r>
    </w:p>
    <w:p w:rsidR="00FC0721" w:rsidRPr="00A45600" w:rsidRDefault="00FC0721" w:rsidP="006C5B28">
      <w:pPr>
        <w:spacing w:line="276" w:lineRule="auto"/>
        <w:jc w:val="both"/>
        <w:rPr>
          <w:sz w:val="22"/>
          <w:szCs w:val="22"/>
          <w:lang w:val="en-US"/>
        </w:rPr>
      </w:pPr>
      <w:r w:rsidRPr="00A45600">
        <w:rPr>
          <w:sz w:val="22"/>
          <w:szCs w:val="22"/>
          <w:lang w:val="en-US"/>
        </w:rPr>
        <w:t xml:space="preserve">   - </w:t>
      </w:r>
      <w:proofErr w:type="spellStart"/>
      <w:r w:rsidRPr="00A45600">
        <w:rPr>
          <w:sz w:val="22"/>
          <w:szCs w:val="22"/>
          <w:lang w:val="en-US"/>
        </w:rPr>
        <w:t>Anexa</w:t>
      </w:r>
      <w:proofErr w:type="spellEnd"/>
      <w:r w:rsidRPr="00A45600">
        <w:rPr>
          <w:sz w:val="22"/>
          <w:szCs w:val="22"/>
          <w:lang w:val="en-US"/>
        </w:rPr>
        <w:t xml:space="preserve"> nr.2b</w:t>
      </w:r>
      <w:r w:rsidR="00DA22CA" w:rsidRPr="00A45600">
        <w:rPr>
          <w:sz w:val="22"/>
          <w:szCs w:val="22"/>
          <w:lang w:val="en-US"/>
        </w:rPr>
        <w:t>-</w:t>
      </w:r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pentru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unităţile</w:t>
      </w:r>
      <w:proofErr w:type="spellEnd"/>
      <w:r w:rsidR="00EE386D" w:rsidRPr="00A45600">
        <w:rPr>
          <w:sz w:val="22"/>
          <w:szCs w:val="22"/>
          <w:lang w:val="en-US"/>
        </w:rPr>
        <w:t xml:space="preserve"> de </w:t>
      </w:r>
      <w:proofErr w:type="spellStart"/>
      <w:r w:rsidR="00EE386D" w:rsidRPr="00A45600">
        <w:rPr>
          <w:sz w:val="22"/>
          <w:szCs w:val="22"/>
          <w:lang w:val="en-US"/>
        </w:rPr>
        <w:t>învăţământ</w:t>
      </w:r>
      <w:proofErr w:type="spellEnd"/>
      <w:r w:rsidR="00EE386D" w:rsidRPr="00A45600">
        <w:rPr>
          <w:sz w:val="22"/>
          <w:szCs w:val="22"/>
          <w:lang w:val="en-US"/>
        </w:rPr>
        <w:t xml:space="preserve"> </w:t>
      </w:r>
      <w:proofErr w:type="spellStart"/>
      <w:r w:rsidR="00EE386D" w:rsidRPr="00A45600">
        <w:rPr>
          <w:sz w:val="22"/>
          <w:szCs w:val="22"/>
          <w:lang w:val="en-US"/>
        </w:rPr>
        <w:t>privat</w:t>
      </w:r>
      <w:proofErr w:type="spellEnd"/>
      <w:r w:rsidR="00EE386D" w:rsidRPr="00A45600">
        <w:rPr>
          <w:sz w:val="22"/>
          <w:szCs w:val="22"/>
          <w:lang w:val="en-US"/>
        </w:rPr>
        <w:t xml:space="preserve"> </w:t>
      </w:r>
      <w:proofErr w:type="spellStart"/>
      <w:r w:rsidR="00EE386D" w:rsidRPr="00A45600">
        <w:rPr>
          <w:sz w:val="22"/>
          <w:szCs w:val="22"/>
          <w:lang w:val="en-US"/>
        </w:rPr>
        <w:t>autorizat</w:t>
      </w:r>
      <w:proofErr w:type="spellEnd"/>
      <w:r w:rsidRPr="00A45600">
        <w:rPr>
          <w:sz w:val="22"/>
          <w:szCs w:val="22"/>
          <w:lang w:val="en-US"/>
        </w:rPr>
        <w:t xml:space="preserve"> din </w:t>
      </w:r>
      <w:proofErr w:type="spellStart"/>
      <w:r w:rsidRPr="00A45600">
        <w:rPr>
          <w:sz w:val="22"/>
          <w:szCs w:val="22"/>
          <w:lang w:val="en-US"/>
        </w:rPr>
        <w:t>Municipiul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Timişoara</w:t>
      </w:r>
      <w:proofErr w:type="spellEnd"/>
      <w:r w:rsidRPr="00A45600">
        <w:rPr>
          <w:sz w:val="22"/>
          <w:szCs w:val="22"/>
          <w:lang w:val="en-US"/>
        </w:rPr>
        <w:t>;</w:t>
      </w:r>
    </w:p>
    <w:p w:rsidR="0006168B" w:rsidRPr="00A45600" w:rsidRDefault="00DA22CA" w:rsidP="006C5B28">
      <w:pPr>
        <w:spacing w:line="276" w:lineRule="auto"/>
        <w:jc w:val="both"/>
        <w:rPr>
          <w:sz w:val="22"/>
          <w:szCs w:val="22"/>
          <w:lang w:val="en-US"/>
        </w:rPr>
      </w:pPr>
      <w:r w:rsidRPr="00A45600">
        <w:rPr>
          <w:sz w:val="22"/>
          <w:szCs w:val="22"/>
          <w:lang w:val="en-US"/>
        </w:rPr>
        <w:t xml:space="preserve">   - </w:t>
      </w:r>
      <w:proofErr w:type="spellStart"/>
      <w:r w:rsidRPr="00A45600">
        <w:rPr>
          <w:sz w:val="22"/>
          <w:szCs w:val="22"/>
          <w:lang w:val="en-US"/>
        </w:rPr>
        <w:t>Anexa</w:t>
      </w:r>
      <w:proofErr w:type="spellEnd"/>
      <w:r w:rsidRPr="00A45600">
        <w:rPr>
          <w:sz w:val="22"/>
          <w:szCs w:val="22"/>
          <w:lang w:val="en-US"/>
        </w:rPr>
        <w:t xml:space="preserve"> nr.2c-</w:t>
      </w:r>
      <w:r w:rsidR="00FC0721" w:rsidRPr="00A45600">
        <w:rPr>
          <w:sz w:val="22"/>
          <w:szCs w:val="22"/>
          <w:lang w:val="en-US"/>
        </w:rPr>
        <w:t xml:space="preserve"> </w:t>
      </w:r>
      <w:proofErr w:type="spellStart"/>
      <w:r w:rsidR="00FC0721" w:rsidRPr="00A45600">
        <w:rPr>
          <w:sz w:val="22"/>
          <w:szCs w:val="22"/>
          <w:lang w:val="en-US"/>
        </w:rPr>
        <w:t>pentru</w:t>
      </w:r>
      <w:proofErr w:type="spellEnd"/>
      <w:r w:rsidR="00FC0721" w:rsidRPr="00A45600">
        <w:rPr>
          <w:sz w:val="22"/>
          <w:szCs w:val="22"/>
          <w:lang w:val="en-US"/>
        </w:rPr>
        <w:t xml:space="preserve"> </w:t>
      </w:r>
      <w:proofErr w:type="spellStart"/>
      <w:r w:rsidR="00FC0721" w:rsidRPr="00A45600">
        <w:rPr>
          <w:sz w:val="22"/>
          <w:szCs w:val="22"/>
          <w:lang w:val="en-US"/>
        </w:rPr>
        <w:t>unităţile</w:t>
      </w:r>
      <w:proofErr w:type="spellEnd"/>
      <w:r w:rsidR="00FC0721" w:rsidRPr="00A45600">
        <w:rPr>
          <w:sz w:val="22"/>
          <w:szCs w:val="22"/>
          <w:lang w:val="en-US"/>
        </w:rPr>
        <w:t xml:space="preserve"> </w:t>
      </w:r>
      <w:r w:rsidR="00110149" w:rsidRPr="00A45600">
        <w:rPr>
          <w:sz w:val="22"/>
          <w:szCs w:val="22"/>
          <w:lang w:val="en-US"/>
        </w:rPr>
        <w:t xml:space="preserve">de </w:t>
      </w:r>
      <w:proofErr w:type="spellStart"/>
      <w:r w:rsidR="00110149" w:rsidRPr="00A45600">
        <w:rPr>
          <w:sz w:val="22"/>
          <w:szCs w:val="22"/>
          <w:lang w:val="en-US"/>
        </w:rPr>
        <w:t>învăţământ</w:t>
      </w:r>
      <w:proofErr w:type="spellEnd"/>
      <w:r w:rsidR="00110149" w:rsidRPr="00A45600">
        <w:rPr>
          <w:sz w:val="22"/>
          <w:szCs w:val="22"/>
          <w:lang w:val="en-US"/>
        </w:rPr>
        <w:t xml:space="preserve"> </w:t>
      </w:r>
      <w:proofErr w:type="spellStart"/>
      <w:r w:rsidR="00FC0721" w:rsidRPr="00A45600">
        <w:rPr>
          <w:sz w:val="22"/>
          <w:szCs w:val="22"/>
          <w:lang w:val="en-US"/>
        </w:rPr>
        <w:t>conexe</w:t>
      </w:r>
      <w:proofErr w:type="spellEnd"/>
      <w:r w:rsidR="00FC0721" w:rsidRPr="00A45600">
        <w:rPr>
          <w:sz w:val="22"/>
          <w:szCs w:val="22"/>
          <w:lang w:val="en-US"/>
        </w:rPr>
        <w:t xml:space="preserve"> din </w:t>
      </w:r>
      <w:proofErr w:type="spellStart"/>
      <w:r w:rsidR="00FC0721" w:rsidRPr="00A45600">
        <w:rPr>
          <w:sz w:val="22"/>
          <w:szCs w:val="22"/>
          <w:lang w:val="en-US"/>
        </w:rPr>
        <w:t>Municipiul</w:t>
      </w:r>
      <w:proofErr w:type="spellEnd"/>
      <w:r w:rsidR="00FC0721" w:rsidRPr="00A45600">
        <w:rPr>
          <w:sz w:val="22"/>
          <w:szCs w:val="22"/>
          <w:lang w:val="en-US"/>
        </w:rPr>
        <w:t xml:space="preserve"> </w:t>
      </w:r>
      <w:proofErr w:type="spellStart"/>
      <w:r w:rsidR="00FC0721" w:rsidRPr="00A45600">
        <w:rPr>
          <w:sz w:val="22"/>
          <w:szCs w:val="22"/>
          <w:lang w:val="en-US"/>
        </w:rPr>
        <w:t>Timişoara</w:t>
      </w:r>
      <w:proofErr w:type="spellEnd"/>
      <w:r w:rsidR="00FC0721" w:rsidRPr="00A45600">
        <w:rPr>
          <w:sz w:val="22"/>
          <w:szCs w:val="22"/>
          <w:lang w:val="en-US"/>
        </w:rPr>
        <w:t>;</w:t>
      </w:r>
    </w:p>
    <w:p w:rsidR="0006168B" w:rsidRPr="00A45600" w:rsidRDefault="00DA22CA" w:rsidP="006C5B28">
      <w:pPr>
        <w:spacing w:line="276" w:lineRule="auto"/>
        <w:jc w:val="both"/>
        <w:rPr>
          <w:sz w:val="22"/>
          <w:szCs w:val="22"/>
        </w:rPr>
      </w:pPr>
      <w:r w:rsidRPr="00A45600">
        <w:rPr>
          <w:sz w:val="22"/>
          <w:szCs w:val="22"/>
          <w:lang w:val="en-US"/>
        </w:rPr>
        <w:t xml:space="preserve">   - </w:t>
      </w:r>
      <w:proofErr w:type="spellStart"/>
      <w:r w:rsidRPr="00A45600">
        <w:rPr>
          <w:sz w:val="22"/>
          <w:szCs w:val="22"/>
          <w:lang w:val="en-US"/>
        </w:rPr>
        <w:t>Anexa</w:t>
      </w:r>
      <w:proofErr w:type="spellEnd"/>
      <w:r w:rsidRPr="00A45600">
        <w:rPr>
          <w:sz w:val="22"/>
          <w:szCs w:val="22"/>
          <w:lang w:val="en-US"/>
        </w:rPr>
        <w:t xml:space="preserve"> nr.2d- </w:t>
      </w:r>
      <w:proofErr w:type="spellStart"/>
      <w:r w:rsidRPr="00A45600">
        <w:rPr>
          <w:sz w:val="22"/>
          <w:szCs w:val="22"/>
          <w:lang w:val="en-US"/>
        </w:rPr>
        <w:t>pentru</w:t>
      </w:r>
      <w:proofErr w:type="spellEnd"/>
      <w:r w:rsidRPr="00A45600">
        <w:rPr>
          <w:sz w:val="22"/>
          <w:szCs w:val="22"/>
          <w:lang w:val="en-US"/>
        </w:rPr>
        <w:t xml:space="preserve"> </w:t>
      </w:r>
      <w:proofErr w:type="spellStart"/>
      <w:r w:rsidRPr="00A45600">
        <w:rPr>
          <w:sz w:val="22"/>
          <w:szCs w:val="22"/>
          <w:lang w:val="en-US"/>
        </w:rPr>
        <w:t>Centrul</w:t>
      </w:r>
      <w:proofErr w:type="spellEnd"/>
      <w:r w:rsidRPr="00A45600">
        <w:rPr>
          <w:sz w:val="22"/>
          <w:szCs w:val="22"/>
          <w:lang w:val="en-US"/>
        </w:rPr>
        <w:t xml:space="preserve"> de </w:t>
      </w:r>
      <w:proofErr w:type="spellStart"/>
      <w:r w:rsidRPr="00A45600">
        <w:rPr>
          <w:sz w:val="22"/>
          <w:szCs w:val="22"/>
          <w:lang w:val="en-US"/>
        </w:rPr>
        <w:t>Excelen</w:t>
      </w:r>
      <w:proofErr w:type="spellEnd"/>
      <w:r w:rsidRPr="00A45600">
        <w:rPr>
          <w:sz w:val="22"/>
          <w:szCs w:val="22"/>
        </w:rPr>
        <w:t>ţă Judeţul Timiş</w:t>
      </w:r>
      <w:r w:rsidR="00C77E01" w:rsidRPr="00A45600">
        <w:rPr>
          <w:sz w:val="22"/>
          <w:szCs w:val="22"/>
          <w:lang w:val="en-US"/>
        </w:rPr>
        <w:t>;</w:t>
      </w:r>
    </w:p>
    <w:p w:rsidR="006C5B28" w:rsidRPr="006C5B28" w:rsidRDefault="006C5B28" w:rsidP="006C5B28">
      <w:pPr>
        <w:spacing w:line="276" w:lineRule="auto"/>
        <w:jc w:val="both"/>
        <w:rPr>
          <w:bCs/>
          <w:color w:val="000000"/>
          <w:sz w:val="22"/>
          <w:szCs w:val="22"/>
          <w:lang w:val="en-US"/>
        </w:rPr>
      </w:pPr>
      <w:r w:rsidRPr="00A45600">
        <w:rPr>
          <w:rFonts w:eastAsiaTheme="minorHAnsi"/>
          <w:sz w:val="22"/>
          <w:szCs w:val="22"/>
        </w:rPr>
        <w:t xml:space="preserve">      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Având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în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vedere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r w:rsidRPr="00A45600">
        <w:rPr>
          <w:rFonts w:eastAsiaTheme="minorHAnsi"/>
          <w:sz w:val="22"/>
          <w:szCs w:val="22"/>
        </w:rPr>
        <w:t xml:space="preserve">cele prezentate mai sus, apreciem că proiectul de hotărâre </w:t>
      </w:r>
      <w:r w:rsidRPr="00A45600">
        <w:rPr>
          <w:bCs/>
          <w:color w:val="000000"/>
          <w:sz w:val="22"/>
          <w:szCs w:val="22"/>
        </w:rPr>
        <w:t xml:space="preserve">privind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aprobarea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organiz</w:t>
      </w:r>
      <w:proofErr w:type="spellEnd"/>
      <w:r w:rsidRPr="00A45600">
        <w:rPr>
          <w:bCs/>
          <w:color w:val="000000"/>
          <w:sz w:val="22"/>
          <w:szCs w:val="22"/>
        </w:rPr>
        <w:t>ării</w:t>
      </w:r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r w:rsidRPr="00A45600">
        <w:rPr>
          <w:bCs/>
          <w:color w:val="000000"/>
          <w:sz w:val="22"/>
          <w:szCs w:val="22"/>
        </w:rPr>
        <w:t xml:space="preserve">şi funcţionării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reţelei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r w:rsidRPr="00A45600">
        <w:rPr>
          <w:bCs/>
          <w:color w:val="000000"/>
          <w:sz w:val="22"/>
          <w:szCs w:val="22"/>
        </w:rPr>
        <w:t xml:space="preserve">şcolare a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unităţilor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învăţământ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A45600">
        <w:rPr>
          <w:bCs/>
          <w:color w:val="000000"/>
          <w:sz w:val="22"/>
          <w:szCs w:val="22"/>
          <w:lang w:val="en-US"/>
        </w:rPr>
        <w:t>preuniversitar</w:t>
      </w:r>
      <w:proofErr w:type="spellEnd"/>
      <w:r w:rsidRPr="00A45600">
        <w:rPr>
          <w:bCs/>
          <w:color w:val="000000"/>
          <w:sz w:val="22"/>
          <w:szCs w:val="22"/>
          <w:lang w:val="en-US"/>
        </w:rPr>
        <w:t xml:space="preserve"> de stat</w:t>
      </w:r>
      <w:r w:rsidRPr="006C5B2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şi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privat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din 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Municipiul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Timişoara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pentru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anul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şcolar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2018-2019, </w:t>
      </w:r>
      <w:proofErr w:type="spellStart"/>
      <w:r w:rsidRPr="006C5B28">
        <w:rPr>
          <w:bCs/>
          <w:sz w:val="22"/>
          <w:szCs w:val="22"/>
          <w:lang w:val="en-US"/>
        </w:rPr>
        <w:t>prevăzută</w:t>
      </w:r>
      <w:proofErr w:type="spellEnd"/>
      <w:r w:rsidRPr="006C5B28">
        <w:rPr>
          <w:bCs/>
          <w:sz w:val="22"/>
          <w:szCs w:val="22"/>
          <w:lang w:val="en-US"/>
        </w:rPr>
        <w:t xml:space="preserve">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în</w:t>
      </w:r>
      <w:proofErr w:type="spellEnd"/>
      <w:r w:rsidRPr="006C5B28">
        <w:rPr>
          <w:sz w:val="22"/>
          <w:szCs w:val="22"/>
          <w:lang w:val="en-US"/>
        </w:rPr>
        <w:t xml:space="preserve"> </w:t>
      </w:r>
      <w:proofErr w:type="spellStart"/>
      <w:r w:rsidRPr="006C5B28">
        <w:rPr>
          <w:sz w:val="22"/>
          <w:szCs w:val="22"/>
          <w:lang w:val="en-US"/>
        </w:rPr>
        <w:t>anexele</w:t>
      </w:r>
      <w:proofErr w:type="spellEnd"/>
      <w:r w:rsidRPr="006C5B28">
        <w:rPr>
          <w:sz w:val="22"/>
          <w:szCs w:val="22"/>
          <w:lang w:val="en-US"/>
        </w:rPr>
        <w:t xml:space="preserve"> </w:t>
      </w:r>
      <w:r w:rsidRPr="006C5B28">
        <w:rPr>
          <w:bCs/>
          <w:color w:val="000000"/>
          <w:sz w:val="22"/>
          <w:szCs w:val="22"/>
          <w:lang w:val="en-US"/>
        </w:rPr>
        <w:t xml:space="preserve">1, 2a, 2b, 2c, 2d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îndeplineşte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condiţiile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pentru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a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fi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supus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dezbaterii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C5B28">
        <w:rPr>
          <w:bCs/>
          <w:color w:val="000000"/>
          <w:sz w:val="22"/>
          <w:szCs w:val="22"/>
          <w:lang w:val="en-US"/>
        </w:rPr>
        <w:t>Consiliului</w:t>
      </w:r>
      <w:proofErr w:type="spellEnd"/>
      <w:r w:rsidRPr="006C5B28">
        <w:rPr>
          <w:bCs/>
          <w:color w:val="000000"/>
          <w:sz w:val="22"/>
          <w:szCs w:val="22"/>
          <w:lang w:val="en-US"/>
        </w:rPr>
        <w:t xml:space="preserve"> Local.</w:t>
      </w:r>
    </w:p>
    <w:p w:rsidR="006C5B28" w:rsidRPr="008A1E0D" w:rsidRDefault="006C5B28" w:rsidP="006C5B28">
      <w:pPr>
        <w:spacing w:line="276" w:lineRule="auto"/>
        <w:ind w:right="-129"/>
        <w:jc w:val="both"/>
        <w:rPr>
          <w:sz w:val="22"/>
          <w:szCs w:val="22"/>
        </w:rPr>
      </w:pPr>
    </w:p>
    <w:p w:rsidR="00DF4055" w:rsidRDefault="00DF4055" w:rsidP="00F31693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</w:p>
    <w:p w:rsidR="006C5B28" w:rsidRPr="004C39C9" w:rsidRDefault="006C5B28" w:rsidP="006C5B28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ro-RO"/>
        </w:rPr>
        <w:t>p.</w:t>
      </w:r>
      <w:r w:rsidR="00273423" w:rsidRPr="004C39C9">
        <w:rPr>
          <w:b/>
          <w:bCs/>
          <w:sz w:val="24"/>
          <w:szCs w:val="24"/>
          <w:lang w:eastAsia="ro-RO"/>
        </w:rPr>
        <w:t xml:space="preserve">SEF SERVICIU                              </w:t>
      </w:r>
      <w:r>
        <w:rPr>
          <w:b/>
          <w:bCs/>
          <w:sz w:val="24"/>
          <w:szCs w:val="24"/>
          <w:lang w:eastAsia="ro-RO"/>
        </w:rPr>
        <w:t xml:space="preserve">                </w:t>
      </w:r>
      <w:r w:rsidR="004C39C9" w:rsidRPr="004C39C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CONSILIER            </w:t>
      </w:r>
    </w:p>
    <w:p w:rsidR="006C5B28" w:rsidRPr="004C39C9" w:rsidRDefault="006C5B28" w:rsidP="006C5B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C39C9" w:rsidRPr="004C39C9">
        <w:rPr>
          <w:b/>
          <w:sz w:val="24"/>
          <w:szCs w:val="24"/>
        </w:rPr>
        <w:t xml:space="preserve"> </w:t>
      </w:r>
      <w:r w:rsidRPr="004C39C9">
        <w:rPr>
          <w:b/>
          <w:sz w:val="24"/>
          <w:szCs w:val="24"/>
        </w:rPr>
        <w:t>Anca Lăudatu</w:t>
      </w:r>
      <w:r>
        <w:rPr>
          <w:b/>
          <w:sz w:val="24"/>
          <w:szCs w:val="24"/>
        </w:rPr>
        <w:t xml:space="preserve">                                                  </w:t>
      </w:r>
      <w:r w:rsidR="00B93699">
        <w:rPr>
          <w:b/>
          <w:sz w:val="24"/>
          <w:szCs w:val="24"/>
        </w:rPr>
        <w:t xml:space="preserve">                           </w:t>
      </w:r>
      <w:r w:rsidRPr="004C39C9">
        <w:rPr>
          <w:b/>
          <w:sz w:val="24"/>
          <w:szCs w:val="24"/>
        </w:rPr>
        <w:t>Ioana Ciucur</w:t>
      </w:r>
    </w:p>
    <w:p w:rsidR="006C5B28" w:rsidRDefault="006C5B28" w:rsidP="006C5B28">
      <w:pPr>
        <w:jc w:val="both"/>
        <w:rPr>
          <w:sz w:val="24"/>
          <w:szCs w:val="24"/>
        </w:rPr>
      </w:pPr>
    </w:p>
    <w:p w:rsidR="00B054CD" w:rsidRPr="004C39C9" w:rsidRDefault="006C5B28" w:rsidP="00581D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B054CD" w:rsidRPr="004C39C9" w:rsidRDefault="00B054CD" w:rsidP="00581D3C">
      <w:pPr>
        <w:jc w:val="both"/>
        <w:rPr>
          <w:b/>
          <w:sz w:val="24"/>
          <w:szCs w:val="24"/>
        </w:rPr>
      </w:pPr>
    </w:p>
    <w:p w:rsidR="00B054CD" w:rsidRPr="004C39C9" w:rsidRDefault="00B054CD" w:rsidP="00581D3C">
      <w:pPr>
        <w:jc w:val="both"/>
        <w:rPr>
          <w:b/>
          <w:sz w:val="24"/>
          <w:szCs w:val="24"/>
        </w:rPr>
      </w:pPr>
    </w:p>
    <w:p w:rsidR="00B054CD" w:rsidRPr="004C39C9" w:rsidRDefault="004C39C9" w:rsidP="00581D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266E74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</w:t>
      </w:r>
    </w:p>
    <w:p w:rsidR="00315B07" w:rsidRDefault="004C39C9" w:rsidP="006C5B28">
      <w:pPr>
        <w:rPr>
          <w:sz w:val="24"/>
          <w:szCs w:val="24"/>
        </w:rPr>
      </w:pPr>
      <w:r w:rsidRPr="004C39C9">
        <w:rPr>
          <w:b/>
          <w:sz w:val="24"/>
          <w:szCs w:val="24"/>
        </w:rPr>
        <w:t xml:space="preserve">                                                                                   </w:t>
      </w:r>
      <w:r w:rsidR="00DF4055">
        <w:rPr>
          <w:b/>
          <w:sz w:val="24"/>
          <w:szCs w:val="24"/>
        </w:rPr>
        <w:t xml:space="preserve">               </w:t>
      </w:r>
      <w:r w:rsidR="00266E74">
        <w:rPr>
          <w:b/>
          <w:sz w:val="24"/>
          <w:szCs w:val="24"/>
        </w:rPr>
        <w:t xml:space="preserve">        </w:t>
      </w:r>
      <w:r w:rsidRPr="004C39C9">
        <w:rPr>
          <w:b/>
          <w:sz w:val="24"/>
          <w:szCs w:val="24"/>
        </w:rPr>
        <w:t xml:space="preserve"> </w:t>
      </w: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B054CD" w:rsidRDefault="00B054CD" w:rsidP="00B97F0B">
      <w:pPr>
        <w:jc w:val="both"/>
        <w:rPr>
          <w:sz w:val="24"/>
          <w:szCs w:val="24"/>
        </w:rPr>
      </w:pPr>
    </w:p>
    <w:p w:rsidR="00315B07" w:rsidRDefault="00315B07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315B07" w:rsidRPr="009E20AD" w:rsidRDefault="00315B07" w:rsidP="00B97F0B">
      <w:pPr>
        <w:jc w:val="both"/>
        <w:rPr>
          <w:sz w:val="24"/>
          <w:szCs w:val="24"/>
        </w:rPr>
      </w:pPr>
    </w:p>
    <w:p w:rsidR="00B054CD" w:rsidRPr="00734EFD" w:rsidRDefault="0028679D" w:rsidP="00734EFD">
      <w:pPr>
        <w:jc w:val="right"/>
        <w:rPr>
          <w:sz w:val="18"/>
          <w:szCs w:val="18"/>
        </w:rPr>
      </w:pPr>
      <w:r w:rsidRPr="00012F54">
        <w:rPr>
          <w:color w:val="000000"/>
          <w:sz w:val="18"/>
          <w:szCs w:val="18"/>
        </w:rPr>
        <w:t xml:space="preserve">  Cod.FO 53-01,Ver.1</w:t>
      </w: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9E20AD">
        <w:rPr>
          <w:b/>
          <w:sz w:val="24"/>
          <w:szCs w:val="24"/>
        </w:rPr>
        <w:t xml:space="preserve">         </w:t>
      </w:r>
    </w:p>
    <w:p w:rsidR="00B054CD" w:rsidRPr="009E20AD" w:rsidRDefault="00B054CD" w:rsidP="00B97F0B">
      <w:pPr>
        <w:jc w:val="both"/>
        <w:rPr>
          <w:sz w:val="24"/>
          <w:szCs w:val="24"/>
        </w:rPr>
      </w:pPr>
    </w:p>
    <w:sectPr w:rsidR="00B054CD" w:rsidRPr="009E20AD" w:rsidSect="004C39C9">
      <w:pgSz w:w="12240" w:h="15840"/>
      <w:pgMar w:top="709" w:right="851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DD5" w:rsidRDefault="00686DD5" w:rsidP="002F703E">
      <w:r>
        <w:separator/>
      </w:r>
    </w:p>
  </w:endnote>
  <w:endnote w:type="continuationSeparator" w:id="0">
    <w:p w:rsidR="00686DD5" w:rsidRDefault="00686DD5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DD5" w:rsidRDefault="00686DD5" w:rsidP="002F703E">
      <w:r>
        <w:separator/>
      </w:r>
    </w:p>
  </w:footnote>
  <w:footnote w:type="continuationSeparator" w:id="0">
    <w:p w:rsidR="00686DD5" w:rsidRDefault="00686DD5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CB2193D"/>
    <w:multiLevelType w:val="hybridMultilevel"/>
    <w:tmpl w:val="752A532A"/>
    <w:lvl w:ilvl="0" w:tplc="68D4E42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0784C"/>
    <w:rsid w:val="00012F54"/>
    <w:rsid w:val="00023114"/>
    <w:rsid w:val="00023508"/>
    <w:rsid w:val="00030496"/>
    <w:rsid w:val="000377B4"/>
    <w:rsid w:val="0006031F"/>
    <w:rsid w:val="0006168B"/>
    <w:rsid w:val="00065295"/>
    <w:rsid w:val="00082F0E"/>
    <w:rsid w:val="000A3F43"/>
    <w:rsid w:val="000B399B"/>
    <w:rsid w:val="000C0C57"/>
    <w:rsid w:val="000C2AEC"/>
    <w:rsid w:val="000E2DEC"/>
    <w:rsid w:val="000E378D"/>
    <w:rsid w:val="000E5036"/>
    <w:rsid w:val="000E6491"/>
    <w:rsid w:val="000F2018"/>
    <w:rsid w:val="000F534C"/>
    <w:rsid w:val="00110149"/>
    <w:rsid w:val="00114CA0"/>
    <w:rsid w:val="0013725E"/>
    <w:rsid w:val="0014326C"/>
    <w:rsid w:val="001452CB"/>
    <w:rsid w:val="001462BC"/>
    <w:rsid w:val="00151596"/>
    <w:rsid w:val="00152684"/>
    <w:rsid w:val="00155AFD"/>
    <w:rsid w:val="001567A3"/>
    <w:rsid w:val="00164521"/>
    <w:rsid w:val="00165986"/>
    <w:rsid w:val="0017483F"/>
    <w:rsid w:val="00192E17"/>
    <w:rsid w:val="00195311"/>
    <w:rsid w:val="00196149"/>
    <w:rsid w:val="001A0786"/>
    <w:rsid w:val="001A4D19"/>
    <w:rsid w:val="001A5DDC"/>
    <w:rsid w:val="001A6B1C"/>
    <w:rsid w:val="001B7077"/>
    <w:rsid w:val="001C0115"/>
    <w:rsid w:val="001C09E5"/>
    <w:rsid w:val="001C7352"/>
    <w:rsid w:val="001F083A"/>
    <w:rsid w:val="001F76A5"/>
    <w:rsid w:val="001F78C1"/>
    <w:rsid w:val="00201859"/>
    <w:rsid w:val="00206073"/>
    <w:rsid w:val="0021011F"/>
    <w:rsid w:val="00212308"/>
    <w:rsid w:val="00212988"/>
    <w:rsid w:val="00216A75"/>
    <w:rsid w:val="00234171"/>
    <w:rsid w:val="00236F2C"/>
    <w:rsid w:val="002537CA"/>
    <w:rsid w:val="00266E74"/>
    <w:rsid w:val="00270748"/>
    <w:rsid w:val="00273423"/>
    <w:rsid w:val="0028679D"/>
    <w:rsid w:val="002A361A"/>
    <w:rsid w:val="002C1DD5"/>
    <w:rsid w:val="002C491D"/>
    <w:rsid w:val="002C5402"/>
    <w:rsid w:val="002E04CF"/>
    <w:rsid w:val="002E3FF6"/>
    <w:rsid w:val="002F703E"/>
    <w:rsid w:val="00302918"/>
    <w:rsid w:val="003144DB"/>
    <w:rsid w:val="00315B07"/>
    <w:rsid w:val="00320F32"/>
    <w:rsid w:val="00330BA2"/>
    <w:rsid w:val="003317AF"/>
    <w:rsid w:val="00352D93"/>
    <w:rsid w:val="00357DA4"/>
    <w:rsid w:val="003606AC"/>
    <w:rsid w:val="00365EA9"/>
    <w:rsid w:val="00366DA8"/>
    <w:rsid w:val="00372E3D"/>
    <w:rsid w:val="0039662E"/>
    <w:rsid w:val="003B0746"/>
    <w:rsid w:val="003C0886"/>
    <w:rsid w:val="003C799E"/>
    <w:rsid w:val="003E2047"/>
    <w:rsid w:val="003E488E"/>
    <w:rsid w:val="003E770E"/>
    <w:rsid w:val="003F46CF"/>
    <w:rsid w:val="003F591A"/>
    <w:rsid w:val="003F7B5E"/>
    <w:rsid w:val="0041607C"/>
    <w:rsid w:val="0043138E"/>
    <w:rsid w:val="004320DE"/>
    <w:rsid w:val="00432E83"/>
    <w:rsid w:val="00440290"/>
    <w:rsid w:val="00447690"/>
    <w:rsid w:val="004510B8"/>
    <w:rsid w:val="004527D3"/>
    <w:rsid w:val="0047124C"/>
    <w:rsid w:val="00473ADB"/>
    <w:rsid w:val="00486652"/>
    <w:rsid w:val="0049388B"/>
    <w:rsid w:val="00495D6A"/>
    <w:rsid w:val="004C39C9"/>
    <w:rsid w:val="004E1472"/>
    <w:rsid w:val="004E2540"/>
    <w:rsid w:val="004F0747"/>
    <w:rsid w:val="005064F6"/>
    <w:rsid w:val="00516DBE"/>
    <w:rsid w:val="0052754C"/>
    <w:rsid w:val="005276AE"/>
    <w:rsid w:val="0053698E"/>
    <w:rsid w:val="0054139A"/>
    <w:rsid w:val="00553D93"/>
    <w:rsid w:val="00563B54"/>
    <w:rsid w:val="005706EC"/>
    <w:rsid w:val="00570878"/>
    <w:rsid w:val="005723B4"/>
    <w:rsid w:val="00581D3C"/>
    <w:rsid w:val="005862B1"/>
    <w:rsid w:val="00593E65"/>
    <w:rsid w:val="00595614"/>
    <w:rsid w:val="005B7FA8"/>
    <w:rsid w:val="005C1384"/>
    <w:rsid w:val="005C7DA0"/>
    <w:rsid w:val="005D6888"/>
    <w:rsid w:val="005F2B3B"/>
    <w:rsid w:val="005F2D0F"/>
    <w:rsid w:val="005F369D"/>
    <w:rsid w:val="005F6EA8"/>
    <w:rsid w:val="0064645C"/>
    <w:rsid w:val="006736B0"/>
    <w:rsid w:val="00686DD5"/>
    <w:rsid w:val="006A601A"/>
    <w:rsid w:val="006C5B28"/>
    <w:rsid w:val="006C5D25"/>
    <w:rsid w:val="006C7F5B"/>
    <w:rsid w:val="006E4D3A"/>
    <w:rsid w:val="006E72D8"/>
    <w:rsid w:val="006E7BD5"/>
    <w:rsid w:val="006F6A06"/>
    <w:rsid w:val="00700CA7"/>
    <w:rsid w:val="0070452B"/>
    <w:rsid w:val="0070631B"/>
    <w:rsid w:val="0071062C"/>
    <w:rsid w:val="00710EE1"/>
    <w:rsid w:val="00722837"/>
    <w:rsid w:val="00723972"/>
    <w:rsid w:val="00732A6C"/>
    <w:rsid w:val="00734EFD"/>
    <w:rsid w:val="00750272"/>
    <w:rsid w:val="007516CD"/>
    <w:rsid w:val="00766D1D"/>
    <w:rsid w:val="00767EEC"/>
    <w:rsid w:val="00772996"/>
    <w:rsid w:val="007908CE"/>
    <w:rsid w:val="007A0EB3"/>
    <w:rsid w:val="007A7AFD"/>
    <w:rsid w:val="007B75A0"/>
    <w:rsid w:val="007D1BBF"/>
    <w:rsid w:val="007D423E"/>
    <w:rsid w:val="007E082D"/>
    <w:rsid w:val="007E1A2F"/>
    <w:rsid w:val="007E772E"/>
    <w:rsid w:val="007F0A98"/>
    <w:rsid w:val="007F130A"/>
    <w:rsid w:val="008004D6"/>
    <w:rsid w:val="00811C79"/>
    <w:rsid w:val="00817808"/>
    <w:rsid w:val="00864755"/>
    <w:rsid w:val="00890870"/>
    <w:rsid w:val="00896146"/>
    <w:rsid w:val="008A1E0D"/>
    <w:rsid w:val="008C04EF"/>
    <w:rsid w:val="008C7FE3"/>
    <w:rsid w:val="008E0AB9"/>
    <w:rsid w:val="008F1D3F"/>
    <w:rsid w:val="008F6AD6"/>
    <w:rsid w:val="00905885"/>
    <w:rsid w:val="00907D65"/>
    <w:rsid w:val="00916A98"/>
    <w:rsid w:val="0094089D"/>
    <w:rsid w:val="00941DDE"/>
    <w:rsid w:val="0094407B"/>
    <w:rsid w:val="009516AF"/>
    <w:rsid w:val="00970D0B"/>
    <w:rsid w:val="0097424B"/>
    <w:rsid w:val="00977506"/>
    <w:rsid w:val="00993A87"/>
    <w:rsid w:val="00995BFB"/>
    <w:rsid w:val="009A2E6A"/>
    <w:rsid w:val="009A4A54"/>
    <w:rsid w:val="009A745D"/>
    <w:rsid w:val="009B0805"/>
    <w:rsid w:val="009B13A5"/>
    <w:rsid w:val="009B1503"/>
    <w:rsid w:val="009E20AD"/>
    <w:rsid w:val="009E4C66"/>
    <w:rsid w:val="009E779F"/>
    <w:rsid w:val="009F352F"/>
    <w:rsid w:val="009F59E8"/>
    <w:rsid w:val="00A05051"/>
    <w:rsid w:val="00A07523"/>
    <w:rsid w:val="00A07DD8"/>
    <w:rsid w:val="00A10035"/>
    <w:rsid w:val="00A17D49"/>
    <w:rsid w:val="00A22280"/>
    <w:rsid w:val="00A22BF0"/>
    <w:rsid w:val="00A33B2A"/>
    <w:rsid w:val="00A45600"/>
    <w:rsid w:val="00A50931"/>
    <w:rsid w:val="00A65266"/>
    <w:rsid w:val="00A70500"/>
    <w:rsid w:val="00A820E8"/>
    <w:rsid w:val="00A82D3A"/>
    <w:rsid w:val="00A82E34"/>
    <w:rsid w:val="00AC1052"/>
    <w:rsid w:val="00AC1C08"/>
    <w:rsid w:val="00AE311A"/>
    <w:rsid w:val="00B0138C"/>
    <w:rsid w:val="00B054CD"/>
    <w:rsid w:val="00B12ED3"/>
    <w:rsid w:val="00B146CB"/>
    <w:rsid w:val="00B149CC"/>
    <w:rsid w:val="00B16AC0"/>
    <w:rsid w:val="00B25C21"/>
    <w:rsid w:val="00B25EBE"/>
    <w:rsid w:val="00B46C39"/>
    <w:rsid w:val="00B5216C"/>
    <w:rsid w:val="00B56FA3"/>
    <w:rsid w:val="00B708E2"/>
    <w:rsid w:val="00B855B6"/>
    <w:rsid w:val="00B93699"/>
    <w:rsid w:val="00B97F0B"/>
    <w:rsid w:val="00BB2CAA"/>
    <w:rsid w:val="00BC11E0"/>
    <w:rsid w:val="00BC71BE"/>
    <w:rsid w:val="00BD446E"/>
    <w:rsid w:val="00BD4472"/>
    <w:rsid w:val="00BD4915"/>
    <w:rsid w:val="00BD67EB"/>
    <w:rsid w:val="00BF6157"/>
    <w:rsid w:val="00C0083A"/>
    <w:rsid w:val="00C0251E"/>
    <w:rsid w:val="00C04C59"/>
    <w:rsid w:val="00C227DD"/>
    <w:rsid w:val="00C2426C"/>
    <w:rsid w:val="00C32297"/>
    <w:rsid w:val="00C326F4"/>
    <w:rsid w:val="00C32954"/>
    <w:rsid w:val="00C41F04"/>
    <w:rsid w:val="00C50B7E"/>
    <w:rsid w:val="00C52BD2"/>
    <w:rsid w:val="00C76A81"/>
    <w:rsid w:val="00C77E01"/>
    <w:rsid w:val="00C800E0"/>
    <w:rsid w:val="00C813D0"/>
    <w:rsid w:val="00C82A11"/>
    <w:rsid w:val="00C83A58"/>
    <w:rsid w:val="00C84A59"/>
    <w:rsid w:val="00C9014F"/>
    <w:rsid w:val="00C934BB"/>
    <w:rsid w:val="00C948D3"/>
    <w:rsid w:val="00CB2E5E"/>
    <w:rsid w:val="00CC63A4"/>
    <w:rsid w:val="00CD755E"/>
    <w:rsid w:val="00CE6D37"/>
    <w:rsid w:val="00CF4A8D"/>
    <w:rsid w:val="00D02416"/>
    <w:rsid w:val="00D13569"/>
    <w:rsid w:val="00D21A92"/>
    <w:rsid w:val="00D41481"/>
    <w:rsid w:val="00D72E64"/>
    <w:rsid w:val="00D73DF3"/>
    <w:rsid w:val="00D85DFD"/>
    <w:rsid w:val="00DA22CA"/>
    <w:rsid w:val="00DA69EC"/>
    <w:rsid w:val="00DC4777"/>
    <w:rsid w:val="00DC660C"/>
    <w:rsid w:val="00DD2378"/>
    <w:rsid w:val="00DD5CF6"/>
    <w:rsid w:val="00DE23BD"/>
    <w:rsid w:val="00DE2B77"/>
    <w:rsid w:val="00DE625A"/>
    <w:rsid w:val="00DF0C56"/>
    <w:rsid w:val="00DF1A9F"/>
    <w:rsid w:val="00DF2E30"/>
    <w:rsid w:val="00DF4055"/>
    <w:rsid w:val="00E036BB"/>
    <w:rsid w:val="00E0653C"/>
    <w:rsid w:val="00E11FAF"/>
    <w:rsid w:val="00E13515"/>
    <w:rsid w:val="00E37D2E"/>
    <w:rsid w:val="00E403C5"/>
    <w:rsid w:val="00E40D2E"/>
    <w:rsid w:val="00E44B39"/>
    <w:rsid w:val="00E46334"/>
    <w:rsid w:val="00E64BEF"/>
    <w:rsid w:val="00E7070C"/>
    <w:rsid w:val="00E85742"/>
    <w:rsid w:val="00E90D10"/>
    <w:rsid w:val="00E92B9A"/>
    <w:rsid w:val="00E95F02"/>
    <w:rsid w:val="00EC6B11"/>
    <w:rsid w:val="00ED0108"/>
    <w:rsid w:val="00ED0B25"/>
    <w:rsid w:val="00ED25FB"/>
    <w:rsid w:val="00EE3123"/>
    <w:rsid w:val="00EE386D"/>
    <w:rsid w:val="00EF0379"/>
    <w:rsid w:val="00EF1252"/>
    <w:rsid w:val="00EF4215"/>
    <w:rsid w:val="00EF71B5"/>
    <w:rsid w:val="00F13B15"/>
    <w:rsid w:val="00F23498"/>
    <w:rsid w:val="00F31693"/>
    <w:rsid w:val="00F34743"/>
    <w:rsid w:val="00F5535C"/>
    <w:rsid w:val="00F60B5C"/>
    <w:rsid w:val="00F62F7C"/>
    <w:rsid w:val="00F6657A"/>
    <w:rsid w:val="00F80791"/>
    <w:rsid w:val="00F8258B"/>
    <w:rsid w:val="00F83354"/>
    <w:rsid w:val="00F83578"/>
    <w:rsid w:val="00F84702"/>
    <w:rsid w:val="00F84974"/>
    <w:rsid w:val="00FC0721"/>
    <w:rsid w:val="00FC7172"/>
    <w:rsid w:val="00FD741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EEFE2-2EBF-47F4-B032-A08D73D7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alaudatu</cp:lastModifiedBy>
  <cp:revision>48</cp:revision>
  <cp:lastPrinted>2018-02-08T07:18:00Z</cp:lastPrinted>
  <dcterms:created xsi:type="dcterms:W3CDTF">2017-11-17T11:25:00Z</dcterms:created>
  <dcterms:modified xsi:type="dcterms:W3CDTF">2018-02-08T07:21:00Z</dcterms:modified>
</cp:coreProperties>
</file>