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CD34" w14:textId="77777777" w:rsidR="007F5C37" w:rsidRPr="007F5C37" w:rsidRDefault="007F5C37" w:rsidP="007F5C37">
      <w:pPr>
        <w:spacing w:after="0" w:line="240" w:lineRule="auto"/>
        <w:jc w:val="right"/>
        <w:outlineLvl w:val="4"/>
        <w:rPr>
          <w:rFonts w:eastAsia="Calibri" w:cs="Arial"/>
          <w:b/>
          <w:iCs/>
          <w:sz w:val="24"/>
          <w:szCs w:val="24"/>
          <w:lang w:val="pt-BR"/>
        </w:rPr>
      </w:pPr>
      <w:r w:rsidRPr="007F5C37">
        <w:rPr>
          <w:rFonts w:eastAsia="Calibri" w:cs="Times New Roman"/>
          <w:b/>
          <w:iCs/>
          <w:sz w:val="24"/>
          <w:szCs w:val="24"/>
          <w:lang w:val="pt-BR"/>
        </w:rPr>
        <w:t xml:space="preserve">ANEXA NR. 16 </w:t>
      </w:r>
    </w:p>
    <w:p w14:paraId="4D91151D" w14:textId="77777777" w:rsidR="007F5C37" w:rsidRPr="007F5C37" w:rsidRDefault="007F5C37" w:rsidP="007F5C37">
      <w:pPr>
        <w:spacing w:after="0" w:line="240" w:lineRule="auto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</w:p>
    <w:p w14:paraId="51E3CF7A" w14:textId="77777777" w:rsidR="007F5C37" w:rsidRPr="007F5C37" w:rsidRDefault="007F5C37" w:rsidP="007F5C37">
      <w:pPr>
        <w:spacing w:after="0" w:line="240" w:lineRule="auto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ASOCIAŢIA DE PROPRIETARI</w:t>
      </w:r>
    </w:p>
    <w:p w14:paraId="2B9B6246" w14:textId="77777777" w:rsidR="007F5C37" w:rsidRPr="007F5C37" w:rsidRDefault="007F5C37" w:rsidP="007F5C37">
      <w:pPr>
        <w:spacing w:after="0" w:line="240" w:lineRule="auto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Localitatea ....................................</w:t>
      </w:r>
    </w:p>
    <w:p w14:paraId="0315E0F0" w14:textId="77777777" w:rsidR="007F5C37" w:rsidRPr="007F5C37" w:rsidRDefault="007F5C37" w:rsidP="007F5C37">
      <w:pPr>
        <w:spacing w:after="0" w:line="240" w:lineRule="auto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Judeţul (sectorul) .............................</w:t>
      </w:r>
    </w:p>
    <w:p w14:paraId="796311EE" w14:textId="77777777" w:rsidR="007F5C37" w:rsidRPr="007F5C37" w:rsidRDefault="007F5C37" w:rsidP="007F5C37">
      <w:pPr>
        <w:spacing w:after="0" w:line="240" w:lineRule="auto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Str. ......... nr. ....., bl. ....., cod poştal ...........</w:t>
      </w:r>
    </w:p>
    <w:p w14:paraId="68B3C0E3" w14:textId="77777777" w:rsidR="007F5C37" w:rsidRPr="007F5C37" w:rsidRDefault="007F5C37" w:rsidP="007F5C37">
      <w:pPr>
        <w:spacing w:after="0" w:line="240" w:lineRule="auto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Cod de înregistrare fiscală ...............................</w:t>
      </w:r>
    </w:p>
    <w:p w14:paraId="52FBA4BF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</w:p>
    <w:p w14:paraId="1AEC1CE3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/>
          <w:bCs/>
          <w:iCs/>
          <w:sz w:val="24"/>
          <w:szCs w:val="24"/>
          <w:lang w:val="pt-BR"/>
        </w:rPr>
        <w:t>HOTĂRÂREA</w:t>
      </w:r>
    </w:p>
    <w:p w14:paraId="6F1D00B6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adunării generale a proprietarilor nr. ...... din data de ....... pentru</w:t>
      </w:r>
    </w:p>
    <w:p w14:paraId="46B13490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 xml:space="preserve">solicitarea unui sprijin financiar de la Municipiul Timişoara în condițiile art. 13 alin. (1) lit. c) din </w:t>
      </w:r>
    </w:p>
    <w:p w14:paraId="173A4844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Legea nr 153/2011, privind măsuri de creştere a calităţii arhitectural-ambientale a clădirilor</w:t>
      </w:r>
    </w:p>
    <w:p w14:paraId="31F304E9" w14:textId="77777777" w:rsidR="007F5C37" w:rsidRPr="007F5C37" w:rsidRDefault="007F5C37" w:rsidP="007F5C37">
      <w:pPr>
        <w:spacing w:before="240"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Luând cunoştinţă de prevederile Legii nr. 153/2011 privind măsuri de creştere a calităţii arhitectural-ambientale a clădirilor cu modificările ulterioare și prevederile H.C.L. a Municipiului Timișoara privind Programul de sprijin financiar acordat proprietarilor/asociaților de proprietari de clădiri din zona de acţiune prioritară a Municipiului Timişoara</w:t>
      </w:r>
      <w:r w:rsidRPr="007F5C37">
        <w:rPr>
          <w:rFonts w:eastAsia="Calibri" w:cs="Times New Roman"/>
          <w:bCs/>
          <w:iCs/>
          <w:vanish/>
          <w:sz w:val="24"/>
          <w:szCs w:val="24"/>
          <w:lang w:val="pt-BR"/>
        </w:rPr>
        <w:t xml:space="preserve">&lt;LLNK 12011   153 10 201   0 18&gt;HCL </w:t>
      </w: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, adunarea generală a proprietarilor, în şedinţa ordinară/extraordinară din data de ......., cu acordul a 2/3 din membri, din totalul de ...... proprietari din imobil, în conformitate cu prevederile Legii nr. 196/2018, art. 51,</w:t>
      </w:r>
    </w:p>
    <w:p w14:paraId="314AF399" w14:textId="77777777" w:rsidR="007F5C37" w:rsidRPr="007F5C37" w:rsidRDefault="007F5C37" w:rsidP="007F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37004D5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/>
          <w:bCs/>
          <w:iCs/>
          <w:sz w:val="24"/>
          <w:szCs w:val="24"/>
          <w:lang w:val="pt-BR"/>
        </w:rPr>
        <w:t>HOTĂRĂŞTE:</w:t>
      </w:r>
    </w:p>
    <w:p w14:paraId="1B762776" w14:textId="77777777" w:rsidR="007F5C37" w:rsidRPr="007F5C37" w:rsidRDefault="007F5C37" w:rsidP="007F5C37">
      <w:pPr>
        <w:spacing w:after="6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/>
          <w:bCs/>
          <w:iCs/>
          <w:sz w:val="24"/>
          <w:szCs w:val="24"/>
          <w:lang w:val="pt-BR"/>
        </w:rPr>
        <w:t>1.</w:t>
      </w:r>
      <w:r w:rsidRPr="007F5C37">
        <w:rPr>
          <w:rFonts w:eastAsia="Calibri" w:cs="Times New Roman"/>
          <w:bCs/>
          <w:iCs/>
          <w:sz w:val="24"/>
          <w:szCs w:val="24"/>
          <w:lang w:val="pt-BR"/>
        </w:rPr>
        <w:t xml:space="preserve"> să solicite sprijinul financiar acordat de administraţia publică locală, conform H.C.L. a Municipiului Timișoara privind Programul de sprijin financiar acordat proprietarilor/asociaților de proprietari de clădiri din zonele de intervenție prioritară a Municipiului Timişoara;</w:t>
      </w:r>
    </w:p>
    <w:p w14:paraId="1ED4A9AB" w14:textId="77777777" w:rsidR="007F5C37" w:rsidRPr="007F5C37" w:rsidRDefault="007F5C37" w:rsidP="007F5C37">
      <w:pPr>
        <w:keepLines/>
        <w:suppressLineNumbers/>
        <w:suppressAutoHyphens/>
        <w:spacing w:after="60" w:line="240" w:lineRule="auto"/>
        <w:jc w:val="both"/>
        <w:rPr>
          <w:rFonts w:eastAsia="Times New Roman" w:cs="Times New Roman"/>
          <w:bCs/>
          <w:iCs/>
          <w:sz w:val="24"/>
          <w:szCs w:val="24"/>
          <w:lang w:val="pt-BR"/>
        </w:rPr>
      </w:pPr>
      <w:r w:rsidRPr="007F5C37">
        <w:rPr>
          <w:rFonts w:eastAsia="Times New Roman" w:cs="Times New Roman"/>
          <w:b/>
          <w:bCs/>
          <w:iCs/>
          <w:sz w:val="24"/>
          <w:szCs w:val="24"/>
          <w:lang w:val="pt-BR"/>
        </w:rPr>
        <w:t>2.</w:t>
      </w:r>
      <w:r w:rsidRPr="007F5C37">
        <w:rPr>
          <w:rFonts w:eastAsia="Times New Roman" w:cs="Times New Roman"/>
          <w:bCs/>
          <w:iCs/>
          <w:sz w:val="24"/>
          <w:szCs w:val="24"/>
          <w:lang w:val="pt-BR"/>
        </w:rPr>
        <w:t xml:space="preserve"> aprobarea </w:t>
      </w:r>
      <w:r w:rsidRPr="007F5C37">
        <w:rPr>
          <w:rFonts w:eastAsia="Times New Roman" w:cs="Times New Roman"/>
          <w:bCs/>
          <w:i/>
          <w:iCs/>
          <w:sz w:val="24"/>
          <w:szCs w:val="24"/>
          <w:lang w:val="pt-BR"/>
        </w:rPr>
        <w:t xml:space="preserve">Listei proprietarilor </w:t>
      </w:r>
      <w:r w:rsidRPr="007F5C37">
        <w:rPr>
          <w:rFonts w:eastAsia="Times New Roman" w:cs="Times New Roman"/>
          <w:bCs/>
          <w:iCs/>
          <w:sz w:val="24"/>
          <w:szCs w:val="24"/>
          <w:lang w:val="pt-BR"/>
        </w:rPr>
        <w:t>(Anexa 16a la Program) care și-au dat acordul să semneze contractul individual de sprijin financiar cu Municipiul Timișoara, în vederea realizării lucrărilor de intervenție ce trebuie executate pentru reabilitarea structural-arhitecturală a clădirii din Municipiul Timișoara, str ........................................................................................ nr. ....... ;</w:t>
      </w:r>
    </w:p>
    <w:p w14:paraId="5F7DC9C1" w14:textId="77777777" w:rsidR="007F5C37" w:rsidRPr="007F5C37" w:rsidRDefault="007F5C37" w:rsidP="007F5C37">
      <w:pPr>
        <w:spacing w:after="60" w:line="240" w:lineRule="auto"/>
        <w:jc w:val="both"/>
        <w:rPr>
          <w:rFonts w:cs="Times New Roman"/>
          <w:sz w:val="24"/>
          <w:szCs w:val="24"/>
        </w:rPr>
      </w:pPr>
      <w:r w:rsidRPr="007F5C37">
        <w:rPr>
          <w:rFonts w:eastAsia="Times New Roman" w:cs="Times New Roman"/>
          <w:b/>
          <w:sz w:val="24"/>
          <w:szCs w:val="24"/>
          <w:lang w:val="pt-BR"/>
        </w:rPr>
        <w:t>3.</w:t>
      </w:r>
      <w:r w:rsidRPr="007F5C37">
        <w:rPr>
          <w:rFonts w:eastAsia="Times New Roman" w:cs="Times New Roman"/>
          <w:sz w:val="24"/>
          <w:szCs w:val="24"/>
          <w:lang w:val="pt-BR"/>
        </w:rPr>
        <w:t xml:space="preserve"> aprobarea anexei (Anexa 16a1 la Program) la </w:t>
      </w:r>
      <w:r w:rsidRPr="007F5C37">
        <w:rPr>
          <w:rFonts w:eastAsia="Times New Roman" w:cs="Times New Roman"/>
          <w:i/>
          <w:sz w:val="24"/>
          <w:szCs w:val="24"/>
          <w:lang w:val="pt-BR"/>
        </w:rPr>
        <w:t>Lista proprietarilor</w:t>
      </w:r>
      <w:r w:rsidRPr="007F5C37">
        <w:rPr>
          <w:rFonts w:eastAsia="Times New Roman" w:cs="Times New Roman"/>
          <w:sz w:val="24"/>
          <w:szCs w:val="24"/>
          <w:lang w:val="pt-BR"/>
        </w:rPr>
        <w:t>, prin care proprietarii, care au fost de acord cu accesarea Programului de sprijin, își asumă</w:t>
      </w:r>
      <w:r w:rsidRPr="007F5C37">
        <w:rPr>
          <w:rFonts w:ascii="Times New Roman" w:hAnsi="Times New Roman" w:cs="Times New Roman"/>
          <w:sz w:val="24"/>
          <w:szCs w:val="24"/>
        </w:rPr>
        <w:t xml:space="preserve"> </w:t>
      </w:r>
      <w:r w:rsidRPr="007F5C37">
        <w:rPr>
          <w:rFonts w:cs="Times New Roman"/>
          <w:sz w:val="24"/>
          <w:szCs w:val="24"/>
        </w:rPr>
        <w:t xml:space="preserve">sub </w:t>
      </w:r>
      <w:proofErr w:type="spellStart"/>
      <w:r w:rsidRPr="007F5C37">
        <w:rPr>
          <w:rFonts w:cs="Times New Roman"/>
          <w:sz w:val="24"/>
          <w:szCs w:val="24"/>
        </w:rPr>
        <w:t>semnătura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costurile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ce</w:t>
      </w:r>
      <w:proofErr w:type="spellEnd"/>
      <w:r w:rsidRPr="007F5C37">
        <w:rPr>
          <w:rFonts w:cs="Times New Roman"/>
          <w:sz w:val="24"/>
          <w:szCs w:val="24"/>
        </w:rPr>
        <w:t xml:space="preserve"> le </w:t>
      </w:r>
      <w:proofErr w:type="spellStart"/>
      <w:r w:rsidRPr="007F5C37">
        <w:rPr>
          <w:rFonts w:cs="Times New Roman"/>
          <w:sz w:val="24"/>
          <w:szCs w:val="24"/>
        </w:rPr>
        <w:t>revin</w:t>
      </w:r>
      <w:proofErr w:type="spellEnd"/>
      <w:r w:rsidRPr="007F5C37">
        <w:rPr>
          <w:rFonts w:cs="Times New Roman"/>
          <w:sz w:val="24"/>
          <w:szCs w:val="24"/>
        </w:rPr>
        <w:t xml:space="preserve">, </w:t>
      </w:r>
      <w:proofErr w:type="spellStart"/>
      <w:r w:rsidRPr="007F5C37">
        <w:rPr>
          <w:rFonts w:cs="Times New Roman"/>
          <w:sz w:val="24"/>
          <w:szCs w:val="24"/>
        </w:rPr>
        <w:t>în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raport</w:t>
      </w:r>
      <w:proofErr w:type="spellEnd"/>
      <w:r w:rsidRPr="007F5C37">
        <w:rPr>
          <w:rFonts w:cs="Times New Roman"/>
          <w:sz w:val="24"/>
          <w:szCs w:val="24"/>
        </w:rPr>
        <w:t xml:space="preserve"> cu </w:t>
      </w:r>
      <w:proofErr w:type="spellStart"/>
      <w:r w:rsidRPr="007F5C37">
        <w:rPr>
          <w:rFonts w:cs="Times New Roman"/>
          <w:sz w:val="24"/>
          <w:szCs w:val="24"/>
        </w:rPr>
        <w:t>cotele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părți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indivize</w:t>
      </w:r>
      <w:proofErr w:type="spellEnd"/>
      <w:r w:rsidRPr="007F5C37">
        <w:rPr>
          <w:rFonts w:cs="Times New Roman"/>
          <w:sz w:val="24"/>
          <w:szCs w:val="24"/>
        </w:rPr>
        <w:t xml:space="preserve"> din </w:t>
      </w:r>
      <w:proofErr w:type="spellStart"/>
      <w:r w:rsidRPr="007F5C37">
        <w:rPr>
          <w:rFonts w:cs="Times New Roman"/>
          <w:sz w:val="24"/>
          <w:szCs w:val="24"/>
        </w:rPr>
        <w:t>proprietatea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comună</w:t>
      </w:r>
      <w:proofErr w:type="spellEnd"/>
      <w:r w:rsidRPr="007F5C37">
        <w:rPr>
          <w:rFonts w:cs="Times New Roman"/>
          <w:sz w:val="24"/>
          <w:szCs w:val="24"/>
        </w:rPr>
        <w:t xml:space="preserve"> (</w:t>
      </w:r>
      <w:proofErr w:type="spellStart"/>
      <w:r w:rsidRPr="007F5C37">
        <w:rPr>
          <w:rFonts w:cs="Times New Roman"/>
          <w:sz w:val="24"/>
          <w:szCs w:val="24"/>
        </w:rPr>
        <w:t>corelată</w:t>
      </w:r>
      <w:proofErr w:type="spellEnd"/>
      <w:r w:rsidRPr="007F5C37">
        <w:rPr>
          <w:rFonts w:cs="Times New Roman"/>
          <w:sz w:val="24"/>
          <w:szCs w:val="24"/>
        </w:rPr>
        <w:t xml:space="preserve"> cu </w:t>
      </w:r>
      <w:proofErr w:type="spellStart"/>
      <w:r w:rsidRPr="007F5C37">
        <w:rPr>
          <w:rFonts w:cs="Times New Roman"/>
          <w:sz w:val="24"/>
          <w:szCs w:val="24"/>
        </w:rPr>
        <w:t>valoarea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investiției</w:t>
      </w:r>
      <w:proofErr w:type="spellEnd"/>
      <w:r w:rsidRPr="007F5C37">
        <w:rPr>
          <w:rFonts w:cs="Times New Roman"/>
          <w:sz w:val="24"/>
          <w:szCs w:val="24"/>
        </w:rPr>
        <w:t xml:space="preserve">), </w:t>
      </w:r>
      <w:proofErr w:type="spellStart"/>
      <w:r w:rsidRPr="007F5C37">
        <w:rPr>
          <w:rFonts w:cs="Times New Roman"/>
          <w:sz w:val="24"/>
          <w:szCs w:val="24"/>
        </w:rPr>
        <w:t>proprietarilor</w:t>
      </w:r>
      <w:proofErr w:type="spellEnd"/>
      <w:r w:rsidRPr="007F5C37">
        <w:rPr>
          <w:rFonts w:cs="Times New Roman"/>
          <w:sz w:val="24"/>
          <w:szCs w:val="24"/>
        </w:rPr>
        <w:t xml:space="preserve"> care nu </w:t>
      </w:r>
      <w:proofErr w:type="spellStart"/>
      <w:r w:rsidRPr="007F5C37">
        <w:rPr>
          <w:rFonts w:cs="Times New Roman"/>
          <w:sz w:val="24"/>
          <w:szCs w:val="24"/>
        </w:rPr>
        <w:t>doresc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să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acceseze</w:t>
      </w:r>
      <w:proofErr w:type="spellEnd"/>
      <w:r w:rsidRPr="007F5C37">
        <w:rPr>
          <w:rFonts w:cs="Times New Roman"/>
          <w:sz w:val="24"/>
          <w:szCs w:val="24"/>
        </w:rPr>
        <w:t xml:space="preserve"> </w:t>
      </w:r>
      <w:proofErr w:type="spellStart"/>
      <w:r w:rsidRPr="007F5C37">
        <w:rPr>
          <w:rFonts w:cs="Times New Roman"/>
          <w:sz w:val="24"/>
          <w:szCs w:val="24"/>
        </w:rPr>
        <w:t>Programul</w:t>
      </w:r>
      <w:proofErr w:type="spellEnd"/>
      <w:r w:rsidRPr="007F5C37">
        <w:rPr>
          <w:rFonts w:cs="Times New Roman"/>
          <w:sz w:val="24"/>
          <w:szCs w:val="24"/>
        </w:rPr>
        <w:t>;</w:t>
      </w:r>
    </w:p>
    <w:p w14:paraId="77B1D9A3" w14:textId="77777777" w:rsidR="007F5C37" w:rsidRPr="007F5C37" w:rsidRDefault="007F5C37" w:rsidP="007F5C37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7F5C37">
        <w:rPr>
          <w:rFonts w:cstheme="minorHAnsi"/>
          <w:b/>
          <w:sz w:val="24"/>
          <w:szCs w:val="24"/>
        </w:rPr>
        <w:t>4.</w:t>
      </w:r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că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valoarea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reprezentând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costurile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pentru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proprietarii</w:t>
      </w:r>
      <w:proofErr w:type="spellEnd"/>
      <w:r w:rsidRPr="007F5C37">
        <w:rPr>
          <w:rFonts w:cstheme="minorHAnsi"/>
          <w:sz w:val="24"/>
          <w:szCs w:val="24"/>
        </w:rPr>
        <w:t xml:space="preserve"> care nu </w:t>
      </w:r>
      <w:proofErr w:type="spellStart"/>
      <w:r w:rsidRPr="007F5C37">
        <w:rPr>
          <w:rFonts w:cstheme="minorHAnsi"/>
          <w:sz w:val="24"/>
          <w:szCs w:val="24"/>
        </w:rPr>
        <w:t>doresc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să-și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asume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prin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semnătură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accesarea</w:t>
      </w:r>
      <w:proofErr w:type="spellEnd"/>
      <w:r w:rsidRPr="007F5C37">
        <w:rPr>
          <w:rFonts w:cstheme="minorHAnsi"/>
          <w:sz w:val="24"/>
          <w:szCs w:val="24"/>
        </w:rPr>
        <w:t xml:space="preserve"> </w:t>
      </w:r>
      <w:proofErr w:type="spellStart"/>
      <w:r w:rsidRPr="007F5C37">
        <w:rPr>
          <w:rFonts w:cstheme="minorHAnsi"/>
          <w:sz w:val="24"/>
          <w:szCs w:val="24"/>
        </w:rPr>
        <w:t>Programului</w:t>
      </w:r>
      <w:proofErr w:type="spellEnd"/>
      <w:r w:rsidRPr="007F5C37">
        <w:rPr>
          <w:rFonts w:cstheme="minorHAnsi"/>
          <w:sz w:val="24"/>
          <w:szCs w:val="24"/>
        </w:rPr>
        <w:t>,</w:t>
      </w:r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se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va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împărți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,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pentru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fiecare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spațiu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în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parte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,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în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conformitate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cu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modalitatea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stabilită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de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comun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acord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de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către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proprietarii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care au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fost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de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acord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să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o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preia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,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aceasta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fiind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menționată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în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anexele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(</w:t>
      </w:r>
      <w:proofErr w:type="spellStart"/>
      <w:r w:rsidRPr="007F5C37">
        <w:rPr>
          <w:rFonts w:eastAsia="Times New Roman" w:cstheme="minorHAnsi"/>
          <w:iCs/>
          <w:sz w:val="24"/>
          <w:szCs w:val="24"/>
          <w:lang w:eastAsia="ro-RO"/>
        </w:rPr>
        <w:t>Anexa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16a1 la Program) la </w:t>
      </w:r>
      <w:r w:rsidRPr="007F5C37">
        <w:rPr>
          <w:rFonts w:eastAsia="Times New Roman" w:cstheme="minorHAnsi"/>
          <w:i/>
          <w:iCs/>
          <w:sz w:val="24"/>
          <w:szCs w:val="24"/>
          <w:lang w:eastAsia="ro-RO"/>
        </w:rPr>
        <w:t xml:space="preserve">Lista </w:t>
      </w:r>
      <w:proofErr w:type="spellStart"/>
      <w:r w:rsidRPr="007F5C37">
        <w:rPr>
          <w:rFonts w:eastAsia="Times New Roman" w:cstheme="minorHAnsi"/>
          <w:i/>
          <w:iCs/>
          <w:sz w:val="24"/>
          <w:szCs w:val="24"/>
          <w:lang w:eastAsia="ro-RO"/>
        </w:rPr>
        <w:t>proprietarilor</w:t>
      </w:r>
      <w:proofErr w:type="spellEnd"/>
      <w:r w:rsidRPr="007F5C37">
        <w:rPr>
          <w:rFonts w:eastAsia="Times New Roman" w:cstheme="minorHAnsi"/>
          <w:iCs/>
          <w:sz w:val="24"/>
          <w:szCs w:val="24"/>
          <w:lang w:eastAsia="ro-RO"/>
        </w:rPr>
        <w:t xml:space="preserve"> </w:t>
      </w:r>
      <w:r w:rsidRPr="007F5C37">
        <w:rPr>
          <w:rFonts w:eastAsia="Times New Roman" w:cstheme="minorHAnsi"/>
          <w:bCs/>
          <w:iCs/>
          <w:sz w:val="24"/>
          <w:szCs w:val="24"/>
          <w:lang w:val="pt-BR"/>
        </w:rPr>
        <w:t>(Anexa 16a la Program</w:t>
      </w:r>
      <w:proofErr w:type="gramStart"/>
      <w:r w:rsidRPr="007F5C37">
        <w:rPr>
          <w:rFonts w:eastAsia="Times New Roman" w:cstheme="minorHAnsi"/>
          <w:bCs/>
          <w:iCs/>
          <w:sz w:val="24"/>
          <w:szCs w:val="24"/>
          <w:lang w:val="pt-BR"/>
        </w:rPr>
        <w:t>)</w:t>
      </w:r>
      <w:r w:rsidRPr="007F5C37">
        <w:rPr>
          <w:rFonts w:eastAsia="Times New Roman" w:cstheme="minorHAnsi"/>
          <w:iCs/>
          <w:sz w:val="24"/>
          <w:szCs w:val="24"/>
          <w:lang w:eastAsia="ro-RO"/>
        </w:rPr>
        <w:t>;</w:t>
      </w:r>
      <w:proofErr w:type="gramEnd"/>
    </w:p>
    <w:p w14:paraId="7CF72AF6" w14:textId="77777777" w:rsidR="007F5C37" w:rsidRPr="007F5C37" w:rsidRDefault="007F5C37" w:rsidP="007F5C37">
      <w:pPr>
        <w:spacing w:after="60" w:line="240" w:lineRule="auto"/>
        <w:jc w:val="both"/>
        <w:outlineLvl w:val="4"/>
        <w:rPr>
          <w:rFonts w:eastAsia="Calibri" w:cs="Courier New"/>
          <w:bCs/>
          <w:iCs/>
          <w:sz w:val="24"/>
          <w:szCs w:val="24"/>
        </w:rPr>
      </w:pPr>
      <w:r w:rsidRPr="007F5C37">
        <w:rPr>
          <w:rFonts w:eastAsia="Calibri" w:cs="Times New Roman"/>
          <w:b/>
          <w:bCs/>
          <w:iCs/>
          <w:sz w:val="24"/>
          <w:szCs w:val="24"/>
          <w:lang w:val="pt-BR"/>
        </w:rPr>
        <w:lastRenderedPageBreak/>
        <w:t>5.</w:t>
      </w:r>
      <w:r w:rsidRPr="007F5C37">
        <w:rPr>
          <w:rFonts w:eastAsia="Calibri" w:cs="Times New Roman"/>
          <w:bCs/>
          <w:iCs/>
          <w:sz w:val="24"/>
          <w:szCs w:val="24"/>
          <w:lang w:val="pt-BR"/>
        </w:rPr>
        <w:t xml:space="preserve"> să respecte prevederile H.C.L. privind instituirea taxei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pentru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creşterea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calităţii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arhitectural-ambientale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a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clădirilor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fundamentată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în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funcţie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de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sumele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avansate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de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către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autoritatea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publică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locală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pentru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asigurarea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cotei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de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contribuţie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aferente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proprietarilor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,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în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raport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cu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cotele-părţi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indivize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din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proprietatea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comună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aferentă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fiecărei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proprietăţi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 xml:space="preserve"> </w:t>
      </w:r>
      <w:proofErr w:type="spellStart"/>
      <w:r w:rsidRPr="007F5C37">
        <w:rPr>
          <w:rFonts w:eastAsia="Calibri" w:cs="Courier New"/>
          <w:bCs/>
          <w:iCs/>
          <w:sz w:val="24"/>
          <w:szCs w:val="24"/>
        </w:rPr>
        <w:t>individuale</w:t>
      </w:r>
      <w:proofErr w:type="spellEnd"/>
      <w:r w:rsidRPr="007F5C37">
        <w:rPr>
          <w:rFonts w:eastAsia="Calibri" w:cs="Courier New"/>
          <w:bCs/>
          <w:iCs/>
          <w:sz w:val="24"/>
          <w:szCs w:val="24"/>
        </w:rPr>
        <w:t>.</w:t>
      </w:r>
    </w:p>
    <w:p w14:paraId="31381D2C" w14:textId="77777777" w:rsidR="007F5C37" w:rsidRPr="007F5C37" w:rsidRDefault="007F5C37" w:rsidP="007F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3F9EC" w14:textId="77777777" w:rsidR="007F5C37" w:rsidRPr="007F5C37" w:rsidRDefault="007F5C37" w:rsidP="007F5C3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7F5C37">
        <w:rPr>
          <w:rFonts w:eastAsia="Times New Roman" w:cs="Times New Roman"/>
          <w:sz w:val="24"/>
          <w:szCs w:val="24"/>
        </w:rPr>
        <w:t>Asociația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7F5C37">
        <w:rPr>
          <w:rFonts w:eastAsia="Times New Roman" w:cs="Times New Roman"/>
          <w:sz w:val="24"/>
          <w:szCs w:val="24"/>
        </w:rPr>
        <w:t>proprietari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declar</w:t>
      </w:r>
      <w:proofErr w:type="spellEnd"/>
      <w:r w:rsidRPr="007F5C37">
        <w:rPr>
          <w:rFonts w:eastAsia="Times New Roman" w:cs="Times New Roman"/>
          <w:sz w:val="24"/>
          <w:szCs w:val="24"/>
          <w:lang w:val="ro-RO"/>
        </w:rPr>
        <w:t xml:space="preserve">ă că </w:t>
      </w:r>
      <w:r w:rsidRPr="007F5C37">
        <w:rPr>
          <w:rFonts w:eastAsia="Times New Roman" w:cs="Times New Roman"/>
          <w:sz w:val="24"/>
          <w:szCs w:val="24"/>
        </w:rPr>
        <w:t xml:space="preserve">are </w:t>
      </w:r>
      <w:proofErr w:type="spellStart"/>
      <w:r w:rsidRPr="007F5C37">
        <w:rPr>
          <w:rFonts w:eastAsia="Times New Roman" w:cs="Times New Roman"/>
          <w:sz w:val="24"/>
          <w:szCs w:val="24"/>
        </w:rPr>
        <w:t>constituit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fond de </w:t>
      </w:r>
      <w:proofErr w:type="spellStart"/>
      <w:r w:rsidRPr="007F5C37">
        <w:rPr>
          <w:rFonts w:eastAsia="Times New Roman" w:cs="Times New Roman"/>
          <w:sz w:val="24"/>
          <w:szCs w:val="24"/>
        </w:rPr>
        <w:t>reparații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în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conformitate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7F5C37">
        <w:rPr>
          <w:rFonts w:eastAsia="Times New Roman" w:cs="Times New Roman"/>
          <w:sz w:val="24"/>
          <w:szCs w:val="24"/>
        </w:rPr>
        <w:t>prevederile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Legii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nr. 196/2018. Suma de ………………. lei, </w:t>
      </w:r>
      <w:proofErr w:type="spellStart"/>
      <w:r w:rsidRPr="007F5C37">
        <w:rPr>
          <w:rFonts w:eastAsia="Times New Roman" w:cs="Times New Roman"/>
          <w:sz w:val="24"/>
          <w:szCs w:val="24"/>
        </w:rPr>
        <w:t>colectată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în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contul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fondului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7F5C37">
        <w:rPr>
          <w:rFonts w:eastAsia="Times New Roman" w:cs="Times New Roman"/>
          <w:sz w:val="24"/>
          <w:szCs w:val="24"/>
        </w:rPr>
        <w:t>raparații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F5C37">
        <w:rPr>
          <w:rFonts w:eastAsia="Times New Roman" w:cs="Times New Roman"/>
          <w:sz w:val="24"/>
          <w:szCs w:val="24"/>
        </w:rPr>
        <w:t>este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destinată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pentru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realizarea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următoarelor</w:t>
      </w:r>
      <w:proofErr w:type="spellEnd"/>
      <w:r w:rsidRPr="007F5C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5C37">
        <w:rPr>
          <w:rFonts w:eastAsia="Times New Roman" w:cs="Times New Roman"/>
          <w:sz w:val="24"/>
          <w:szCs w:val="24"/>
        </w:rPr>
        <w:t>lucrări</w:t>
      </w:r>
      <w:proofErr w:type="spellEnd"/>
      <w:r w:rsidRPr="007F5C37">
        <w:rPr>
          <w:rFonts w:eastAsia="Times New Roman" w:cs="Times New Roman"/>
          <w:sz w:val="24"/>
          <w:szCs w:val="24"/>
        </w:rPr>
        <w:t>:</w:t>
      </w:r>
    </w:p>
    <w:p w14:paraId="0957C3E1" w14:textId="77777777" w:rsidR="007F5C37" w:rsidRPr="007F5C37" w:rsidRDefault="007F5C37" w:rsidP="007F5C3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F5C37">
        <w:rPr>
          <w:rFonts w:eastAsia="Times New Roman" w:cs="Times New Roman"/>
          <w:sz w:val="24"/>
          <w:szCs w:val="24"/>
        </w:rPr>
        <w:t>- ………………………………………….</w:t>
      </w:r>
    </w:p>
    <w:p w14:paraId="07024CDC" w14:textId="77777777" w:rsidR="007F5C37" w:rsidRPr="007F5C37" w:rsidRDefault="007F5C37" w:rsidP="007F5C3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F5C37">
        <w:rPr>
          <w:rFonts w:eastAsia="Times New Roman" w:cs="Times New Roman"/>
          <w:sz w:val="24"/>
          <w:szCs w:val="24"/>
        </w:rPr>
        <w:t>- ………………………………………….</w:t>
      </w:r>
    </w:p>
    <w:p w14:paraId="7E4B3749" w14:textId="77777777" w:rsidR="007F5C37" w:rsidRPr="007F5C37" w:rsidRDefault="007F5C37" w:rsidP="007F5C3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F5C37">
        <w:rPr>
          <w:rFonts w:eastAsia="Times New Roman" w:cs="Times New Roman"/>
          <w:sz w:val="24"/>
          <w:szCs w:val="24"/>
        </w:rPr>
        <w:t>- ………………………………………….</w:t>
      </w:r>
    </w:p>
    <w:p w14:paraId="2694E189" w14:textId="77777777" w:rsidR="007F5C37" w:rsidRPr="007F5C37" w:rsidRDefault="007F5C37" w:rsidP="007F5C3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F5C37">
        <w:rPr>
          <w:rFonts w:eastAsia="Times New Roman" w:cs="Times New Roman"/>
          <w:sz w:val="24"/>
          <w:szCs w:val="24"/>
        </w:rPr>
        <w:t>- ………………………………………….</w:t>
      </w:r>
    </w:p>
    <w:p w14:paraId="389CFB8B" w14:textId="77777777" w:rsidR="007F5C37" w:rsidRPr="007F5C37" w:rsidRDefault="007F5C37" w:rsidP="007F5C3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F5C37">
        <w:rPr>
          <w:rFonts w:eastAsia="Times New Roman" w:cs="Times New Roman"/>
          <w:sz w:val="24"/>
          <w:szCs w:val="24"/>
        </w:rPr>
        <w:t>- ………………………………………….</w:t>
      </w:r>
    </w:p>
    <w:p w14:paraId="796AD4DD" w14:textId="77777777" w:rsidR="007F5C37" w:rsidRPr="007F5C37" w:rsidRDefault="007F5C37" w:rsidP="007F5C37">
      <w:pPr>
        <w:spacing w:before="240" w:after="6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pt-BR"/>
        </w:rPr>
        <w:t>Prezenta hotărâre se afişează la avizierul asociaţiei de proprietari începând cu data de ............... şi va însoţi documentaţia ce urmează a fi transmisă finanţatorului.</w:t>
      </w:r>
    </w:p>
    <w:p w14:paraId="12752C88" w14:textId="77777777" w:rsidR="007F5C37" w:rsidRPr="007F5C37" w:rsidRDefault="007F5C37" w:rsidP="007F5C37">
      <w:pPr>
        <w:spacing w:before="240" w:after="6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pt-BR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Preşedinte,</w:t>
      </w:r>
    </w:p>
    <w:p w14:paraId="343A15D4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....................</w:t>
      </w:r>
    </w:p>
    <w:p w14:paraId="3364373D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(numele şi semnătura)</w:t>
      </w:r>
    </w:p>
    <w:p w14:paraId="1472CD66" w14:textId="77777777" w:rsidR="007F5C37" w:rsidRPr="007F5C37" w:rsidRDefault="007F5C37" w:rsidP="007F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33E8B90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Contrasemnează:</w:t>
      </w:r>
    </w:p>
    <w:p w14:paraId="617CCE0E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 xml:space="preserve">Administratorul Asociaţiei de proprietari </w:t>
      </w:r>
    </w:p>
    <w:p w14:paraId="0BF9D883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....................</w:t>
      </w:r>
    </w:p>
    <w:p w14:paraId="0AF3E2E0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(numele şi semnătura)</w:t>
      </w:r>
    </w:p>
    <w:p w14:paraId="1C5F7A68" w14:textId="77777777" w:rsidR="007F5C37" w:rsidRPr="007F5C37" w:rsidRDefault="007F5C37" w:rsidP="007F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5E7AFF1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Comitetul executiv al Asociaţiei de proprietari</w:t>
      </w:r>
    </w:p>
    <w:p w14:paraId="745560F4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....................</w:t>
      </w:r>
    </w:p>
    <w:p w14:paraId="0A755785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(numele şi semnătura)</w:t>
      </w:r>
    </w:p>
    <w:p w14:paraId="0C5D2301" w14:textId="7C890422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/>
          <w:bCs/>
          <w:i/>
          <w:iCs/>
          <w:sz w:val="26"/>
          <w:szCs w:val="26"/>
          <w:lang w:val="ro-RO"/>
        </w:rPr>
        <w:t xml:space="preserve">       </w:t>
      </w:r>
    </w:p>
    <w:p w14:paraId="26C6FA35" w14:textId="77777777" w:rsidR="007F5C37" w:rsidRDefault="007F5C37" w:rsidP="007F5C3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val="ro-RO"/>
        </w:rPr>
      </w:pPr>
    </w:p>
    <w:p w14:paraId="63F47143" w14:textId="77777777" w:rsidR="007F5C37" w:rsidRDefault="007F5C37" w:rsidP="007F5C3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val="ro-RO"/>
        </w:rPr>
      </w:pPr>
    </w:p>
    <w:p w14:paraId="1E33AE3B" w14:textId="77777777" w:rsidR="007F5C37" w:rsidRDefault="007F5C37" w:rsidP="007F5C3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val="ro-RO"/>
        </w:rPr>
      </w:pPr>
    </w:p>
    <w:p w14:paraId="5959A4D6" w14:textId="77777777" w:rsidR="007F5C37" w:rsidRDefault="007F5C37" w:rsidP="007F5C3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val="ro-RO"/>
        </w:rPr>
      </w:pPr>
    </w:p>
    <w:p w14:paraId="7BAF7106" w14:textId="77777777" w:rsidR="007F5C37" w:rsidRDefault="007F5C37" w:rsidP="007F5C3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val="ro-RO"/>
        </w:rPr>
      </w:pPr>
    </w:p>
    <w:p w14:paraId="6CF75DA8" w14:textId="0FC54929" w:rsidR="007F5C37" w:rsidRPr="007F5C37" w:rsidRDefault="007F5C37" w:rsidP="007F5C3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val="ro-RO"/>
        </w:rPr>
      </w:pPr>
      <w:r w:rsidRPr="007F5C37">
        <w:rPr>
          <w:rFonts w:eastAsia="Times New Roman" w:cs="Times New Roman"/>
          <w:b/>
          <w:bCs/>
          <w:sz w:val="24"/>
          <w:szCs w:val="24"/>
          <w:lang w:val="ro-RO"/>
        </w:rPr>
        <w:lastRenderedPageBreak/>
        <w:t xml:space="preserve">ANEXA NR. 16a </w:t>
      </w:r>
    </w:p>
    <w:p w14:paraId="68D0D8C9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0"/>
          <w:szCs w:val="20"/>
          <w:lang w:val="it-IT"/>
        </w:rPr>
      </w:pPr>
      <w:r w:rsidRPr="007F5C37">
        <w:rPr>
          <w:rFonts w:eastAsia="Calibri" w:cs="Times New Roman"/>
          <w:bCs/>
          <w:iCs/>
          <w:sz w:val="20"/>
          <w:szCs w:val="20"/>
          <w:lang w:val="it-IT"/>
        </w:rPr>
        <w:t xml:space="preserve">    ASOCIAŢIA DE PROPRIETARI</w:t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  <w:r w:rsidRPr="007F5C37">
        <w:rPr>
          <w:rFonts w:eastAsia="Calibri" w:cs="Times New Roman"/>
          <w:bCs/>
          <w:iCs/>
          <w:sz w:val="20"/>
          <w:szCs w:val="20"/>
          <w:lang w:val="it-IT"/>
        </w:rPr>
        <w:tab/>
      </w:r>
    </w:p>
    <w:p w14:paraId="2F198072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0"/>
          <w:szCs w:val="20"/>
          <w:lang w:val="it-IT"/>
        </w:rPr>
      </w:pPr>
      <w:r w:rsidRPr="007F5C37">
        <w:rPr>
          <w:rFonts w:eastAsia="Calibri" w:cs="Times New Roman"/>
          <w:bCs/>
          <w:iCs/>
          <w:sz w:val="20"/>
          <w:szCs w:val="20"/>
          <w:lang w:val="it-IT"/>
        </w:rPr>
        <w:t xml:space="preserve">    Localitatea ...........................</w:t>
      </w:r>
    </w:p>
    <w:p w14:paraId="00615EB3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0"/>
          <w:szCs w:val="20"/>
          <w:lang w:val="it-IT"/>
        </w:rPr>
      </w:pPr>
      <w:r w:rsidRPr="007F5C37">
        <w:rPr>
          <w:rFonts w:eastAsia="Calibri" w:cs="Times New Roman"/>
          <w:bCs/>
          <w:iCs/>
          <w:sz w:val="20"/>
          <w:szCs w:val="20"/>
          <w:lang w:val="it-IT"/>
        </w:rPr>
        <w:t xml:space="preserve">    Judeţul (sectorul) ....................</w:t>
      </w:r>
    </w:p>
    <w:p w14:paraId="327A9EDE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0"/>
          <w:szCs w:val="20"/>
          <w:lang w:val="it-IT"/>
        </w:rPr>
      </w:pPr>
      <w:r w:rsidRPr="007F5C37">
        <w:rPr>
          <w:rFonts w:eastAsia="Calibri" w:cs="Times New Roman"/>
          <w:bCs/>
          <w:iCs/>
          <w:sz w:val="20"/>
          <w:szCs w:val="20"/>
          <w:lang w:val="it-IT"/>
        </w:rPr>
        <w:t xml:space="preserve">    Str. ....... nr. ....., bl. ...., cod poştal ............</w:t>
      </w:r>
    </w:p>
    <w:p w14:paraId="252D7A13" w14:textId="77777777" w:rsidR="007F5C37" w:rsidRPr="007F5C37" w:rsidRDefault="007F5C37" w:rsidP="007F5C37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0"/>
          <w:szCs w:val="20"/>
          <w:lang w:val="it-IT"/>
        </w:rPr>
      </w:pPr>
      <w:r w:rsidRPr="007F5C37">
        <w:rPr>
          <w:rFonts w:eastAsia="Calibri" w:cs="Times New Roman"/>
          <w:bCs/>
          <w:iCs/>
          <w:sz w:val="20"/>
          <w:szCs w:val="20"/>
          <w:lang w:val="it-IT"/>
        </w:rPr>
        <w:t xml:space="preserve">    Cod de înregistrare fiscală ..............</w:t>
      </w:r>
    </w:p>
    <w:p w14:paraId="0D914464" w14:textId="61A79177" w:rsidR="007F5C37" w:rsidRPr="007F5C37" w:rsidRDefault="007F5C37" w:rsidP="0083181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0"/>
          <w:szCs w:val="20"/>
          <w:lang w:val="it-IT"/>
        </w:rPr>
        <w:t xml:space="preserve">    Nr. ......... din ........................</w:t>
      </w:r>
    </w:p>
    <w:p w14:paraId="18F958DE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/>
          <w:bCs/>
          <w:iCs/>
          <w:sz w:val="24"/>
          <w:szCs w:val="24"/>
          <w:lang w:val="it-IT"/>
        </w:rPr>
        <w:t xml:space="preserve">LISTA PROPRIETARILOR ȘI A COSTURILOR ESTIMATIVE </w:t>
      </w:r>
      <w:r w:rsidRPr="007F5C37">
        <w:rPr>
          <w:rFonts w:eastAsia="Calibri" w:cs="Times New Roman"/>
          <w:b/>
          <w:bCs/>
          <w:iCs/>
          <w:sz w:val="24"/>
          <w:szCs w:val="24"/>
          <w:vertAlign w:val="superscript"/>
          <w:lang w:val="it-IT"/>
        </w:rPr>
        <w:footnoteReference w:id="1"/>
      </w:r>
    </w:p>
    <w:p w14:paraId="30D2FA64" w14:textId="77777777" w:rsidR="007F5C37" w:rsidRPr="007F5C37" w:rsidRDefault="007F5C37" w:rsidP="007F5C37">
      <w:pPr>
        <w:spacing w:after="0" w:line="240" w:lineRule="auto"/>
        <w:jc w:val="center"/>
        <w:outlineLvl w:val="4"/>
        <w:rPr>
          <w:rFonts w:eastAsia="Calibri" w:cs="Times New Roman"/>
          <w:bCs/>
          <w:iCs/>
          <w:sz w:val="24"/>
          <w:szCs w:val="24"/>
          <w:lang w:val="it-IT"/>
        </w:rPr>
      </w:pPr>
      <w:r w:rsidRPr="007F5C37">
        <w:rPr>
          <w:rFonts w:eastAsia="Calibri" w:cs="Times New Roman"/>
          <w:bCs/>
          <w:iCs/>
          <w:sz w:val="24"/>
          <w:szCs w:val="24"/>
          <w:lang w:val="it-IT"/>
        </w:rPr>
        <w:t>- situaţie la data de ...............</w:t>
      </w:r>
    </w:p>
    <w:p w14:paraId="28DC9B95" w14:textId="77777777" w:rsidR="007F5C37" w:rsidRPr="007F5C37" w:rsidRDefault="007F5C37" w:rsidP="007F5C37">
      <w:pPr>
        <w:spacing w:before="240" w:after="60" w:line="240" w:lineRule="auto"/>
        <w:outlineLvl w:val="4"/>
        <w:rPr>
          <w:rFonts w:eastAsia="Calibri" w:cs="Times New Roman"/>
          <w:b/>
          <w:bCs/>
          <w:i/>
          <w:iCs/>
          <w:sz w:val="24"/>
          <w:szCs w:val="24"/>
          <w:lang w:val="it-IT"/>
        </w:rPr>
      </w:pPr>
      <w:r w:rsidRPr="007F5C37">
        <w:rPr>
          <w:rFonts w:eastAsia="Calibri" w:cs="Times New Roman"/>
          <w:b/>
          <w:bCs/>
          <w:i/>
          <w:iCs/>
          <w:sz w:val="16"/>
          <w:szCs w:val="16"/>
          <w:lang w:val="it-IT"/>
        </w:rPr>
        <w:t xml:space="preserve">    </w:t>
      </w:r>
      <w:r w:rsidRPr="007F5C37">
        <w:rPr>
          <w:rFonts w:eastAsia="Calibri" w:cs="Times New Roman"/>
          <w:b/>
          <w:bCs/>
          <w:i/>
          <w:iCs/>
          <w:sz w:val="24"/>
          <w:szCs w:val="24"/>
          <w:lang w:val="it-IT"/>
        </w:rPr>
        <w:t>Asociaţia de proprietari, prin preşedintele acesteia, declară următoarele:</w:t>
      </w:r>
    </w:p>
    <w:p w14:paraId="32496105" w14:textId="77777777" w:rsidR="007F5C37" w:rsidRPr="007F5C37" w:rsidRDefault="007F5C37" w:rsidP="007F5C37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val="it-IT"/>
        </w:rPr>
      </w:pPr>
      <w:r w:rsidRPr="007F5C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</w:t>
      </w:r>
      <w:r w:rsidRPr="007F5C37">
        <w:rPr>
          <w:rFonts w:eastAsia="Times New Roman" w:cs="Times New Roman"/>
          <w:sz w:val="24"/>
          <w:szCs w:val="24"/>
          <w:lang w:val="it-IT"/>
        </w:rPr>
        <w:t>Costul estimativ</w:t>
      </w:r>
      <w:r w:rsidRPr="007F5C37">
        <w:rPr>
          <w:rFonts w:eastAsia="Times New Roman" w:cs="Times New Roman"/>
          <w:sz w:val="24"/>
          <w:szCs w:val="24"/>
          <w:vertAlign w:val="superscript"/>
          <w:lang w:val="it-IT"/>
        </w:rPr>
        <w:footnoteReference w:id="2"/>
      </w:r>
      <w:r w:rsidRPr="007F5C37">
        <w:rPr>
          <w:rFonts w:eastAsia="Times New Roman" w:cs="Times New Roman"/>
          <w:sz w:val="24"/>
          <w:szCs w:val="24"/>
          <w:lang w:val="it-IT"/>
        </w:rPr>
        <w:t xml:space="preserve"> al cheltuielilor eligibile din Devizul general al proiectului tehnic este de ............................................. lei</w:t>
      </w:r>
    </w:p>
    <w:p w14:paraId="441BD801" w14:textId="77777777" w:rsidR="007F5C37" w:rsidRPr="007F5C37" w:rsidRDefault="007F5C37" w:rsidP="007F5C37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val="it-IT"/>
        </w:rPr>
      </w:pPr>
      <w:r w:rsidRPr="007F5C37">
        <w:rPr>
          <w:rFonts w:eastAsia="Times New Roman" w:cstheme="minorHAnsi"/>
          <w:sz w:val="24"/>
          <w:szCs w:val="24"/>
          <w:lang w:val="it-IT"/>
        </w:rPr>
        <w:t>2. Lista tuturor spațiilor din imobil și a costurilor estimative ale cheltuielior eligibile asumate prin semnătură sunt</w:t>
      </w:r>
      <w:r w:rsidRPr="007F5C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F5C37">
        <w:rPr>
          <w:rFonts w:eastAsia="Times New Roman" w:cstheme="minorHAnsi"/>
          <w:sz w:val="24"/>
          <w:szCs w:val="24"/>
        </w:rPr>
        <w:t>cele</w:t>
      </w:r>
      <w:proofErr w:type="spellEnd"/>
      <w:r w:rsidRPr="007F5C37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7F5C37">
        <w:rPr>
          <w:rFonts w:eastAsia="Times New Roman" w:cstheme="minorHAnsi"/>
          <w:sz w:val="24"/>
          <w:szCs w:val="24"/>
        </w:rPr>
        <w:t>mai</w:t>
      </w:r>
      <w:proofErr w:type="spellEnd"/>
      <w:r w:rsidRPr="007F5C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F5C37">
        <w:rPr>
          <w:rFonts w:eastAsia="Times New Roman" w:cstheme="minorHAnsi"/>
          <w:sz w:val="24"/>
          <w:szCs w:val="24"/>
        </w:rPr>
        <w:t>jos.</w:t>
      </w:r>
      <w:proofErr w:type="spellEnd"/>
    </w:p>
    <w:p w14:paraId="7B3A7A5F" w14:textId="77777777" w:rsidR="007F5C37" w:rsidRPr="007F5C37" w:rsidRDefault="007F5C37" w:rsidP="007F5C37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val="it-IT"/>
        </w:rPr>
      </w:pPr>
    </w:p>
    <w:tbl>
      <w:tblPr>
        <w:tblpPr w:leftFromText="180" w:rightFromText="180" w:vertAnchor="text" w:tblpY="1"/>
        <w:tblOverlap w:val="never"/>
        <w:tblW w:w="15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528"/>
        <w:gridCol w:w="2693"/>
        <w:gridCol w:w="1034"/>
        <w:gridCol w:w="1801"/>
        <w:gridCol w:w="662"/>
        <w:gridCol w:w="617"/>
        <w:gridCol w:w="2034"/>
        <w:gridCol w:w="1843"/>
        <w:gridCol w:w="2126"/>
        <w:gridCol w:w="1559"/>
      </w:tblGrid>
      <w:tr w:rsidR="007F5C37" w:rsidRPr="007F5C37" w14:paraId="5E20C523" w14:textId="77777777" w:rsidTr="00CD46B5">
        <w:trPr>
          <w:trHeight w:val="582"/>
        </w:trPr>
        <w:tc>
          <w:tcPr>
            <w:tcW w:w="573" w:type="dxa"/>
            <w:vMerge w:val="restart"/>
          </w:tcPr>
          <w:p w14:paraId="0D7590D1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Nr.</w:t>
            </w:r>
          </w:p>
          <w:p w14:paraId="7241509A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Crt.</w:t>
            </w:r>
          </w:p>
        </w:tc>
        <w:tc>
          <w:tcPr>
            <w:tcW w:w="528" w:type="dxa"/>
            <w:vMerge w:val="restart"/>
          </w:tcPr>
          <w:p w14:paraId="4EBE2A5E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Nr. </w:t>
            </w:r>
          </w:p>
          <w:p w14:paraId="706C2CE4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Ap.</w:t>
            </w:r>
          </w:p>
          <w:p w14:paraId="01031161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</w:p>
        </w:tc>
        <w:tc>
          <w:tcPr>
            <w:tcW w:w="2693" w:type="dxa"/>
            <w:vMerge w:val="restart"/>
          </w:tcPr>
          <w:p w14:paraId="6DBE751A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Proprietar</w:t>
            </w:r>
          </w:p>
          <w:p w14:paraId="3E9F4F7F" w14:textId="77777777" w:rsidR="007F5C37" w:rsidRPr="007F5C37" w:rsidRDefault="007F5C37" w:rsidP="007F5C3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it-IT"/>
              </w:rPr>
            </w:pPr>
            <w:r w:rsidRPr="007F5C37">
              <w:rPr>
                <w:rFonts w:eastAsia="Times New Roman" w:cs="Times New Roman"/>
                <w:b/>
                <w:i/>
                <w:lang w:val="it-IT"/>
              </w:rPr>
              <w:t>Numele şi</w:t>
            </w:r>
          </w:p>
          <w:p w14:paraId="00B9937B" w14:textId="77777777" w:rsidR="007F5C37" w:rsidRPr="007F5C37" w:rsidRDefault="007F5C37" w:rsidP="007F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7F5C37">
              <w:rPr>
                <w:rFonts w:eastAsia="Times New Roman" w:cs="Times New Roman"/>
                <w:b/>
                <w:i/>
                <w:lang w:val="it-IT"/>
              </w:rPr>
              <w:t>Prenumele</w:t>
            </w:r>
            <w:r w:rsidRPr="007F5C37">
              <w:rPr>
                <w:rFonts w:eastAsia="Times New Roman" w:cs="Times New Roman"/>
                <w:b/>
                <w:i/>
                <w:vertAlign w:val="superscript"/>
                <w:lang w:val="it-IT"/>
              </w:rPr>
              <w:footnoteReference w:id="3"/>
            </w:r>
          </w:p>
        </w:tc>
        <w:tc>
          <w:tcPr>
            <w:tcW w:w="1034" w:type="dxa"/>
            <w:vMerge w:val="restart"/>
          </w:tcPr>
          <w:p w14:paraId="6A5B8F14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Cota-parte indiviză </w:t>
            </w:r>
          </w:p>
          <w:p w14:paraId="558CD15A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din partea </w:t>
            </w:r>
          </w:p>
          <w:p w14:paraId="16483BE5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comună </w:t>
            </w:r>
          </w:p>
          <w:p w14:paraId="6C2E7DA1" w14:textId="77777777" w:rsidR="007F5C37" w:rsidRPr="007F5C37" w:rsidRDefault="007F5C37" w:rsidP="007F5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F5C37">
              <w:rPr>
                <w:rFonts w:eastAsia="Times New Roman" w:cs="Courier New"/>
                <w:b/>
                <w:lang w:val="it-IT"/>
              </w:rPr>
              <w:t xml:space="preserve">    -% -</w:t>
            </w:r>
          </w:p>
        </w:tc>
        <w:tc>
          <w:tcPr>
            <w:tcW w:w="1801" w:type="dxa"/>
            <w:vMerge w:val="restart"/>
          </w:tcPr>
          <w:p w14:paraId="4E968798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Costul estimativ al cheltuielilor eligibile aferent proprietății în raport cu cotele parți comune</w:t>
            </w:r>
          </w:p>
        </w:tc>
        <w:tc>
          <w:tcPr>
            <w:tcW w:w="1279" w:type="dxa"/>
            <w:gridSpan w:val="2"/>
          </w:tcPr>
          <w:p w14:paraId="7FDCA0AA" w14:textId="77777777" w:rsidR="007F5C37" w:rsidRPr="007F5C37" w:rsidRDefault="007F5C37" w:rsidP="007F5C37">
            <w:pPr>
              <w:spacing w:after="0" w:line="240" w:lineRule="auto"/>
              <w:ind w:right="-108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Costul estimativ este </w:t>
            </w:r>
          </w:p>
          <w:p w14:paraId="4E0CA0C7" w14:textId="77777777" w:rsidR="007F5C37" w:rsidRPr="007F5C37" w:rsidRDefault="007F5C37" w:rsidP="007F5C37">
            <w:pPr>
              <w:spacing w:after="0" w:line="240" w:lineRule="auto"/>
              <w:ind w:right="-108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asumat de proprietar </w:t>
            </w:r>
            <w:r w:rsidRPr="007F5C37">
              <w:rPr>
                <w:rFonts w:eastAsia="Calibri" w:cs="Courier New"/>
                <w:b/>
                <w:bCs/>
                <w:i/>
                <w:iCs/>
                <w:vertAlign w:val="superscript"/>
                <w:lang w:val="it-IT"/>
              </w:rPr>
              <w:footnoteReference w:id="4"/>
            </w:r>
          </w:p>
        </w:tc>
        <w:tc>
          <w:tcPr>
            <w:tcW w:w="2034" w:type="dxa"/>
            <w:vMerge w:val="restart"/>
          </w:tcPr>
          <w:p w14:paraId="5580D86B" w14:textId="77777777" w:rsidR="007F5C37" w:rsidRPr="007F5C37" w:rsidRDefault="007F5C37" w:rsidP="007F5C37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val="it-IT"/>
              </w:rPr>
            </w:pPr>
            <w:r w:rsidRPr="007F5C37">
              <w:rPr>
                <w:rFonts w:eastAsia="Times New Roman" w:cs="Times New Roman"/>
                <w:b/>
                <w:i/>
                <w:lang w:val="it-IT"/>
              </w:rPr>
              <w:t>Numele şi</w:t>
            </w:r>
          </w:p>
          <w:p w14:paraId="4AFB70D0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Times New Roman"/>
                <w:b/>
                <w:bCs/>
                <w:i/>
                <w:iCs/>
                <w:lang w:val="it-IT"/>
              </w:rPr>
              <w:t>Prenumele</w:t>
            </w:r>
            <w:r w:rsidRPr="007F5C37">
              <w:rPr>
                <w:rFonts w:eastAsia="Calibri" w:cs="Times New Roman"/>
                <w:b/>
                <w:bCs/>
                <w:i/>
                <w:iCs/>
                <w:vertAlign w:val="superscript"/>
                <w:lang w:val="it-IT"/>
              </w:rPr>
              <w:footnoteReference w:id="5"/>
            </w:r>
            <w:r w:rsidRPr="007F5C37">
              <w:rPr>
                <w:rFonts w:eastAsia="Calibri" w:cs="Times New Roman"/>
                <w:b/>
                <w:bCs/>
                <w:i/>
                <w:iCs/>
                <w:lang w:val="it-IT"/>
              </w:rPr>
              <w:t xml:space="preserve"> </w:t>
            </w:r>
            <w:proofErr w:type="spellStart"/>
            <w:r w:rsidRPr="007F5C37">
              <w:rPr>
                <w:rFonts w:eastAsia="Calibri" w:cs="Times New Roman"/>
                <w:b/>
                <w:bCs/>
                <w:i/>
                <w:iCs/>
              </w:rPr>
              <w:t>proprietarului</w:t>
            </w:r>
            <w:proofErr w:type="spellEnd"/>
            <w:r w:rsidRPr="007F5C37">
              <w:rPr>
                <w:rFonts w:eastAsia="Calibri" w:cs="Times New Roman"/>
                <w:b/>
                <w:bCs/>
                <w:i/>
                <w:iCs/>
              </w:rPr>
              <w:t xml:space="preserve"> care-</w:t>
            </w:r>
            <w:proofErr w:type="spellStart"/>
            <w:r w:rsidRPr="007F5C37">
              <w:rPr>
                <w:rFonts w:eastAsia="Calibri" w:cs="Times New Roman"/>
                <w:b/>
                <w:bCs/>
                <w:i/>
                <w:iCs/>
              </w:rPr>
              <w:t>și</w:t>
            </w:r>
            <w:proofErr w:type="spellEnd"/>
            <w:r w:rsidRPr="007F5C37">
              <w:rPr>
                <w:rFonts w:eastAsia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F5C37">
              <w:rPr>
                <w:rFonts w:eastAsia="Calibri" w:cs="Times New Roman"/>
                <w:b/>
                <w:bCs/>
                <w:i/>
                <w:iCs/>
              </w:rPr>
              <w:t>asumă</w:t>
            </w:r>
            <w:proofErr w:type="spellEnd"/>
            <w:r w:rsidRPr="007F5C37">
              <w:rPr>
                <w:rFonts w:eastAsia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F5C37">
              <w:rPr>
                <w:rFonts w:eastAsia="Calibri" w:cs="Times New Roman"/>
                <w:b/>
                <w:bCs/>
                <w:i/>
                <w:iCs/>
              </w:rPr>
              <w:t>costurile</w:t>
            </w:r>
            <w:proofErr w:type="spellEnd"/>
            <w:r w:rsidRPr="007F5C37">
              <w:rPr>
                <w:rFonts w:eastAsia="Calibri" w:cs="Times New Roman"/>
                <w:b/>
                <w:bCs/>
                <w:i/>
                <w:iCs/>
              </w:rPr>
              <w:t xml:space="preserve"> </w:t>
            </w: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conform Anexei 17a1 ( pentru pozițiile din coloane 6 cu „Nu”)</w:t>
            </w:r>
          </w:p>
        </w:tc>
        <w:tc>
          <w:tcPr>
            <w:tcW w:w="1843" w:type="dxa"/>
            <w:vMerge w:val="restart"/>
          </w:tcPr>
          <w:p w14:paraId="2B23C3A4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Valoare cost asumat de proprietar conform Anexei 17a1</w:t>
            </w:r>
            <w:r w:rsidRPr="007F5C37">
              <w:rPr>
                <w:rFonts w:eastAsia="Calibri" w:cs="Courier New"/>
                <w:b/>
                <w:bCs/>
                <w:i/>
                <w:iCs/>
                <w:vertAlign w:val="superscript"/>
                <w:lang w:val="it-IT"/>
              </w:rPr>
              <w:footnoteReference w:id="6"/>
            </w:r>
          </w:p>
        </w:tc>
        <w:tc>
          <w:tcPr>
            <w:tcW w:w="2126" w:type="dxa"/>
            <w:vMerge w:val="restart"/>
          </w:tcPr>
          <w:p w14:paraId="16152985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 xml:space="preserve">Valoare totală  pe proprietar </w:t>
            </w:r>
          </w:p>
        </w:tc>
        <w:tc>
          <w:tcPr>
            <w:tcW w:w="1559" w:type="dxa"/>
            <w:vMerge w:val="restart"/>
          </w:tcPr>
          <w:p w14:paraId="44E69CF9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lang w:val="it-IT"/>
              </w:rPr>
              <w:t>Semnătura</w:t>
            </w:r>
            <w:r w:rsidRPr="007F5C37">
              <w:rPr>
                <w:rFonts w:eastAsia="Calibri" w:cs="Courier New"/>
                <w:b/>
                <w:bCs/>
                <w:i/>
                <w:iCs/>
                <w:vertAlign w:val="superscript"/>
                <w:lang w:val="it-IT"/>
              </w:rPr>
              <w:footnoteReference w:id="7"/>
            </w:r>
          </w:p>
        </w:tc>
      </w:tr>
      <w:tr w:rsidR="007F5C37" w:rsidRPr="007F5C37" w14:paraId="4ECDF812" w14:textId="77777777" w:rsidTr="00CD46B5">
        <w:trPr>
          <w:trHeight w:val="293"/>
        </w:trPr>
        <w:tc>
          <w:tcPr>
            <w:tcW w:w="573" w:type="dxa"/>
            <w:vMerge/>
            <w:tcBorders>
              <w:bottom w:val="single" w:sz="4" w:space="0" w:color="000000"/>
            </w:tcBorders>
          </w:tcPr>
          <w:p w14:paraId="2A37B0E6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528" w:type="dxa"/>
            <w:vMerge/>
            <w:tcBorders>
              <w:bottom w:val="single" w:sz="4" w:space="0" w:color="000000"/>
            </w:tcBorders>
          </w:tcPr>
          <w:p w14:paraId="358A3196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14:paraId="119D0CA7" w14:textId="77777777" w:rsidR="007F5C37" w:rsidRPr="007F5C37" w:rsidRDefault="007F5C37" w:rsidP="007F5C37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1034" w:type="dxa"/>
            <w:vMerge/>
            <w:tcBorders>
              <w:bottom w:val="single" w:sz="4" w:space="0" w:color="000000"/>
            </w:tcBorders>
          </w:tcPr>
          <w:p w14:paraId="50FB2F3E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01" w:type="dxa"/>
            <w:vMerge/>
            <w:tcBorders>
              <w:bottom w:val="single" w:sz="4" w:space="0" w:color="000000"/>
            </w:tcBorders>
          </w:tcPr>
          <w:p w14:paraId="4F504FCA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5711D24C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14:paraId="61BD863F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24"/>
                <w:szCs w:val="24"/>
                <w:lang w:val="it-IT"/>
              </w:rPr>
              <w:t>Da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14:paraId="3ED41A85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14:paraId="6A0A2EEA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24"/>
                <w:szCs w:val="24"/>
                <w:lang w:val="it-IT"/>
              </w:rPr>
              <w:t>Nu</w:t>
            </w:r>
          </w:p>
        </w:tc>
        <w:tc>
          <w:tcPr>
            <w:tcW w:w="2034" w:type="dxa"/>
            <w:vMerge/>
            <w:tcBorders>
              <w:bottom w:val="single" w:sz="4" w:space="0" w:color="000000"/>
            </w:tcBorders>
          </w:tcPr>
          <w:p w14:paraId="23B6B59B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361B2AF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46109FF7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06D5B002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7F5C37" w:rsidRPr="007F5C37" w14:paraId="4A5AD987" w14:textId="77777777" w:rsidTr="00CD46B5">
        <w:trPr>
          <w:trHeight w:val="257"/>
        </w:trPr>
        <w:tc>
          <w:tcPr>
            <w:tcW w:w="573" w:type="dxa"/>
            <w:shd w:val="clear" w:color="auto" w:fill="DBE5F1" w:themeFill="accent1" w:themeFillTint="33"/>
          </w:tcPr>
          <w:p w14:paraId="4EB29EFC" w14:textId="77777777" w:rsidR="007F5C37" w:rsidRPr="007F5C37" w:rsidRDefault="007F5C37" w:rsidP="007F5C37">
            <w:pPr>
              <w:spacing w:after="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0</w:t>
            </w:r>
          </w:p>
        </w:tc>
        <w:tc>
          <w:tcPr>
            <w:tcW w:w="528" w:type="dxa"/>
            <w:shd w:val="clear" w:color="auto" w:fill="DBE5F1" w:themeFill="accent1" w:themeFillTint="33"/>
          </w:tcPr>
          <w:p w14:paraId="3589F839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1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90471E9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2</w:t>
            </w:r>
          </w:p>
        </w:tc>
        <w:tc>
          <w:tcPr>
            <w:tcW w:w="1034" w:type="dxa"/>
            <w:shd w:val="clear" w:color="auto" w:fill="DBE5F1" w:themeFill="accent1" w:themeFillTint="33"/>
          </w:tcPr>
          <w:p w14:paraId="0A92AAE6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3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14:paraId="37B2F653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4</w:t>
            </w:r>
          </w:p>
        </w:tc>
        <w:tc>
          <w:tcPr>
            <w:tcW w:w="662" w:type="dxa"/>
            <w:shd w:val="clear" w:color="auto" w:fill="DBE5F1" w:themeFill="accent1" w:themeFillTint="33"/>
          </w:tcPr>
          <w:p w14:paraId="67A08D8A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5</w:t>
            </w:r>
          </w:p>
        </w:tc>
        <w:tc>
          <w:tcPr>
            <w:tcW w:w="617" w:type="dxa"/>
            <w:shd w:val="clear" w:color="auto" w:fill="DBE5F1" w:themeFill="accent1" w:themeFillTint="33"/>
          </w:tcPr>
          <w:p w14:paraId="1562DA9A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6</w:t>
            </w:r>
          </w:p>
        </w:tc>
        <w:tc>
          <w:tcPr>
            <w:tcW w:w="2034" w:type="dxa"/>
            <w:shd w:val="clear" w:color="auto" w:fill="DBE5F1" w:themeFill="accent1" w:themeFillTint="33"/>
          </w:tcPr>
          <w:p w14:paraId="0C68F5E7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7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1AE5BFC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8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90BADD0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9=4+8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017C12F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10</w:t>
            </w:r>
          </w:p>
        </w:tc>
      </w:tr>
      <w:tr w:rsidR="007F5C37" w:rsidRPr="007F5C37" w14:paraId="3D2337FB" w14:textId="77777777" w:rsidTr="007F5C37">
        <w:trPr>
          <w:trHeight w:val="404"/>
        </w:trPr>
        <w:tc>
          <w:tcPr>
            <w:tcW w:w="573" w:type="dxa"/>
          </w:tcPr>
          <w:p w14:paraId="1A57E564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1</w:t>
            </w:r>
          </w:p>
        </w:tc>
        <w:tc>
          <w:tcPr>
            <w:tcW w:w="528" w:type="dxa"/>
          </w:tcPr>
          <w:p w14:paraId="3907DC89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7DA437E0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</w:tcPr>
          <w:p w14:paraId="200090DA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01" w:type="dxa"/>
          </w:tcPr>
          <w:p w14:paraId="50C1B411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62" w:type="dxa"/>
          </w:tcPr>
          <w:p w14:paraId="3225C4D9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17" w:type="dxa"/>
          </w:tcPr>
          <w:p w14:paraId="6DFD760C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034" w:type="dxa"/>
          </w:tcPr>
          <w:p w14:paraId="2FA6938F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</w:tcPr>
          <w:p w14:paraId="2477AFB0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126" w:type="dxa"/>
          </w:tcPr>
          <w:p w14:paraId="1E9BCB81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59DAE229" w14:textId="77777777" w:rsidR="007F5C37" w:rsidRPr="007F5C37" w:rsidRDefault="007F5C37" w:rsidP="007F5C37">
            <w:pPr>
              <w:spacing w:after="0" w:line="240" w:lineRule="auto"/>
              <w:jc w:val="center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7F5C37" w:rsidRPr="007F5C37" w14:paraId="2DF835B3" w14:textId="77777777" w:rsidTr="007F5C37">
        <w:trPr>
          <w:trHeight w:val="277"/>
        </w:trPr>
        <w:tc>
          <w:tcPr>
            <w:tcW w:w="573" w:type="dxa"/>
          </w:tcPr>
          <w:p w14:paraId="0B27600B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F5C37"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  <w:t>2</w:t>
            </w:r>
          </w:p>
        </w:tc>
        <w:tc>
          <w:tcPr>
            <w:tcW w:w="528" w:type="dxa"/>
          </w:tcPr>
          <w:p w14:paraId="009C40E5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05723BD4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</w:tcPr>
          <w:p w14:paraId="0A6DF50F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01" w:type="dxa"/>
          </w:tcPr>
          <w:p w14:paraId="375EF289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62" w:type="dxa"/>
          </w:tcPr>
          <w:p w14:paraId="508B412D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17" w:type="dxa"/>
          </w:tcPr>
          <w:p w14:paraId="09502B60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034" w:type="dxa"/>
          </w:tcPr>
          <w:p w14:paraId="639CB50D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</w:tcPr>
          <w:p w14:paraId="0DDA8FE3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126" w:type="dxa"/>
          </w:tcPr>
          <w:p w14:paraId="14CEBAFA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59E7D58C" w14:textId="77777777" w:rsidR="007F5C37" w:rsidRPr="007F5C37" w:rsidRDefault="007F5C37" w:rsidP="007F5C37">
            <w:pPr>
              <w:spacing w:before="240" w:after="60" w:line="240" w:lineRule="auto"/>
              <w:outlineLvl w:val="4"/>
              <w:rPr>
                <w:rFonts w:eastAsia="Calibri" w:cs="Courier New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</w:tbl>
    <w:p w14:paraId="556D5323" w14:textId="77777777" w:rsidR="007F5C37" w:rsidRPr="00C11D30" w:rsidRDefault="007F5C37" w:rsidP="007F5C37">
      <w:pPr>
        <w:pStyle w:val="Heading5"/>
        <w:spacing w:before="0" w:after="0"/>
        <w:jc w:val="right"/>
        <w:rPr>
          <w:rFonts w:asciiTheme="minorHAnsi" w:hAnsiTheme="minorHAnsi"/>
          <w:i w:val="0"/>
          <w:sz w:val="24"/>
          <w:szCs w:val="24"/>
          <w:lang w:val="it-IT"/>
        </w:rPr>
      </w:pPr>
      <w:r w:rsidRPr="00C11D30">
        <w:rPr>
          <w:rFonts w:asciiTheme="minorHAnsi" w:hAnsiTheme="minorHAnsi"/>
          <w:i w:val="0"/>
          <w:sz w:val="24"/>
          <w:szCs w:val="24"/>
          <w:lang w:val="it-IT"/>
        </w:rPr>
        <w:lastRenderedPageBreak/>
        <w:t>Anexa nr.</w:t>
      </w:r>
      <w:r>
        <w:rPr>
          <w:rFonts w:asciiTheme="minorHAnsi" w:hAnsiTheme="minorHAnsi"/>
          <w:i w:val="0"/>
          <w:sz w:val="24"/>
          <w:szCs w:val="24"/>
          <w:lang w:val="it-IT"/>
        </w:rPr>
        <w:t xml:space="preserve"> 16a1</w:t>
      </w:r>
    </w:p>
    <w:p w14:paraId="5E1B56EE" w14:textId="77777777" w:rsidR="007F5C37" w:rsidRPr="00094999" w:rsidRDefault="007F5C37" w:rsidP="007F5C37">
      <w:pPr>
        <w:pStyle w:val="Heading5"/>
        <w:spacing w:before="0" w:after="0"/>
        <w:jc w:val="both"/>
        <w:rPr>
          <w:rFonts w:asciiTheme="minorHAnsi" w:hAnsiTheme="minorHAnsi"/>
          <w:b w:val="0"/>
          <w:i w:val="0"/>
          <w:sz w:val="20"/>
          <w:szCs w:val="20"/>
          <w:lang w:val="it-IT"/>
        </w:rPr>
      </w:pP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 xml:space="preserve">   ASOCIAŢIA DE PROPRIETARI</w:t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ab/>
      </w:r>
    </w:p>
    <w:p w14:paraId="59E2D3E8" w14:textId="77777777" w:rsidR="007F5C37" w:rsidRPr="00094999" w:rsidRDefault="007F5C37" w:rsidP="007F5C37">
      <w:pPr>
        <w:pStyle w:val="Heading5"/>
        <w:spacing w:before="0" w:after="0"/>
        <w:jc w:val="both"/>
        <w:rPr>
          <w:rFonts w:asciiTheme="minorHAnsi" w:hAnsiTheme="minorHAnsi"/>
          <w:b w:val="0"/>
          <w:i w:val="0"/>
          <w:sz w:val="20"/>
          <w:szCs w:val="20"/>
          <w:lang w:val="it-IT"/>
        </w:rPr>
      </w:pP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 xml:space="preserve">   Localitatea ...........................</w:t>
      </w:r>
    </w:p>
    <w:p w14:paraId="6DE85740" w14:textId="77777777" w:rsidR="007F5C37" w:rsidRPr="00094999" w:rsidRDefault="007F5C37" w:rsidP="007F5C37">
      <w:pPr>
        <w:pStyle w:val="Heading5"/>
        <w:spacing w:before="0" w:after="0"/>
        <w:jc w:val="both"/>
        <w:rPr>
          <w:rFonts w:asciiTheme="minorHAnsi" w:hAnsiTheme="minorHAnsi"/>
          <w:b w:val="0"/>
          <w:i w:val="0"/>
          <w:sz w:val="20"/>
          <w:szCs w:val="20"/>
          <w:lang w:val="it-IT"/>
        </w:rPr>
      </w:pP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 xml:space="preserve">   Judeţul (sectorul) ....................</w:t>
      </w:r>
    </w:p>
    <w:p w14:paraId="056828A4" w14:textId="77777777" w:rsidR="007F5C37" w:rsidRPr="00094999" w:rsidRDefault="007F5C37" w:rsidP="007F5C37">
      <w:pPr>
        <w:pStyle w:val="Heading5"/>
        <w:spacing w:before="0" w:after="0"/>
        <w:jc w:val="both"/>
        <w:rPr>
          <w:rFonts w:asciiTheme="minorHAnsi" w:hAnsiTheme="minorHAnsi"/>
          <w:b w:val="0"/>
          <w:i w:val="0"/>
          <w:sz w:val="20"/>
          <w:szCs w:val="20"/>
          <w:lang w:val="it-IT"/>
        </w:rPr>
      </w:pP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 xml:space="preserve">   Str. ....... nr. ....., bl. ...., cod poştal ............</w:t>
      </w:r>
    </w:p>
    <w:p w14:paraId="07EBCEC2" w14:textId="77777777" w:rsidR="007F5C37" w:rsidRPr="00094999" w:rsidRDefault="007F5C37" w:rsidP="007F5C37">
      <w:pPr>
        <w:pStyle w:val="Heading5"/>
        <w:spacing w:before="0" w:after="0"/>
        <w:jc w:val="both"/>
        <w:rPr>
          <w:rFonts w:asciiTheme="minorHAnsi" w:hAnsiTheme="minorHAnsi"/>
          <w:b w:val="0"/>
          <w:i w:val="0"/>
          <w:sz w:val="20"/>
          <w:szCs w:val="20"/>
          <w:lang w:val="it-IT"/>
        </w:rPr>
      </w:pP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 xml:space="preserve">   Cod de înregistrare fiscală ..............</w:t>
      </w:r>
    </w:p>
    <w:p w14:paraId="2E2FCD4E" w14:textId="6CE8081B" w:rsidR="007F5C37" w:rsidRPr="007F5C37" w:rsidRDefault="007F5C37" w:rsidP="007F5C37">
      <w:pPr>
        <w:pStyle w:val="Heading5"/>
        <w:spacing w:before="0" w:after="0"/>
        <w:jc w:val="both"/>
        <w:rPr>
          <w:rFonts w:asciiTheme="minorHAnsi" w:hAnsiTheme="minorHAnsi"/>
          <w:b w:val="0"/>
          <w:i w:val="0"/>
          <w:sz w:val="20"/>
          <w:szCs w:val="20"/>
          <w:lang w:val="it-IT"/>
        </w:rPr>
      </w:pPr>
      <w:r w:rsidRPr="00094999">
        <w:rPr>
          <w:rFonts w:asciiTheme="minorHAnsi" w:hAnsiTheme="minorHAnsi"/>
          <w:b w:val="0"/>
          <w:i w:val="0"/>
          <w:sz w:val="20"/>
          <w:szCs w:val="20"/>
          <w:lang w:val="it-IT"/>
        </w:rPr>
        <w:t xml:space="preserve">   Nr. ......... din ........................</w:t>
      </w:r>
    </w:p>
    <w:p w14:paraId="7AE3F622" w14:textId="77777777" w:rsidR="007F5C37" w:rsidRPr="00C11D30" w:rsidRDefault="007F5C37" w:rsidP="007F5C37">
      <w:pPr>
        <w:tabs>
          <w:tab w:val="left" w:pos="3053"/>
        </w:tabs>
        <w:spacing w:after="0"/>
        <w:jc w:val="center"/>
        <w:rPr>
          <w:b/>
          <w:lang w:val="it-IT"/>
        </w:rPr>
      </w:pPr>
      <w:r w:rsidRPr="00C11D30">
        <w:rPr>
          <w:b/>
          <w:lang w:val="it-IT"/>
        </w:rPr>
        <w:t xml:space="preserve">LISTA PROPRIETARILOR </w:t>
      </w:r>
      <w:r>
        <w:rPr>
          <w:b/>
          <w:lang w:val="it-IT"/>
        </w:rPr>
        <w:t>– COSTURI SUPLIMENTARE ASUMATE</w:t>
      </w:r>
    </w:p>
    <w:p w14:paraId="16667D86" w14:textId="77777777" w:rsidR="007F5C37" w:rsidRPr="00C11D30" w:rsidRDefault="007F5C37" w:rsidP="007F5C37">
      <w:pPr>
        <w:tabs>
          <w:tab w:val="left" w:pos="3053"/>
        </w:tabs>
        <w:spacing w:after="0"/>
        <w:jc w:val="center"/>
        <w:rPr>
          <w:b/>
          <w:lang w:val="it-IT"/>
        </w:rPr>
      </w:pPr>
      <w:r w:rsidRPr="00C11D30">
        <w:rPr>
          <w:b/>
          <w:lang w:val="it-IT"/>
        </w:rPr>
        <w:t>pentru apartamentul nr. .............</w:t>
      </w:r>
    </w:p>
    <w:p w14:paraId="74EA4B3A" w14:textId="77777777" w:rsidR="007F5C37" w:rsidRPr="00C11D30" w:rsidRDefault="007F5C37" w:rsidP="007F5C37">
      <w:pPr>
        <w:tabs>
          <w:tab w:val="left" w:pos="3053"/>
        </w:tabs>
        <w:spacing w:after="0"/>
        <w:jc w:val="center"/>
        <w:rPr>
          <w:b/>
          <w:lang w:val="it-IT"/>
        </w:rPr>
      </w:pPr>
      <w:r>
        <w:rPr>
          <w:b/>
          <w:lang w:val="it-IT"/>
        </w:rPr>
        <w:t xml:space="preserve">cost estimat pentru </w:t>
      </w:r>
      <w:r w:rsidRPr="00C11D30">
        <w:rPr>
          <w:b/>
          <w:lang w:val="it-IT"/>
        </w:rPr>
        <w:t>apartament</w:t>
      </w:r>
      <w:r>
        <w:rPr>
          <w:b/>
          <w:lang w:val="it-IT"/>
        </w:rPr>
        <w:t xml:space="preserve"> </w:t>
      </w:r>
      <w:r w:rsidRPr="00C11D30">
        <w:rPr>
          <w:b/>
          <w:lang w:val="it-IT"/>
        </w:rPr>
        <w:t>........................... lei</w:t>
      </w:r>
    </w:p>
    <w:p w14:paraId="5B54F032" w14:textId="77777777" w:rsidR="007F5C37" w:rsidRDefault="007F5C37" w:rsidP="007F5C37">
      <w:pPr>
        <w:tabs>
          <w:tab w:val="left" w:pos="3053"/>
        </w:tabs>
        <w:spacing w:after="0"/>
        <w:rPr>
          <w:lang w:val="it-IT"/>
        </w:rPr>
      </w:pPr>
    </w:p>
    <w:tbl>
      <w:tblPr>
        <w:tblStyle w:val="TableGrid"/>
        <w:tblW w:w="10173" w:type="dxa"/>
        <w:tblInd w:w="2330" w:type="dxa"/>
        <w:tblLayout w:type="fixed"/>
        <w:tblLook w:val="04A0" w:firstRow="1" w:lastRow="0" w:firstColumn="1" w:lastColumn="0" w:noHBand="0" w:noVBand="1"/>
      </w:tblPr>
      <w:tblGrid>
        <w:gridCol w:w="534"/>
        <w:gridCol w:w="851"/>
        <w:gridCol w:w="2976"/>
        <w:gridCol w:w="1559"/>
        <w:gridCol w:w="1985"/>
        <w:gridCol w:w="2268"/>
      </w:tblGrid>
      <w:tr w:rsidR="007F5C37" w14:paraId="41B549A6" w14:textId="77777777" w:rsidTr="007F5C37">
        <w:tc>
          <w:tcPr>
            <w:tcW w:w="534" w:type="dxa"/>
            <w:vAlign w:val="center"/>
          </w:tcPr>
          <w:p w14:paraId="648F9F61" w14:textId="77777777" w:rsidR="007F5C37" w:rsidRPr="00C11D30" w:rsidRDefault="007F5C37" w:rsidP="00CD46B5">
            <w:pPr>
              <w:tabs>
                <w:tab w:val="left" w:pos="3053"/>
              </w:tabs>
              <w:jc w:val="center"/>
              <w:rPr>
                <w:b/>
                <w:lang w:val="it-IT"/>
              </w:rPr>
            </w:pPr>
            <w:r w:rsidRPr="00C11D30">
              <w:rPr>
                <w:b/>
                <w:lang w:val="it-IT"/>
              </w:rPr>
              <w:t>Nr. crt.</w:t>
            </w:r>
          </w:p>
        </w:tc>
        <w:tc>
          <w:tcPr>
            <w:tcW w:w="851" w:type="dxa"/>
            <w:vAlign w:val="center"/>
          </w:tcPr>
          <w:p w14:paraId="74E237AF" w14:textId="77777777" w:rsidR="007F5C37" w:rsidRPr="00C11D30" w:rsidRDefault="007F5C37" w:rsidP="00CD46B5">
            <w:pPr>
              <w:tabs>
                <w:tab w:val="left" w:pos="3053"/>
              </w:tabs>
              <w:jc w:val="center"/>
              <w:rPr>
                <w:b/>
                <w:lang w:val="it-IT"/>
              </w:rPr>
            </w:pPr>
            <w:r w:rsidRPr="00C11D30">
              <w:rPr>
                <w:b/>
                <w:lang w:val="it-IT"/>
              </w:rPr>
              <w:t xml:space="preserve">Nr. </w:t>
            </w:r>
            <w:r>
              <w:rPr>
                <w:b/>
                <w:lang w:val="it-IT"/>
              </w:rPr>
              <w:t>ap.</w:t>
            </w:r>
          </w:p>
        </w:tc>
        <w:tc>
          <w:tcPr>
            <w:tcW w:w="2976" w:type="dxa"/>
          </w:tcPr>
          <w:p w14:paraId="257F208C" w14:textId="77777777" w:rsidR="007F5C37" w:rsidRPr="00D13819" w:rsidRDefault="007F5C37" w:rsidP="00CD46B5">
            <w:pPr>
              <w:pStyle w:val="Heading5"/>
              <w:jc w:val="center"/>
              <w:outlineLvl w:val="4"/>
              <w:rPr>
                <w:rFonts w:asciiTheme="minorHAnsi" w:hAnsiTheme="minorHAnsi" w:cs="Courier New"/>
                <w:i w:val="0"/>
                <w:sz w:val="22"/>
                <w:szCs w:val="22"/>
                <w:lang w:val="it-IT"/>
              </w:rPr>
            </w:pPr>
            <w:r w:rsidRPr="00D13819">
              <w:rPr>
                <w:rFonts w:asciiTheme="minorHAnsi" w:hAnsiTheme="minorHAnsi" w:cs="Courier New"/>
                <w:i w:val="0"/>
                <w:sz w:val="22"/>
                <w:szCs w:val="22"/>
                <w:lang w:val="it-IT"/>
              </w:rPr>
              <w:t>Proprietar</w:t>
            </w:r>
          </w:p>
          <w:p w14:paraId="19106AF6" w14:textId="77777777" w:rsidR="007F5C37" w:rsidRPr="00D13819" w:rsidRDefault="007F5C37" w:rsidP="00CD46B5">
            <w:pPr>
              <w:pStyle w:val="NoSpacing"/>
              <w:jc w:val="center"/>
              <w:rPr>
                <w:b/>
                <w:lang w:val="it-IT"/>
              </w:rPr>
            </w:pPr>
            <w:r w:rsidRPr="00C11D30">
              <w:rPr>
                <w:b/>
                <w:lang w:val="it-IT"/>
              </w:rPr>
              <w:t>Numele şi</w:t>
            </w:r>
            <w:r>
              <w:rPr>
                <w:b/>
                <w:lang w:val="it-IT"/>
              </w:rPr>
              <w:t xml:space="preserve"> </w:t>
            </w:r>
            <w:r w:rsidRPr="00C11D30">
              <w:rPr>
                <w:b/>
                <w:lang w:val="it-IT"/>
              </w:rPr>
              <w:t>prenumele</w:t>
            </w:r>
          </w:p>
          <w:p w14:paraId="25E41983" w14:textId="77777777" w:rsidR="007F5C37" w:rsidRPr="00C11D30" w:rsidRDefault="007F5C37" w:rsidP="00CD46B5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</w:tcPr>
          <w:p w14:paraId="3AB38EA2" w14:textId="77777777" w:rsidR="007F5C37" w:rsidRPr="00C11D30" w:rsidRDefault="007F5C37" w:rsidP="00CD46B5">
            <w:pPr>
              <w:tabs>
                <w:tab w:val="left" w:pos="3053"/>
              </w:tabs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Procentul din valoarea costului estimat pe apartamentul nr. ....</w:t>
            </w:r>
          </w:p>
        </w:tc>
        <w:tc>
          <w:tcPr>
            <w:tcW w:w="1985" w:type="dxa"/>
            <w:vAlign w:val="center"/>
          </w:tcPr>
          <w:p w14:paraId="1573A0BD" w14:textId="77777777" w:rsidR="007F5C37" w:rsidRPr="00C11D30" w:rsidRDefault="007F5C37" w:rsidP="00CD46B5">
            <w:pPr>
              <w:tabs>
                <w:tab w:val="left" w:pos="3053"/>
              </w:tabs>
              <w:jc w:val="center"/>
              <w:rPr>
                <w:b/>
                <w:lang w:val="it-IT"/>
              </w:rPr>
            </w:pPr>
            <w:r w:rsidRPr="00C11D30">
              <w:rPr>
                <w:b/>
                <w:lang w:val="it-IT"/>
              </w:rPr>
              <w:t xml:space="preserve">Valoarea costului </w:t>
            </w:r>
            <w:r>
              <w:rPr>
                <w:b/>
                <w:lang w:val="it-IT"/>
              </w:rPr>
              <w:t xml:space="preserve">estimat </w:t>
            </w:r>
            <w:r w:rsidRPr="00C11D30">
              <w:rPr>
                <w:b/>
                <w:lang w:val="it-IT"/>
              </w:rPr>
              <w:t>asumat</w:t>
            </w:r>
            <w:r>
              <w:rPr>
                <w:b/>
                <w:lang w:val="it-IT"/>
              </w:rPr>
              <w:t>ă (lei)</w:t>
            </w:r>
          </w:p>
        </w:tc>
        <w:tc>
          <w:tcPr>
            <w:tcW w:w="2268" w:type="dxa"/>
            <w:vAlign w:val="center"/>
          </w:tcPr>
          <w:p w14:paraId="0FEA3BDE" w14:textId="77777777" w:rsidR="007F5C37" w:rsidRPr="00C11D30" w:rsidRDefault="007F5C37" w:rsidP="00CD46B5">
            <w:pPr>
              <w:tabs>
                <w:tab w:val="left" w:pos="3053"/>
              </w:tabs>
              <w:jc w:val="center"/>
              <w:rPr>
                <w:b/>
                <w:lang w:val="it-IT"/>
              </w:rPr>
            </w:pPr>
          </w:p>
          <w:p w14:paraId="280778E2" w14:textId="77777777" w:rsidR="007F5C37" w:rsidRPr="00C11D30" w:rsidRDefault="007F5C37" w:rsidP="00CD46B5">
            <w:pPr>
              <w:jc w:val="center"/>
              <w:rPr>
                <w:b/>
                <w:lang w:val="it-IT"/>
              </w:rPr>
            </w:pPr>
            <w:r w:rsidRPr="00C11D30">
              <w:rPr>
                <w:rFonts w:cs="Courier New"/>
                <w:b/>
                <w:sz w:val="24"/>
                <w:szCs w:val="24"/>
                <w:lang w:val="it-IT"/>
              </w:rPr>
              <w:t>Semnătura</w:t>
            </w:r>
          </w:p>
        </w:tc>
      </w:tr>
      <w:tr w:rsidR="007F5C37" w14:paraId="21D65DA3" w14:textId="77777777" w:rsidTr="007F5C37">
        <w:tc>
          <w:tcPr>
            <w:tcW w:w="534" w:type="dxa"/>
            <w:vAlign w:val="center"/>
          </w:tcPr>
          <w:p w14:paraId="62D72D16" w14:textId="77777777" w:rsidR="007F5C37" w:rsidRDefault="007F5C37" w:rsidP="00CD46B5">
            <w:pPr>
              <w:tabs>
                <w:tab w:val="left" w:pos="3053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851" w:type="dxa"/>
          </w:tcPr>
          <w:p w14:paraId="73E97F47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2976" w:type="dxa"/>
          </w:tcPr>
          <w:p w14:paraId="5FC4C246" w14:textId="77777777" w:rsidR="007F5C37" w:rsidRPr="005A4278" w:rsidRDefault="007F5C37" w:rsidP="00CD46B5">
            <w:pPr>
              <w:pStyle w:val="Heading5"/>
              <w:outlineLvl w:val="4"/>
              <w:rPr>
                <w:rFonts w:asciiTheme="minorHAnsi" w:hAnsiTheme="minorHAnsi" w:cs="Courier New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1A5DDE75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1985" w:type="dxa"/>
          </w:tcPr>
          <w:p w14:paraId="1E2BFEFB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2268" w:type="dxa"/>
          </w:tcPr>
          <w:p w14:paraId="18E199CF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</w:tr>
      <w:tr w:rsidR="007F5C37" w14:paraId="4207D038" w14:textId="77777777" w:rsidTr="007F5C37">
        <w:tc>
          <w:tcPr>
            <w:tcW w:w="534" w:type="dxa"/>
            <w:vAlign w:val="center"/>
          </w:tcPr>
          <w:p w14:paraId="37D2FBF9" w14:textId="77777777" w:rsidR="007F5C37" w:rsidRDefault="007F5C37" w:rsidP="00CD46B5">
            <w:pPr>
              <w:tabs>
                <w:tab w:val="left" w:pos="3053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851" w:type="dxa"/>
          </w:tcPr>
          <w:p w14:paraId="34195D6B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2976" w:type="dxa"/>
          </w:tcPr>
          <w:p w14:paraId="4C21A32B" w14:textId="77777777" w:rsidR="007F5C37" w:rsidRPr="005A4278" w:rsidRDefault="007F5C37" w:rsidP="00CD46B5">
            <w:pPr>
              <w:pStyle w:val="Heading5"/>
              <w:outlineLvl w:val="4"/>
              <w:rPr>
                <w:rFonts w:asciiTheme="minorHAnsi" w:hAnsiTheme="minorHAnsi" w:cs="Courier New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417D8588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1985" w:type="dxa"/>
          </w:tcPr>
          <w:p w14:paraId="0778953E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2268" w:type="dxa"/>
          </w:tcPr>
          <w:p w14:paraId="38020F0A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</w:tr>
      <w:tr w:rsidR="007F5C37" w14:paraId="733D107C" w14:textId="77777777" w:rsidTr="007F5C37">
        <w:tc>
          <w:tcPr>
            <w:tcW w:w="534" w:type="dxa"/>
            <w:vAlign w:val="center"/>
          </w:tcPr>
          <w:p w14:paraId="40CBC92A" w14:textId="77777777" w:rsidR="007F5C37" w:rsidRDefault="007F5C37" w:rsidP="00CD46B5">
            <w:pPr>
              <w:tabs>
                <w:tab w:val="left" w:pos="3053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3.</w:t>
            </w:r>
          </w:p>
        </w:tc>
        <w:tc>
          <w:tcPr>
            <w:tcW w:w="851" w:type="dxa"/>
          </w:tcPr>
          <w:p w14:paraId="64F11B69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2976" w:type="dxa"/>
          </w:tcPr>
          <w:p w14:paraId="10B56C1B" w14:textId="77777777" w:rsidR="007F5C37" w:rsidRPr="005A4278" w:rsidRDefault="007F5C37" w:rsidP="00CD46B5">
            <w:pPr>
              <w:pStyle w:val="Heading5"/>
              <w:outlineLvl w:val="4"/>
              <w:rPr>
                <w:rFonts w:asciiTheme="minorHAnsi" w:hAnsiTheme="minorHAnsi" w:cs="Courier New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1B00FCEF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1985" w:type="dxa"/>
          </w:tcPr>
          <w:p w14:paraId="0FF42E59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  <w:tc>
          <w:tcPr>
            <w:tcW w:w="2268" w:type="dxa"/>
          </w:tcPr>
          <w:p w14:paraId="25A2D7C9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</w:tr>
      <w:tr w:rsidR="007F5C37" w14:paraId="67CF45A4" w14:textId="77777777" w:rsidTr="007F5C37">
        <w:tc>
          <w:tcPr>
            <w:tcW w:w="5920" w:type="dxa"/>
            <w:gridSpan w:val="4"/>
            <w:vAlign w:val="center"/>
          </w:tcPr>
          <w:p w14:paraId="08AE566B" w14:textId="77777777" w:rsidR="007F5C37" w:rsidRPr="00C11D30" w:rsidRDefault="007F5C37" w:rsidP="00CD46B5">
            <w:pPr>
              <w:tabs>
                <w:tab w:val="left" w:pos="3053"/>
              </w:tabs>
              <w:jc w:val="center"/>
              <w:rPr>
                <w:b/>
                <w:lang w:val="it-IT"/>
              </w:rPr>
            </w:pPr>
            <w:r w:rsidRPr="00C11D30">
              <w:rPr>
                <w:b/>
                <w:lang w:val="it-IT"/>
              </w:rPr>
              <w:t>TOTAL</w:t>
            </w:r>
          </w:p>
        </w:tc>
        <w:tc>
          <w:tcPr>
            <w:tcW w:w="4253" w:type="dxa"/>
            <w:gridSpan w:val="2"/>
          </w:tcPr>
          <w:p w14:paraId="2335F39B" w14:textId="77777777" w:rsidR="007F5C37" w:rsidRDefault="007F5C37" w:rsidP="00CD46B5">
            <w:pPr>
              <w:tabs>
                <w:tab w:val="left" w:pos="3053"/>
              </w:tabs>
              <w:rPr>
                <w:lang w:val="it-IT"/>
              </w:rPr>
            </w:pPr>
          </w:p>
        </w:tc>
      </w:tr>
    </w:tbl>
    <w:p w14:paraId="0C577518" w14:textId="77777777" w:rsidR="007F5C37" w:rsidRPr="00872378" w:rsidRDefault="007F5C37" w:rsidP="007F5C37">
      <w:pPr>
        <w:pStyle w:val="Heading5"/>
        <w:ind w:left="1440" w:firstLine="720"/>
        <w:rPr>
          <w:rFonts w:asciiTheme="minorHAnsi" w:hAnsiTheme="minorHAnsi"/>
          <w:sz w:val="24"/>
          <w:szCs w:val="24"/>
          <w:lang w:val="pt-BR"/>
        </w:rPr>
      </w:pPr>
      <w:r w:rsidRPr="00872378">
        <w:rPr>
          <w:rFonts w:asciiTheme="minorHAnsi" w:hAnsiTheme="minorHAnsi"/>
          <w:sz w:val="24"/>
          <w:szCs w:val="24"/>
          <w:lang w:val="pt-BR"/>
        </w:rPr>
        <w:t>Răspundem pentru realitatea şi exactitatea datelor înscrise.</w:t>
      </w:r>
    </w:p>
    <w:p w14:paraId="1233C927" w14:textId="26404E55" w:rsidR="007F5C37" w:rsidRPr="00872378" w:rsidRDefault="007F5C37" w:rsidP="007F5C37">
      <w:pPr>
        <w:pStyle w:val="Heading5"/>
        <w:rPr>
          <w:rFonts w:asciiTheme="minorHAnsi" w:hAnsiTheme="minorHAnsi"/>
          <w:sz w:val="24"/>
          <w:szCs w:val="24"/>
          <w:lang w:val="pt-BR"/>
        </w:rPr>
      </w:pPr>
      <w:r w:rsidRPr="00872378">
        <w:rPr>
          <w:rFonts w:asciiTheme="minorHAnsi" w:hAnsiTheme="minorHAnsi"/>
          <w:sz w:val="24"/>
          <w:szCs w:val="24"/>
          <w:lang w:val="pt-BR"/>
        </w:rPr>
        <w:t xml:space="preserve">   </w:t>
      </w:r>
      <w:r>
        <w:rPr>
          <w:rFonts w:asciiTheme="minorHAnsi" w:hAnsiTheme="minorHAnsi"/>
          <w:sz w:val="24"/>
          <w:szCs w:val="24"/>
          <w:lang w:val="pt-BR"/>
        </w:rPr>
        <w:tab/>
      </w:r>
      <w:r>
        <w:rPr>
          <w:rFonts w:asciiTheme="minorHAnsi" w:hAnsiTheme="minorHAnsi"/>
          <w:sz w:val="24"/>
          <w:szCs w:val="24"/>
          <w:lang w:val="pt-BR"/>
        </w:rPr>
        <w:tab/>
      </w:r>
      <w:r>
        <w:rPr>
          <w:rFonts w:asciiTheme="minorHAnsi" w:hAnsiTheme="minorHAnsi"/>
          <w:sz w:val="24"/>
          <w:szCs w:val="24"/>
          <w:lang w:val="pt-BR"/>
        </w:rPr>
        <w:tab/>
      </w:r>
      <w:r w:rsidRPr="00872378">
        <w:rPr>
          <w:rFonts w:asciiTheme="minorHAnsi" w:hAnsiTheme="minorHAnsi"/>
          <w:sz w:val="24"/>
          <w:szCs w:val="24"/>
          <w:lang w:val="pt-BR"/>
        </w:rPr>
        <w:t xml:space="preserve"> Preşedinte,                                                                                               Administrator,</w:t>
      </w:r>
    </w:p>
    <w:p w14:paraId="67B88FD1" w14:textId="2E1070D5" w:rsidR="007F5C37" w:rsidRPr="00872378" w:rsidRDefault="007F5C37" w:rsidP="007F5C37">
      <w:pPr>
        <w:pStyle w:val="Heading5"/>
        <w:rPr>
          <w:rFonts w:asciiTheme="minorHAnsi" w:hAnsiTheme="minorHAnsi"/>
          <w:sz w:val="24"/>
          <w:szCs w:val="24"/>
          <w:lang w:val="pt-BR"/>
        </w:rPr>
      </w:pPr>
      <w:r w:rsidRPr="00872378">
        <w:rPr>
          <w:rFonts w:asciiTheme="minorHAnsi" w:hAnsiTheme="minorHAnsi"/>
          <w:sz w:val="24"/>
          <w:szCs w:val="24"/>
          <w:lang w:val="pt-BR"/>
        </w:rPr>
        <w:t xml:space="preserve">  </w:t>
      </w:r>
      <w:r>
        <w:rPr>
          <w:rFonts w:asciiTheme="minorHAnsi" w:hAnsiTheme="minorHAnsi"/>
          <w:sz w:val="24"/>
          <w:szCs w:val="24"/>
          <w:lang w:val="pt-BR"/>
        </w:rPr>
        <w:tab/>
      </w:r>
      <w:r>
        <w:rPr>
          <w:rFonts w:asciiTheme="minorHAnsi" w:hAnsiTheme="minorHAnsi"/>
          <w:sz w:val="24"/>
          <w:szCs w:val="24"/>
          <w:lang w:val="pt-BR"/>
        </w:rPr>
        <w:tab/>
      </w:r>
      <w:r>
        <w:rPr>
          <w:rFonts w:asciiTheme="minorHAnsi" w:hAnsiTheme="minorHAnsi"/>
          <w:sz w:val="24"/>
          <w:szCs w:val="24"/>
          <w:lang w:val="pt-BR"/>
        </w:rPr>
        <w:tab/>
      </w:r>
      <w:r w:rsidRPr="00872378">
        <w:rPr>
          <w:rFonts w:asciiTheme="minorHAnsi" w:hAnsiTheme="minorHAnsi"/>
          <w:sz w:val="24"/>
          <w:szCs w:val="24"/>
          <w:lang w:val="pt-BR"/>
        </w:rPr>
        <w:t xml:space="preserve">   ....................                                                                                            ....................</w:t>
      </w:r>
    </w:p>
    <w:p w14:paraId="5D808497" w14:textId="47C56B41" w:rsidR="007F5C37" w:rsidRPr="007F5C37" w:rsidRDefault="007F5C37" w:rsidP="007F5C37">
      <w:pPr>
        <w:pStyle w:val="Heading5"/>
        <w:ind w:left="1440" w:firstLine="720"/>
        <w:rPr>
          <w:rFonts w:asciiTheme="minorHAnsi" w:hAnsiTheme="minorHAnsi"/>
          <w:sz w:val="24"/>
          <w:szCs w:val="24"/>
          <w:lang w:val="pt-BR"/>
        </w:rPr>
      </w:pPr>
      <w:r w:rsidRPr="00872378">
        <w:rPr>
          <w:rFonts w:asciiTheme="minorHAnsi" w:hAnsiTheme="minorHAnsi"/>
          <w:sz w:val="24"/>
          <w:szCs w:val="24"/>
          <w:lang w:val="pt-BR"/>
        </w:rPr>
        <w:t xml:space="preserve">  (numele şi semnătura)                                                                         (numele şi semnătura)</w:t>
      </w:r>
    </w:p>
    <w:p w14:paraId="063709AA" w14:textId="77777777" w:rsidR="007F5C37" w:rsidRPr="00E06441" w:rsidRDefault="007F5C37" w:rsidP="007F5C37">
      <w:pPr>
        <w:pStyle w:val="Heading5"/>
        <w:rPr>
          <w:rFonts w:asciiTheme="minorHAnsi" w:hAnsiTheme="minorHAnsi"/>
          <w:sz w:val="16"/>
          <w:szCs w:val="16"/>
          <w:lang w:val="pt-BR"/>
        </w:rPr>
      </w:pPr>
      <w:r w:rsidRPr="00E06441">
        <w:rPr>
          <w:rFonts w:asciiTheme="minorHAnsi" w:hAnsiTheme="minorHAnsi"/>
          <w:sz w:val="16"/>
          <w:szCs w:val="16"/>
          <w:lang w:val="pt-BR"/>
        </w:rPr>
        <w:t>______</w:t>
      </w:r>
    </w:p>
    <w:p w14:paraId="6B2523DD" w14:textId="7BB06836" w:rsidR="007F5C37" w:rsidRPr="007F5C37" w:rsidRDefault="007F5C37" w:rsidP="007F5C37">
      <w:pPr>
        <w:pStyle w:val="Heading5"/>
        <w:spacing w:before="0"/>
        <w:rPr>
          <w:rFonts w:asciiTheme="minorHAnsi" w:hAnsiTheme="minorHAnsi"/>
          <w:sz w:val="16"/>
          <w:szCs w:val="16"/>
          <w:lang w:val="ro-RO"/>
        </w:rPr>
      </w:pPr>
      <w:r w:rsidRPr="00E06441">
        <w:rPr>
          <w:rFonts w:asciiTheme="minorHAnsi" w:hAnsiTheme="minorHAnsi"/>
          <w:sz w:val="16"/>
          <w:szCs w:val="16"/>
          <w:lang w:val="pt-BR"/>
        </w:rPr>
        <w:t xml:space="preserve">    </w:t>
      </w:r>
      <w:r w:rsidRPr="00773D40">
        <w:rPr>
          <w:rFonts w:asciiTheme="minorHAnsi" w:hAnsiTheme="minorHAnsi"/>
          <w:sz w:val="16"/>
          <w:szCs w:val="16"/>
          <w:lang w:val="pt-BR"/>
        </w:rPr>
        <w:t>*) Se anexează la Anexa nr. 1</w:t>
      </w:r>
      <w:r>
        <w:rPr>
          <w:rFonts w:asciiTheme="minorHAnsi" w:hAnsiTheme="minorHAnsi"/>
          <w:sz w:val="16"/>
          <w:szCs w:val="16"/>
          <w:lang w:val="pt-BR"/>
        </w:rPr>
        <w:t>6</w:t>
      </w:r>
      <w:r w:rsidRPr="00773D40">
        <w:rPr>
          <w:rFonts w:asciiTheme="minorHAnsi" w:hAnsiTheme="minorHAnsi"/>
          <w:sz w:val="16"/>
          <w:szCs w:val="16"/>
          <w:lang w:val="pt-BR"/>
        </w:rPr>
        <w:t xml:space="preserve">a  la  Hotărârea adunării generale a proprietarilor nr. ............. din ........................ pentru </w:t>
      </w:r>
      <w:r w:rsidRPr="00773D40">
        <w:rPr>
          <w:rFonts w:asciiTheme="minorHAnsi" w:hAnsiTheme="minorHAnsi"/>
          <w:sz w:val="16"/>
          <w:szCs w:val="16"/>
          <w:lang w:val="ro-RO"/>
        </w:rPr>
        <w:t>solicitarea unui sprijin financiar de la Municipiul Timişoara.</w:t>
      </w:r>
    </w:p>
    <w:sectPr w:rsidR="007F5C37" w:rsidRPr="007F5C37" w:rsidSect="007F5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09" w:right="42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0F44" w14:textId="77777777" w:rsidR="00386D31" w:rsidRDefault="00386D31" w:rsidP="001D0F50">
      <w:pPr>
        <w:spacing w:after="0" w:line="240" w:lineRule="auto"/>
      </w:pPr>
      <w:r>
        <w:separator/>
      </w:r>
    </w:p>
  </w:endnote>
  <w:endnote w:type="continuationSeparator" w:id="0">
    <w:p w14:paraId="6F9207EC" w14:textId="77777777" w:rsidR="00386D31" w:rsidRDefault="00386D31" w:rsidP="001D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2FFC" w14:textId="75F79C5D" w:rsidR="0083181F" w:rsidRDefault="008318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3687E8" wp14:editId="720DE2C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56316" w14:textId="75B74C8F" w:rsidR="0083181F" w:rsidRPr="0083181F" w:rsidRDefault="0083181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3181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687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C056316" w14:textId="75B74C8F" w:rsidR="0083181F" w:rsidRPr="0083181F" w:rsidRDefault="0083181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3181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4F56" w14:textId="61D12BE7" w:rsidR="00F11F1D" w:rsidRDefault="0083181F" w:rsidP="00676320">
    <w:pPr>
      <w:pStyle w:val="Footer"/>
      <w:tabs>
        <w:tab w:val="left" w:pos="6899"/>
        <w:tab w:val="right" w:pos="947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8E182F" wp14:editId="40846186">
              <wp:simplePos x="628650" y="67722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313D" w14:textId="56ACED17" w:rsidR="0083181F" w:rsidRPr="0083181F" w:rsidRDefault="0083181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3181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E18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34B313D" w14:textId="56ACED17" w:rsidR="0083181F" w:rsidRPr="0083181F" w:rsidRDefault="0083181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3181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1918970641"/>
        <w:docPartObj>
          <w:docPartGallery w:val="Page Numbers (Bottom of Page)"/>
          <w:docPartUnique/>
        </w:docPartObj>
      </w:sdtPr>
      <w:sdtContent>
        <w:r w:rsidR="00676320">
          <w:tab/>
        </w:r>
        <w:r w:rsidR="00676320">
          <w:tab/>
        </w:r>
        <w:r w:rsidR="00676320">
          <w:tab/>
        </w:r>
        <w:r w:rsidR="005D197D">
          <w:fldChar w:fldCharType="begin"/>
        </w:r>
        <w:r w:rsidR="005D197D">
          <w:instrText xml:space="preserve"> PAGE   \* MERGEFORMAT </w:instrText>
        </w:r>
        <w:r w:rsidR="005D197D">
          <w:fldChar w:fldCharType="separate"/>
        </w:r>
        <w:r w:rsidR="00D77F92">
          <w:rPr>
            <w:noProof/>
          </w:rPr>
          <w:t>2</w:t>
        </w:r>
        <w:r w:rsidR="005D197D">
          <w:rPr>
            <w:noProof/>
          </w:rPr>
          <w:fldChar w:fldCharType="end"/>
        </w:r>
      </w:sdtContent>
    </w:sdt>
  </w:p>
  <w:p w14:paraId="44A24F6A" w14:textId="77777777" w:rsidR="00F11F1D" w:rsidRDefault="00F11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9EB2" w14:textId="0E921146" w:rsidR="0083181F" w:rsidRDefault="008318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AD68FF" wp14:editId="2B517B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3AF24" w14:textId="08A2D3B8" w:rsidR="0083181F" w:rsidRPr="0083181F" w:rsidRDefault="0083181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3181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D68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D43AF24" w14:textId="08A2D3B8" w:rsidR="0083181F" w:rsidRPr="0083181F" w:rsidRDefault="0083181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3181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CC78" w14:textId="77777777" w:rsidR="00386D31" w:rsidRDefault="00386D31" w:rsidP="001D0F50">
      <w:pPr>
        <w:spacing w:after="0" w:line="240" w:lineRule="auto"/>
      </w:pPr>
      <w:r>
        <w:separator/>
      </w:r>
    </w:p>
  </w:footnote>
  <w:footnote w:type="continuationSeparator" w:id="0">
    <w:p w14:paraId="11F069B8" w14:textId="77777777" w:rsidR="00386D31" w:rsidRDefault="00386D31" w:rsidP="001D0F50">
      <w:pPr>
        <w:spacing w:after="0" w:line="240" w:lineRule="auto"/>
      </w:pPr>
      <w:r>
        <w:continuationSeparator/>
      </w:r>
    </w:p>
  </w:footnote>
  <w:footnote w:id="1">
    <w:p w14:paraId="2630E5B3" w14:textId="77777777" w:rsidR="007F5C37" w:rsidRPr="00E6521B" w:rsidRDefault="007F5C37" w:rsidP="007F5C3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ro-RO"/>
        </w:rPr>
        <w:t xml:space="preserve"> </w:t>
      </w:r>
      <w:r w:rsidRPr="00E36283">
        <w:rPr>
          <w:sz w:val="16"/>
          <w:szCs w:val="16"/>
          <w:lang w:val="ro-RO"/>
        </w:rPr>
        <w:t>Se anexează la</w:t>
      </w:r>
      <w:r>
        <w:rPr>
          <w:sz w:val="16"/>
          <w:szCs w:val="16"/>
          <w:lang w:val="ro-RO"/>
        </w:rPr>
        <w:t xml:space="preserve"> în baza </w:t>
      </w:r>
      <w:r w:rsidRPr="00E36283">
        <w:rPr>
          <w:sz w:val="16"/>
          <w:szCs w:val="16"/>
          <w:lang w:val="ro-RO"/>
        </w:rPr>
        <w:t>Hotîrâr</w:t>
      </w:r>
      <w:r>
        <w:rPr>
          <w:sz w:val="16"/>
          <w:szCs w:val="16"/>
          <w:lang w:val="ro-RO"/>
        </w:rPr>
        <w:t>ii</w:t>
      </w:r>
      <w:r w:rsidRPr="00E36283">
        <w:rPr>
          <w:sz w:val="16"/>
          <w:szCs w:val="16"/>
          <w:lang w:val="ro-RO"/>
        </w:rPr>
        <w:t xml:space="preserve"> adunării generale a proprietarilor nr. ....... din .............................. pentru solicitarea unui sprijin financiar din partea Municipiului Timișoara</w:t>
      </w:r>
    </w:p>
  </w:footnote>
  <w:footnote w:id="2">
    <w:p w14:paraId="3CE8DD6B" w14:textId="77777777" w:rsidR="007F5C37" w:rsidRPr="00A32740" w:rsidRDefault="007F5C37" w:rsidP="007F5C37">
      <w:pPr>
        <w:pStyle w:val="FootnoteText"/>
        <w:rPr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Costul</w:t>
      </w:r>
      <w:proofErr w:type="spellEnd"/>
      <w:r>
        <w:rPr>
          <w:sz w:val="16"/>
          <w:szCs w:val="16"/>
        </w:rPr>
        <w:t xml:space="preserve"> estimative al </w:t>
      </w:r>
      <w:proofErr w:type="spellStart"/>
      <w:r>
        <w:rPr>
          <w:sz w:val="16"/>
          <w:szCs w:val="16"/>
        </w:rPr>
        <w:t>cheltuielilor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eligibile</w:t>
      </w:r>
      <w:proofErr w:type="spellEnd"/>
      <w:r>
        <w:rPr>
          <w:sz w:val="16"/>
          <w:szCs w:val="16"/>
        </w:rPr>
        <w:t xml:space="preserve"> din </w:t>
      </w:r>
      <w:proofErr w:type="spellStart"/>
      <w:r>
        <w:rPr>
          <w:sz w:val="16"/>
          <w:szCs w:val="16"/>
        </w:rPr>
        <w:t>devizul</w:t>
      </w:r>
      <w:proofErr w:type="spellEnd"/>
      <w:r>
        <w:rPr>
          <w:sz w:val="16"/>
          <w:szCs w:val="16"/>
        </w:rPr>
        <w:t xml:space="preserve"> general al </w:t>
      </w:r>
      <w:proofErr w:type="spellStart"/>
      <w:r>
        <w:rPr>
          <w:sz w:val="16"/>
          <w:szCs w:val="16"/>
        </w:rPr>
        <w:t>proiectului</w:t>
      </w:r>
      <w:proofErr w:type="spellEnd"/>
      <w:r>
        <w:rPr>
          <w:sz w:val="16"/>
          <w:szCs w:val="16"/>
        </w:rPr>
        <w:t xml:space="preserve"> nu include </w:t>
      </w:r>
      <w:proofErr w:type="spellStart"/>
      <w:r>
        <w:rPr>
          <w:sz w:val="16"/>
          <w:szCs w:val="16"/>
        </w:rPr>
        <w:t>și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valoarea</w:t>
      </w:r>
      <w:proofErr w:type="spellEnd"/>
      <w:r>
        <w:rPr>
          <w:sz w:val="16"/>
          <w:szCs w:val="16"/>
        </w:rPr>
        <w:t xml:space="preserve"> „</w:t>
      </w:r>
      <w:proofErr w:type="spellStart"/>
      <w:r>
        <w:rPr>
          <w:sz w:val="16"/>
          <w:szCs w:val="16"/>
        </w:rPr>
        <w:t>cheltuielilor</w:t>
      </w:r>
      <w:proofErr w:type="spellEnd"/>
      <w:r>
        <w:rPr>
          <w:sz w:val="16"/>
          <w:szCs w:val="16"/>
        </w:rPr>
        <w:t xml:space="preserve"> diverse </w:t>
      </w:r>
      <w:proofErr w:type="spellStart"/>
      <w:r>
        <w:rPr>
          <w:sz w:val="16"/>
          <w:szCs w:val="16"/>
        </w:rPr>
        <w:t>și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neprevăzute</w:t>
      </w:r>
      <w:proofErr w:type="spellEnd"/>
      <w:r>
        <w:rPr>
          <w:sz w:val="16"/>
          <w:szCs w:val="16"/>
        </w:rPr>
        <w:t xml:space="preserve">”, </w:t>
      </w:r>
      <w:proofErr w:type="spellStart"/>
      <w:r>
        <w:rPr>
          <w:sz w:val="16"/>
          <w:szCs w:val="16"/>
        </w:rPr>
        <w:t>cuantumul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acestora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evidenția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după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caz</w:t>
      </w:r>
      <w:proofErr w:type="spellEnd"/>
      <w:r>
        <w:rPr>
          <w:sz w:val="16"/>
          <w:szCs w:val="16"/>
        </w:rPr>
        <w:t xml:space="preserve">, la </w:t>
      </w:r>
      <w:proofErr w:type="spellStart"/>
      <w:r>
        <w:rPr>
          <w:sz w:val="16"/>
          <w:szCs w:val="16"/>
        </w:rPr>
        <w:t>terminarea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lucrărilor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când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proceda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regularizarea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sumelor</w:t>
      </w:r>
      <w:proofErr w:type="spellEnd"/>
    </w:p>
  </w:footnote>
  <w:footnote w:id="3">
    <w:p w14:paraId="4C832019" w14:textId="77777777" w:rsidR="007F5C37" w:rsidRPr="00E6521B" w:rsidRDefault="007F5C37" w:rsidP="007F5C3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E36283">
        <w:rPr>
          <w:sz w:val="16"/>
          <w:szCs w:val="16"/>
          <w:lang w:val="ro-RO"/>
        </w:rPr>
        <w:t>În cazul proprietarilor persoane juridice se trec datele corespunzătoare acestora</w:t>
      </w:r>
    </w:p>
  </w:footnote>
  <w:footnote w:id="4">
    <w:p w14:paraId="5D732AD5" w14:textId="77777777" w:rsidR="007F5C37" w:rsidRPr="00E6521B" w:rsidRDefault="007F5C37" w:rsidP="007F5C3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36283">
        <w:rPr>
          <w:sz w:val="16"/>
          <w:szCs w:val="16"/>
        </w:rPr>
        <w:t>Coloana</w:t>
      </w:r>
      <w:proofErr w:type="spellEnd"/>
      <w:r w:rsidRPr="00E36283">
        <w:rPr>
          <w:sz w:val="16"/>
          <w:szCs w:val="16"/>
        </w:rPr>
        <w:t xml:space="preserve"> 5 se </w:t>
      </w:r>
      <w:proofErr w:type="spellStart"/>
      <w:r w:rsidRPr="00E36283">
        <w:rPr>
          <w:sz w:val="16"/>
          <w:szCs w:val="16"/>
        </w:rPr>
        <w:t>completeazî</w:t>
      </w:r>
      <w:proofErr w:type="spellEnd"/>
      <w:r w:rsidRPr="00E36283">
        <w:rPr>
          <w:sz w:val="16"/>
          <w:szCs w:val="16"/>
        </w:rPr>
        <w:t xml:space="preserve"> cu „Da” </w:t>
      </w:r>
      <w:proofErr w:type="spellStart"/>
      <w:r w:rsidRPr="00E36283">
        <w:rPr>
          <w:sz w:val="16"/>
          <w:szCs w:val="16"/>
        </w:rPr>
        <w:t>sau</w:t>
      </w:r>
      <w:proofErr w:type="spellEnd"/>
      <w:r w:rsidRPr="00E36283">
        <w:rPr>
          <w:sz w:val="16"/>
          <w:szCs w:val="16"/>
        </w:rPr>
        <w:t xml:space="preserve">, </w:t>
      </w:r>
      <w:proofErr w:type="spellStart"/>
      <w:r w:rsidRPr="00E36283">
        <w:rPr>
          <w:sz w:val="16"/>
          <w:szCs w:val="16"/>
        </w:rPr>
        <w:t>după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caz</w:t>
      </w:r>
      <w:proofErr w:type="spellEnd"/>
      <w:r w:rsidRPr="00E36283">
        <w:rPr>
          <w:sz w:val="16"/>
          <w:szCs w:val="16"/>
        </w:rPr>
        <w:t xml:space="preserve">, </w:t>
      </w:r>
      <w:proofErr w:type="spellStart"/>
      <w:r w:rsidRPr="00E36283">
        <w:rPr>
          <w:sz w:val="16"/>
          <w:szCs w:val="16"/>
        </w:rPr>
        <w:t>coloana</w:t>
      </w:r>
      <w:proofErr w:type="spellEnd"/>
      <w:r w:rsidRPr="00E36283">
        <w:rPr>
          <w:sz w:val="16"/>
          <w:szCs w:val="16"/>
        </w:rPr>
        <w:t xml:space="preserve"> 6 se </w:t>
      </w:r>
      <w:proofErr w:type="spellStart"/>
      <w:r w:rsidRPr="00E36283">
        <w:rPr>
          <w:sz w:val="16"/>
          <w:szCs w:val="16"/>
        </w:rPr>
        <w:t>completează</w:t>
      </w:r>
      <w:proofErr w:type="spellEnd"/>
      <w:r w:rsidRPr="00E36283">
        <w:rPr>
          <w:sz w:val="16"/>
          <w:szCs w:val="16"/>
        </w:rPr>
        <w:t xml:space="preserve"> cu „Nu”, </w:t>
      </w:r>
      <w:proofErr w:type="spellStart"/>
      <w:r w:rsidRPr="00E36283">
        <w:rPr>
          <w:sz w:val="16"/>
          <w:szCs w:val="16"/>
        </w:rPr>
        <w:t>și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reprezintă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decizia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exprimată</w:t>
      </w:r>
      <w:proofErr w:type="spellEnd"/>
      <w:r w:rsidRPr="00E36283">
        <w:rPr>
          <w:sz w:val="16"/>
          <w:szCs w:val="16"/>
        </w:rPr>
        <w:t xml:space="preserve"> de </w:t>
      </w:r>
      <w:proofErr w:type="spellStart"/>
      <w:r w:rsidRPr="00E36283">
        <w:rPr>
          <w:sz w:val="16"/>
          <w:szCs w:val="16"/>
        </w:rPr>
        <w:t>către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fiecare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proprietar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în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adunarea</w:t>
      </w:r>
      <w:proofErr w:type="spellEnd"/>
      <w:r w:rsidRPr="00E36283">
        <w:rPr>
          <w:sz w:val="16"/>
          <w:szCs w:val="16"/>
        </w:rPr>
        <w:t xml:space="preserve"> general a </w:t>
      </w:r>
      <w:proofErr w:type="spellStart"/>
      <w:r w:rsidRPr="00E36283">
        <w:rPr>
          <w:sz w:val="16"/>
          <w:szCs w:val="16"/>
        </w:rPr>
        <w:t>proprietarilor</w:t>
      </w:r>
      <w:proofErr w:type="spellEnd"/>
      <w:r w:rsidRPr="00E36283">
        <w:rPr>
          <w:sz w:val="16"/>
          <w:szCs w:val="16"/>
        </w:rPr>
        <w:t xml:space="preserve">, cu </w:t>
      </w:r>
      <w:proofErr w:type="spellStart"/>
      <w:r w:rsidRPr="00E36283">
        <w:rPr>
          <w:sz w:val="16"/>
          <w:szCs w:val="16"/>
        </w:rPr>
        <w:t>privire</w:t>
      </w:r>
      <w:proofErr w:type="spellEnd"/>
      <w:r w:rsidRPr="00E36283">
        <w:rPr>
          <w:sz w:val="16"/>
          <w:szCs w:val="16"/>
        </w:rPr>
        <w:t xml:space="preserve"> la </w:t>
      </w:r>
      <w:proofErr w:type="spellStart"/>
      <w:r w:rsidRPr="00E36283">
        <w:rPr>
          <w:sz w:val="16"/>
          <w:szCs w:val="16"/>
        </w:rPr>
        <w:t>asumarea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costurilor</w:t>
      </w:r>
      <w:proofErr w:type="spellEnd"/>
      <w:r w:rsidRPr="00E36283">
        <w:rPr>
          <w:sz w:val="16"/>
          <w:szCs w:val="16"/>
        </w:rPr>
        <w:t xml:space="preserve"> estimative </w:t>
      </w:r>
      <w:proofErr w:type="spellStart"/>
      <w:r w:rsidRPr="00E36283">
        <w:rPr>
          <w:sz w:val="16"/>
          <w:szCs w:val="16"/>
        </w:rPr>
        <w:t>aferente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cheltuielilor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eligibile</w:t>
      </w:r>
      <w:proofErr w:type="spellEnd"/>
      <w:r w:rsidRPr="00E36283">
        <w:rPr>
          <w:sz w:val="16"/>
          <w:szCs w:val="16"/>
        </w:rPr>
        <w:t xml:space="preserve"> din </w:t>
      </w:r>
      <w:proofErr w:type="spellStart"/>
      <w:r w:rsidRPr="00E36283">
        <w:rPr>
          <w:sz w:val="16"/>
          <w:szCs w:val="16"/>
        </w:rPr>
        <w:t>devizul</w:t>
      </w:r>
      <w:proofErr w:type="spellEnd"/>
      <w:r w:rsidRPr="00E36283">
        <w:rPr>
          <w:sz w:val="16"/>
          <w:szCs w:val="16"/>
        </w:rPr>
        <w:t xml:space="preserve"> general </w:t>
      </w:r>
      <w:proofErr w:type="spellStart"/>
      <w:r w:rsidRPr="00E36283">
        <w:rPr>
          <w:sz w:val="16"/>
          <w:szCs w:val="16"/>
        </w:rPr>
        <w:t>în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raport</w:t>
      </w:r>
      <w:proofErr w:type="spellEnd"/>
      <w:r w:rsidRPr="00E36283">
        <w:rPr>
          <w:sz w:val="16"/>
          <w:szCs w:val="16"/>
        </w:rPr>
        <w:t xml:space="preserve"> cu </w:t>
      </w:r>
      <w:proofErr w:type="spellStart"/>
      <w:r w:rsidRPr="00E36283">
        <w:rPr>
          <w:sz w:val="16"/>
          <w:szCs w:val="16"/>
        </w:rPr>
        <w:t>cotele</w:t>
      </w:r>
      <w:proofErr w:type="spellEnd"/>
      <w:r w:rsidRPr="00E36283">
        <w:rPr>
          <w:sz w:val="16"/>
          <w:szCs w:val="16"/>
        </w:rPr>
        <w:t xml:space="preserve"> de </w:t>
      </w:r>
      <w:proofErr w:type="spellStart"/>
      <w:r w:rsidRPr="00E36283">
        <w:rPr>
          <w:sz w:val="16"/>
          <w:szCs w:val="16"/>
        </w:rPr>
        <w:t>părți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comune</w:t>
      </w:r>
      <w:proofErr w:type="spellEnd"/>
    </w:p>
  </w:footnote>
  <w:footnote w:id="5">
    <w:p w14:paraId="263F1FB9" w14:textId="77777777" w:rsidR="007F5C37" w:rsidRPr="00E6521B" w:rsidRDefault="007F5C37" w:rsidP="007F5C3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E36283">
        <w:rPr>
          <w:sz w:val="16"/>
          <w:szCs w:val="16"/>
          <w:lang w:val="ro-RO"/>
        </w:rPr>
        <w:t>Pentru pozițiile din tabel unde coloana 6 este completată cu „Nu” se va copletat cu numele proprietarului/proprietarilor care-și a</w:t>
      </w:r>
      <w:r>
        <w:rPr>
          <w:sz w:val="16"/>
          <w:szCs w:val="16"/>
          <w:lang w:val="ro-RO"/>
        </w:rPr>
        <w:t>s</w:t>
      </w:r>
      <w:r w:rsidRPr="00E36283">
        <w:rPr>
          <w:sz w:val="16"/>
          <w:szCs w:val="16"/>
          <w:lang w:val="ro-RO"/>
        </w:rPr>
        <w:t xml:space="preserve">umă costurile respective conform cu împărțirea sumelor din Anexa </w:t>
      </w:r>
      <w:r>
        <w:rPr>
          <w:sz w:val="16"/>
          <w:szCs w:val="16"/>
          <w:lang w:val="ro-RO"/>
        </w:rPr>
        <w:t>16a1</w:t>
      </w:r>
    </w:p>
  </w:footnote>
  <w:footnote w:id="6">
    <w:p w14:paraId="5EB0B6B9" w14:textId="77777777" w:rsidR="007F5C37" w:rsidRPr="00E36283" w:rsidRDefault="007F5C37" w:rsidP="007F5C37">
      <w:pPr>
        <w:pStyle w:val="FootnoteText"/>
        <w:rPr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E36283">
        <w:rPr>
          <w:sz w:val="16"/>
          <w:szCs w:val="16"/>
          <w:lang w:val="ro-RO"/>
        </w:rPr>
        <w:t xml:space="preserve">În </w:t>
      </w:r>
      <w:r w:rsidRPr="00E36283">
        <w:rPr>
          <w:sz w:val="16"/>
          <w:szCs w:val="16"/>
          <w:lang w:val="ro-RO"/>
        </w:rPr>
        <w:t>coloană se vor cumula sumele asumate în plus pentru proprietarii menționați în coloana 7 în conformitate cu î</w:t>
      </w:r>
      <w:r>
        <w:rPr>
          <w:sz w:val="16"/>
          <w:szCs w:val="16"/>
          <w:lang w:val="ro-RO"/>
        </w:rPr>
        <w:t>mpărțirea sumelor din Anexa 16a1</w:t>
      </w:r>
    </w:p>
  </w:footnote>
  <w:footnote w:id="7">
    <w:p w14:paraId="3C5ED217" w14:textId="77777777" w:rsidR="007F5C37" w:rsidRPr="009C0B6C" w:rsidRDefault="007F5C37" w:rsidP="007F5C3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36283">
        <w:rPr>
          <w:sz w:val="16"/>
          <w:szCs w:val="16"/>
        </w:rPr>
        <w:t>În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cazul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spațiilor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în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proprietatea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Municipiului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Timișoara</w:t>
      </w:r>
      <w:proofErr w:type="spellEnd"/>
      <w:r w:rsidRPr="00E36283">
        <w:rPr>
          <w:sz w:val="16"/>
          <w:szCs w:val="16"/>
        </w:rPr>
        <w:t xml:space="preserve"> la </w:t>
      </w:r>
      <w:proofErr w:type="spellStart"/>
      <w:r w:rsidRPr="00E36283">
        <w:rPr>
          <w:sz w:val="16"/>
          <w:szCs w:val="16"/>
        </w:rPr>
        <w:t>coloana</w:t>
      </w:r>
      <w:proofErr w:type="spellEnd"/>
      <w:r w:rsidRPr="00E36283">
        <w:rPr>
          <w:sz w:val="16"/>
          <w:szCs w:val="16"/>
        </w:rPr>
        <w:t xml:space="preserve"> 10 se </w:t>
      </w:r>
      <w:proofErr w:type="spellStart"/>
      <w:r>
        <w:rPr>
          <w:sz w:val="16"/>
          <w:szCs w:val="16"/>
        </w:rPr>
        <w:t>v</w:t>
      </w:r>
      <w:r w:rsidRPr="00E36283">
        <w:rPr>
          <w:sz w:val="16"/>
          <w:szCs w:val="16"/>
        </w:rPr>
        <w:t>a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completa</w:t>
      </w:r>
      <w:proofErr w:type="spellEnd"/>
      <w:r w:rsidRPr="00E36283">
        <w:rPr>
          <w:sz w:val="16"/>
          <w:szCs w:val="16"/>
        </w:rPr>
        <w:t xml:space="preserve"> cu formula „PMT”, </w:t>
      </w:r>
      <w:proofErr w:type="spellStart"/>
      <w:r w:rsidRPr="00E36283">
        <w:rPr>
          <w:sz w:val="16"/>
          <w:szCs w:val="16"/>
        </w:rPr>
        <w:t>iar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în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cazul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proprietarilor</w:t>
      </w:r>
      <w:proofErr w:type="spellEnd"/>
      <w:r w:rsidRPr="00E36283">
        <w:rPr>
          <w:sz w:val="16"/>
          <w:szCs w:val="16"/>
        </w:rPr>
        <w:t xml:space="preserve"> care nu-</w:t>
      </w:r>
      <w:proofErr w:type="spellStart"/>
      <w:r w:rsidRPr="00E36283">
        <w:rPr>
          <w:sz w:val="16"/>
          <w:szCs w:val="16"/>
        </w:rPr>
        <w:t>și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asumă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costurile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ce</w:t>
      </w:r>
      <w:proofErr w:type="spellEnd"/>
      <w:r w:rsidRPr="00E36283">
        <w:rPr>
          <w:sz w:val="16"/>
          <w:szCs w:val="16"/>
        </w:rPr>
        <w:t xml:space="preserve"> le </w:t>
      </w:r>
      <w:proofErr w:type="spellStart"/>
      <w:r w:rsidRPr="00E36283">
        <w:rPr>
          <w:sz w:val="16"/>
          <w:szCs w:val="16"/>
        </w:rPr>
        <w:t>revin</w:t>
      </w:r>
      <w:proofErr w:type="spellEnd"/>
      <w:r w:rsidRPr="00E36283">
        <w:rPr>
          <w:sz w:val="16"/>
          <w:szCs w:val="16"/>
        </w:rPr>
        <w:t xml:space="preserve">, se </w:t>
      </w:r>
      <w:proofErr w:type="spellStart"/>
      <w:r w:rsidRPr="00E36283">
        <w:rPr>
          <w:sz w:val="16"/>
          <w:szCs w:val="16"/>
        </w:rPr>
        <w:t>va</w:t>
      </w:r>
      <w:proofErr w:type="spellEnd"/>
      <w:r w:rsidRPr="00E36283">
        <w:rPr>
          <w:sz w:val="16"/>
          <w:szCs w:val="16"/>
        </w:rPr>
        <w:t xml:space="preserve"> </w:t>
      </w:r>
      <w:proofErr w:type="spellStart"/>
      <w:r w:rsidRPr="00E36283">
        <w:rPr>
          <w:sz w:val="16"/>
          <w:szCs w:val="16"/>
        </w:rPr>
        <w:t>complet</w:t>
      </w:r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cu formula „conform </w:t>
      </w:r>
      <w:proofErr w:type="spellStart"/>
      <w:r>
        <w:rPr>
          <w:sz w:val="16"/>
          <w:szCs w:val="16"/>
        </w:rPr>
        <w:t>Anexei</w:t>
      </w:r>
      <w:proofErr w:type="spellEnd"/>
      <w:r>
        <w:rPr>
          <w:sz w:val="16"/>
          <w:szCs w:val="16"/>
        </w:rPr>
        <w:t xml:space="preserve"> 16a1</w:t>
      </w:r>
      <w:r w:rsidRPr="00E36283">
        <w:rPr>
          <w:sz w:val="16"/>
          <w:szCs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79BB" w14:textId="77777777" w:rsidR="0083181F" w:rsidRDefault="00831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D9B6" w14:textId="77777777" w:rsidR="0083181F" w:rsidRDefault="00831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1D62" w14:textId="77777777" w:rsidR="0083181F" w:rsidRDefault="00831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FCE"/>
    <w:multiLevelType w:val="hybridMultilevel"/>
    <w:tmpl w:val="D4C899B8"/>
    <w:lvl w:ilvl="0" w:tplc="33C8FEBA">
      <w:start w:val="2"/>
      <w:numFmt w:val="bullet"/>
      <w:lvlText w:val="-"/>
      <w:lvlJc w:val="left"/>
      <w:pPr>
        <w:ind w:left="183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146A5765"/>
    <w:multiLevelType w:val="hybridMultilevel"/>
    <w:tmpl w:val="28000000"/>
    <w:lvl w:ilvl="0" w:tplc="671038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47C05"/>
    <w:multiLevelType w:val="hybridMultilevel"/>
    <w:tmpl w:val="1338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443C4"/>
    <w:multiLevelType w:val="hybridMultilevel"/>
    <w:tmpl w:val="2D7C50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9844456">
    <w:abstractNumId w:val="1"/>
  </w:num>
  <w:num w:numId="2" w16cid:durableId="1340963606">
    <w:abstractNumId w:val="0"/>
  </w:num>
  <w:num w:numId="3" w16cid:durableId="1114443823">
    <w:abstractNumId w:val="3"/>
  </w:num>
  <w:num w:numId="4" w16cid:durableId="35654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0"/>
    <w:rsid w:val="001D0F50"/>
    <w:rsid w:val="001F330C"/>
    <w:rsid w:val="00260717"/>
    <w:rsid w:val="00292FDE"/>
    <w:rsid w:val="002C11D1"/>
    <w:rsid w:val="002F09C5"/>
    <w:rsid w:val="00386D31"/>
    <w:rsid w:val="003C181C"/>
    <w:rsid w:val="004C31B3"/>
    <w:rsid w:val="00515CF8"/>
    <w:rsid w:val="005A0F57"/>
    <w:rsid w:val="005D197D"/>
    <w:rsid w:val="00676320"/>
    <w:rsid w:val="007472D0"/>
    <w:rsid w:val="007743F9"/>
    <w:rsid w:val="007D40C2"/>
    <w:rsid w:val="007F490F"/>
    <w:rsid w:val="007F5C37"/>
    <w:rsid w:val="0083181F"/>
    <w:rsid w:val="00847346"/>
    <w:rsid w:val="008B1B1E"/>
    <w:rsid w:val="00A129CB"/>
    <w:rsid w:val="00B123B0"/>
    <w:rsid w:val="00B20148"/>
    <w:rsid w:val="00C20298"/>
    <w:rsid w:val="00C53388"/>
    <w:rsid w:val="00CB5E4D"/>
    <w:rsid w:val="00CD3D13"/>
    <w:rsid w:val="00D77F92"/>
    <w:rsid w:val="00D965A3"/>
    <w:rsid w:val="00E21C92"/>
    <w:rsid w:val="00E21F01"/>
    <w:rsid w:val="00F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C6F4"/>
  <w15:docId w15:val="{0BAD43EA-2C46-4311-9729-0E82FC10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50"/>
  </w:style>
  <w:style w:type="paragraph" w:styleId="Heading5">
    <w:name w:val="heading 5"/>
    <w:basedOn w:val="Normal"/>
    <w:next w:val="Normal"/>
    <w:link w:val="Heading5Char"/>
    <w:uiPriority w:val="99"/>
    <w:qFormat/>
    <w:rsid w:val="001D0F50"/>
    <w:pPr>
      <w:spacing w:before="240" w:after="60" w:line="240" w:lineRule="auto"/>
      <w:outlineLvl w:val="4"/>
    </w:pPr>
    <w:rPr>
      <w:rFonts w:ascii="Cambria" w:eastAsia="Calibri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1D0F50"/>
    <w:rPr>
      <w:rFonts w:ascii="Cambria" w:eastAsia="Calibri" w:hAnsi="Cambria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1D0F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F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F50"/>
  </w:style>
  <w:style w:type="paragraph" w:styleId="Header">
    <w:name w:val="header"/>
    <w:basedOn w:val="Normal"/>
    <w:link w:val="HeaderChar"/>
    <w:uiPriority w:val="99"/>
    <w:unhideWhenUsed/>
    <w:rsid w:val="001D0F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F50"/>
  </w:style>
  <w:style w:type="paragraph" w:styleId="FootnoteText">
    <w:name w:val="footnote text"/>
    <w:basedOn w:val="Normal"/>
    <w:link w:val="FootnoteTextChar"/>
    <w:uiPriority w:val="99"/>
    <w:semiHidden/>
    <w:unhideWhenUsed/>
    <w:rsid w:val="00F11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F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F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1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1F01"/>
    <w:pPr>
      <w:spacing w:after="0" w:line="240" w:lineRule="auto"/>
    </w:pPr>
  </w:style>
  <w:style w:type="table" w:styleId="TableGrid">
    <w:name w:val="Table Grid"/>
    <w:basedOn w:val="TableNormal"/>
    <w:uiPriority w:val="59"/>
    <w:rsid w:val="007F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5F9F-2CB2-464A-936B-1471995073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dteicu</dc:creator>
  <cp:lastModifiedBy>Oancea, Rares</cp:lastModifiedBy>
  <cp:revision>5</cp:revision>
  <dcterms:created xsi:type="dcterms:W3CDTF">2023-02-06T08:58:00Z</dcterms:created>
  <dcterms:modified xsi:type="dcterms:W3CDTF">2023-05-25T19:30:00Z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