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A3A3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ROMÂNIA</w:t>
      </w:r>
    </w:p>
    <w:p w14:paraId="515D8339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JUDETUL TIMIŞ</w:t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</w:p>
    <w:p w14:paraId="0B8007D6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MUNICIPIUL TIMIŞOARA</w:t>
      </w:r>
    </w:p>
    <w:p w14:paraId="49B96652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PRIMAR</w:t>
      </w:r>
    </w:p>
    <w:p w14:paraId="68973FDD" w14:textId="5C886B3E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3F2A6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Nr. </w:t>
      </w:r>
      <w:r w:rsidR="00397372" w:rsidRPr="00397372">
        <w:rPr>
          <w:rFonts w:ascii="Times New Roman" w:eastAsia="Times New Roman" w:hAnsi="Times New Roman" w:cs="Times New Roman"/>
          <w:kern w:val="0"/>
          <w14:ligatures w14:val="none"/>
        </w:rPr>
        <w:t>TMI</w:t>
      </w:r>
      <w:r w:rsidR="003973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97372" w:rsidRPr="00397372">
        <w:rPr>
          <w:rFonts w:ascii="Times New Roman" w:eastAsia="Times New Roman" w:hAnsi="Times New Roman" w:cs="Times New Roman"/>
          <w:kern w:val="0"/>
          <w14:ligatures w14:val="none"/>
        </w:rPr>
        <w:t>2023-000406</w:t>
      </w:r>
      <w:r w:rsidR="00397372">
        <w:rPr>
          <w:rFonts w:ascii="Times New Roman" w:eastAsia="Times New Roman" w:hAnsi="Times New Roman" w:cs="Times New Roman"/>
          <w:kern w:val="0"/>
          <w14:ligatures w14:val="none"/>
        </w:rPr>
        <w:t>/17.05.2023</w:t>
      </w:r>
    </w:p>
    <w:p w14:paraId="0D79E697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</w:p>
    <w:p w14:paraId="188FF883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</w:p>
    <w:p w14:paraId="60BB723F" w14:textId="61B2EC94" w:rsidR="003F2A6F" w:rsidRPr="003F2A6F" w:rsidRDefault="003F2A6F" w:rsidP="003F2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REFERAT DE APROBARE PRIVIND PROIECTUL DE HOTĂRÂRE</w:t>
      </w:r>
      <w:r w:rsidR="0048086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</w:p>
    <w:p w14:paraId="121ACB48" w14:textId="288CBAF1" w:rsidR="003F2A6F" w:rsidRPr="003F2A6F" w:rsidRDefault="003F2A6F" w:rsidP="003F2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privind </w:t>
      </w:r>
      <w:r w:rsidR="00311A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modificarea Hotărârii Consiliului Local al Municipiului Timișoara </w:t>
      </w:r>
    </w:p>
    <w:p w14:paraId="28F54E51" w14:textId="3E81FF6C" w:rsidR="003F2A6F" w:rsidRPr="00311A53" w:rsidRDefault="00311A53" w:rsidP="00311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val="en-US"/>
          <w14:ligatures w14:val="none"/>
        </w:rPr>
      </w:pPr>
      <w:r w:rsidRPr="00311A53">
        <w:rPr>
          <w:rFonts w:ascii="Times New Roman" w:eastAsia="Times New Roman" w:hAnsi="Times New Roman" w:cs="Times New Roman"/>
          <w:b/>
          <w:bCs/>
          <w:color w:val="000000"/>
          <w:spacing w:val="-16"/>
          <w:w w:val="105"/>
          <w:kern w:val="0"/>
          <w:sz w:val="24"/>
          <w:szCs w:val="24"/>
          <w:lang w:val="en-US"/>
          <w14:ligatures w14:val="none"/>
        </w:rPr>
        <w:t>nr</w:t>
      </w:r>
      <w:r>
        <w:rPr>
          <w:rFonts w:ascii="Times New Roman" w:eastAsia="Times New Roman" w:hAnsi="Times New Roman" w:cs="Times New Roman"/>
          <w:color w:val="000000"/>
          <w:spacing w:val="-16"/>
          <w:w w:val="105"/>
          <w:kern w:val="0"/>
          <w:sz w:val="24"/>
          <w:szCs w:val="24"/>
          <w:lang w:val="en-US"/>
          <w14:ligatures w14:val="none"/>
        </w:rPr>
        <w:t xml:space="preserve">. </w:t>
      </w:r>
      <w:r w:rsidRPr="00311A53">
        <w:rPr>
          <w:rFonts w:ascii="Times New Roman" w:eastAsia="Times New Roman" w:hAnsi="Times New Roman" w:cs="Times New Roman"/>
          <w:b/>
          <w:bCs/>
          <w:color w:val="000000"/>
          <w:spacing w:val="-16"/>
          <w:w w:val="105"/>
          <w:kern w:val="0"/>
          <w:sz w:val="24"/>
          <w:szCs w:val="24"/>
          <w14:ligatures w14:val="none"/>
        </w:rPr>
        <w:t>508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311A53">
        <w:rPr>
          <w:rFonts w:ascii="Times New Roman" w:eastAsia="Times New Roman" w:hAnsi="Times New Roman" w:cs="Times New Roman"/>
          <w:b/>
          <w:bCs/>
          <w:color w:val="000000"/>
          <w:spacing w:val="-16"/>
          <w:w w:val="105"/>
          <w:kern w:val="0"/>
          <w:sz w:val="24"/>
          <w:szCs w:val="24"/>
          <w14:ligatures w14:val="none"/>
        </w:rPr>
        <w:t>din data: 25.10.2022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w w:val="105"/>
          <w:kern w:val="0"/>
          <w:sz w:val="24"/>
          <w:szCs w:val="24"/>
          <w14:ligatures w14:val="none"/>
        </w:rPr>
        <w:t xml:space="preserve"> privind </w:t>
      </w:r>
      <w:r w:rsidRPr="00311A53">
        <w:rPr>
          <w:rFonts w:ascii="Times New Roman" w:eastAsia="Times New Roman" w:hAnsi="Times New Roman" w:cs="Times New Roman"/>
          <w:b/>
          <w:bCs/>
          <w:color w:val="000000"/>
          <w:w w:val="105"/>
          <w:kern w:val="0"/>
          <w:sz w:val="24"/>
          <w:szCs w:val="24"/>
          <w14:ligatures w14:val="none"/>
        </w:rPr>
        <w:t>predarea în custodie către Universitatea de Ştiinţele Vieţii “Regele Mihai I” din Timişoara a 37 arbori cu container</w:t>
      </w:r>
    </w:p>
    <w:p w14:paraId="65CA4600" w14:textId="77777777" w:rsidR="003F2A6F" w:rsidRPr="00311A53" w:rsidRDefault="003F2A6F" w:rsidP="003F2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val="en-US"/>
          <w14:ligatures w14:val="none"/>
        </w:rPr>
      </w:pPr>
    </w:p>
    <w:p w14:paraId="1BEC6045" w14:textId="77777777" w:rsidR="003F2A6F" w:rsidRPr="003F2A6F" w:rsidRDefault="003F2A6F" w:rsidP="003F2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6"/>
          <w:w w:val="105"/>
          <w:kern w:val="0"/>
          <w:sz w:val="24"/>
          <w:szCs w:val="24"/>
          <w:lang w:val="en-US"/>
          <w14:ligatures w14:val="none"/>
        </w:rPr>
      </w:pPr>
    </w:p>
    <w:p w14:paraId="5635EA9E" w14:textId="77777777" w:rsidR="003F2A6F" w:rsidRPr="003F2A6F" w:rsidRDefault="003F2A6F" w:rsidP="003F2A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Descrierea situației actuale</w:t>
      </w:r>
    </w:p>
    <w:p w14:paraId="6D768809" w14:textId="46B8D797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În anul 2015 au fost achiziționați un număr de 40 de arbori cu container pentru amplasarea  acestora pe domeniul public în zona centrală a Municipiului Timișoara în perioada de vegetație, în perioada de repaos vegetativ fiind păstrați în serele SC Horticultura SA.</w:t>
      </w:r>
      <w:r w:rsidR="00311A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774DBCE6" w14:textId="3887F769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  <w:t xml:space="preserve">În prezent </w:t>
      </w:r>
      <w:r w:rsidR="00311A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  <w:t>cei 37 de arbori cu container</w:t>
      </w:r>
      <w:r w:rsidRPr="003F2A6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  <w:t xml:space="preserve"> nu mai sunt amplasaţi pe domeniul public</w:t>
      </w:r>
      <w:r w:rsidR="00311A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  <w:t xml:space="preserve"> și au fost predați, în custodie, Universității de Științe ale Vieții ”Regele Mihai I” din Timișoara prin Hotărârea Consiliului Local al Municipiului Timișoara nr. 508/25.10.2022, până la 15 mai 2023</w:t>
      </w:r>
      <w:r w:rsidRPr="003F2A6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en-GB"/>
          <w14:ligatures w14:val="none"/>
        </w:rPr>
        <w:t>.</w:t>
      </w:r>
    </w:p>
    <w:p w14:paraId="593D4E5D" w14:textId="77777777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fr-FR"/>
          <w14:ligatures w14:val="none"/>
        </w:rPr>
      </w:pPr>
    </w:p>
    <w:p w14:paraId="1FF42253" w14:textId="77777777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n-US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n-US"/>
          <w14:ligatures w14:val="none"/>
        </w:rPr>
        <w:t>2. Schimbări preconizate și rezultate așteptate</w:t>
      </w:r>
    </w:p>
    <w:p w14:paraId="73D58A23" w14:textId="23BE14EE" w:rsidR="003F2A6F" w:rsidRPr="003F2A6F" w:rsidRDefault="003F2A6F" w:rsidP="003F2A6F">
      <w:pPr>
        <w:widowControl w:val="0"/>
        <w:kinsoku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Prin </w:t>
      </w:r>
      <w:r w:rsidR="00BA51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menținerea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custodie a acestor 37 arbori cu container, </w:t>
      </w:r>
      <w:bookmarkStart w:id="0" w:name="_Hlk115785625"/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 perioad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nedeterminată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la </w:t>
      </w:r>
      <w:r w:rsidRPr="003F2A6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Universitatea de Ştiinţele Vieţii “Regele Mihai I” din Timişoara</w:t>
      </w:r>
      <w:r w:rsidRPr="003F2A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aceștia vor putea lua măsuri benefice și în timp util pentru asigurarea cerințelor necesare vegetării în condiții optime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216590" w14:textId="77777777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</w:pPr>
    </w:p>
    <w:p w14:paraId="3642211A" w14:textId="77777777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6"/>
          <w:w w:val="105"/>
          <w:kern w:val="0"/>
          <w:sz w:val="24"/>
          <w:szCs w:val="24"/>
          <w14:ligatures w14:val="none"/>
        </w:rPr>
      </w:pPr>
      <w:r w:rsidRPr="003F2A6F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3. </w:t>
      </w:r>
      <w:r w:rsidRPr="003F2A6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Concluzii:</w:t>
      </w:r>
    </w:p>
    <w:p w14:paraId="21FCA97B" w14:textId="3AAF275B" w:rsidR="003F2A6F" w:rsidRPr="003F2A6F" w:rsidRDefault="003F2A6F" w:rsidP="003F2A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Prin urmare, din punct de vedere tehnic, </w:t>
      </w:r>
      <w:r w:rsidR="00BA5119" w:rsidRPr="00BA51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apreciem că prin menținerea în custodie a acestor 37 buc arbori cu container, de către </w:t>
      </w:r>
      <w:r w:rsidR="00BA5119" w:rsidRPr="00BA51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Universitatea de Ştiinţele Vieţii “Regele Mihai I” din Timişoara, </w:t>
      </w:r>
      <w:r w:rsidR="00BA5119" w:rsidRPr="00BA51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 perioadă nedeterminată,</w:t>
      </w:r>
      <w:r w:rsidR="00BA5119" w:rsidRPr="00BA51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aceștia vor putea lua măsuri benefice pentru asigurarea cerințelor necesare vegetării </w:t>
      </w:r>
      <w:r w:rsidR="00BA51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arborilor</w:t>
      </w:r>
      <w:r w:rsidR="00BA5119" w:rsidRPr="00BA51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în condiții optime</w:t>
      </w:r>
      <w:r w:rsidR="00BA51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 aprobare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r w:rsidR="00BA51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în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Consiliul Local al Municipiului Timişoara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proiectul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ui</w:t>
      </w:r>
      <w:r w:rsidRPr="003F2A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hotărâre mai sus menționat.</w:t>
      </w:r>
    </w:p>
    <w:p w14:paraId="64B374A2" w14:textId="7777777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</w:p>
    <w:p w14:paraId="538E4E48" w14:textId="3082A22C" w:rsidR="003F2A6F" w:rsidRPr="003F2A6F" w:rsidRDefault="003F2A6F" w:rsidP="0044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GB"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GB" w:eastAsia="en-GB"/>
          <w14:ligatures w14:val="none"/>
        </w:rPr>
        <w:t>PRIMAR</w:t>
      </w:r>
    </w:p>
    <w:p w14:paraId="155DFB6C" w14:textId="5467DE0C" w:rsidR="003F2A6F" w:rsidRPr="003F2A6F" w:rsidRDefault="003F2A6F" w:rsidP="0044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3F2A6F">
        <w:rPr>
          <w:rFonts w:ascii="Times New Roman" w:eastAsia="Times New Roman" w:hAnsi="Times New Roman" w:cs="Times New Roman"/>
          <w:b/>
          <w:kern w:val="0"/>
          <w:lang w:val="en-GB" w:eastAsia="en-GB"/>
          <w14:ligatures w14:val="none"/>
        </w:rPr>
        <w:t>DOMINIC FRITZ</w:t>
      </w:r>
    </w:p>
    <w:p w14:paraId="51831ADA" w14:textId="77777777" w:rsidR="003F2A6F" w:rsidRPr="003F2A6F" w:rsidRDefault="003F2A6F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DA9F503" w14:textId="77777777" w:rsidR="003F2A6F" w:rsidRPr="003F2A6F" w:rsidRDefault="003F2A6F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2DCA174" w14:textId="6E4DF94B" w:rsid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D21EB20" w14:textId="77777777" w:rsidR="00FB170D" w:rsidRDefault="00FB170D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1482D69" w14:textId="1E945079" w:rsid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DIRECTOR GENERAL al DGIM</w:t>
      </w:r>
    </w:p>
    <w:p w14:paraId="1AFF8BA0" w14:textId="3ADFE74E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MIHAI FLORESCU</w:t>
      </w:r>
    </w:p>
    <w:p w14:paraId="552AA4D3" w14:textId="406194C7" w:rsidR="003F2A6F" w:rsidRPr="003F2A6F" w:rsidRDefault="003F2A6F" w:rsidP="003F2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437A9F6" w14:textId="77777777" w:rsidR="003F2A6F" w:rsidRPr="003F2A6F" w:rsidRDefault="003F2A6F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80025C" w14:textId="77777777" w:rsidR="003F2A6F" w:rsidRPr="003F2A6F" w:rsidRDefault="003F2A6F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E04FCD" w14:textId="77777777" w:rsidR="00FB170D" w:rsidRDefault="00FB170D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EFA9E1" w14:textId="77777777" w:rsidR="00FB170D" w:rsidRDefault="00FB170D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90086E" w14:textId="77777777" w:rsidR="00FB170D" w:rsidRDefault="00FB170D" w:rsidP="003F2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051A34" w14:textId="7D54F034" w:rsidR="004C1D76" w:rsidRDefault="003F2A6F" w:rsidP="003F2A6F">
      <w:pPr>
        <w:spacing w:after="0" w:line="240" w:lineRule="auto"/>
        <w:jc w:val="both"/>
      </w:pP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3F2A6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Cod FO53-03,Ver.1</w:t>
      </w:r>
    </w:p>
    <w:sectPr w:rsidR="004C1D76" w:rsidSect="006D3063">
      <w:footerReference w:type="default" r:id="rId7"/>
      <w:pgSz w:w="12240" w:h="15840"/>
      <w:pgMar w:top="1418" w:right="1183" w:bottom="1135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ED9E" w14:textId="77777777" w:rsidR="006F7ABB" w:rsidRDefault="006F7ABB">
      <w:pPr>
        <w:spacing w:after="0" w:line="240" w:lineRule="auto"/>
      </w:pPr>
      <w:r>
        <w:separator/>
      </w:r>
    </w:p>
  </w:endnote>
  <w:endnote w:type="continuationSeparator" w:id="0">
    <w:p w14:paraId="15A70FA1" w14:textId="77777777" w:rsidR="006F7ABB" w:rsidRDefault="006F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1F34" w14:textId="77777777" w:rsidR="00756E58" w:rsidRDefault="00000000" w:rsidP="003015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C86E" w14:textId="77777777" w:rsidR="006F7ABB" w:rsidRDefault="006F7ABB">
      <w:pPr>
        <w:spacing w:after="0" w:line="240" w:lineRule="auto"/>
      </w:pPr>
      <w:r>
        <w:separator/>
      </w:r>
    </w:p>
  </w:footnote>
  <w:footnote w:type="continuationSeparator" w:id="0">
    <w:p w14:paraId="495B0E90" w14:textId="77777777" w:rsidR="006F7ABB" w:rsidRDefault="006F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739"/>
    <w:multiLevelType w:val="hybridMultilevel"/>
    <w:tmpl w:val="7D8253B8"/>
    <w:lvl w:ilvl="0" w:tplc="DD000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459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83"/>
    <w:rsid w:val="0001070B"/>
    <w:rsid w:val="00021442"/>
    <w:rsid w:val="00075B7B"/>
    <w:rsid w:val="001150D6"/>
    <w:rsid w:val="001A1C9D"/>
    <w:rsid w:val="00311A53"/>
    <w:rsid w:val="00397372"/>
    <w:rsid w:val="003F2A6F"/>
    <w:rsid w:val="00430222"/>
    <w:rsid w:val="0044351D"/>
    <w:rsid w:val="00480867"/>
    <w:rsid w:val="004C1D76"/>
    <w:rsid w:val="006F7ABB"/>
    <w:rsid w:val="00A06064"/>
    <w:rsid w:val="00AF4AEC"/>
    <w:rsid w:val="00BA5119"/>
    <w:rsid w:val="00CA1383"/>
    <w:rsid w:val="00F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3F2"/>
  <w15:chartTrackingRefBased/>
  <w15:docId w15:val="{91E7D970-2DEC-447C-9BAE-C8F755E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F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Elena BURTIC</dc:creator>
  <cp:keywords/>
  <dc:description/>
  <cp:lastModifiedBy>Daniela Elena BURTIC</cp:lastModifiedBy>
  <cp:revision>10</cp:revision>
  <dcterms:created xsi:type="dcterms:W3CDTF">2023-05-09T05:41:00Z</dcterms:created>
  <dcterms:modified xsi:type="dcterms:W3CDTF">2023-05-22T06:10:00Z</dcterms:modified>
</cp:coreProperties>
</file>