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957BB" w14:textId="77777777" w:rsidR="008F5A52" w:rsidRDefault="008F5A52">
      <w:pPr>
        <w:spacing w:after="0" w:line="240" w:lineRule="auto"/>
        <w:jc w:val="both"/>
        <w:rPr>
          <w:rFonts w:ascii="Times New Roman" w:hAnsi="Times New Roman"/>
          <w:b/>
          <w:sz w:val="24"/>
          <w:szCs w:val="24"/>
          <w:lang w:val="ro-RO"/>
        </w:rPr>
      </w:pPr>
    </w:p>
    <w:p w14:paraId="40576A10" w14:textId="77777777" w:rsidR="008F5A52" w:rsidRDefault="008F5A52">
      <w:pPr>
        <w:spacing w:after="0" w:line="240" w:lineRule="auto"/>
        <w:jc w:val="both"/>
        <w:rPr>
          <w:rFonts w:ascii="Times New Roman" w:hAnsi="Times New Roman"/>
          <w:b/>
          <w:sz w:val="24"/>
          <w:szCs w:val="24"/>
          <w:lang w:val="ro-RO"/>
        </w:rPr>
      </w:pPr>
    </w:p>
    <w:p w14:paraId="748CCC70" w14:textId="77777777" w:rsidR="008F5A52" w:rsidRDefault="008F5A52">
      <w:pPr>
        <w:spacing w:after="0" w:line="240" w:lineRule="auto"/>
        <w:jc w:val="both"/>
        <w:rPr>
          <w:rFonts w:ascii="Times New Roman" w:hAnsi="Times New Roman"/>
          <w:b/>
          <w:sz w:val="24"/>
          <w:szCs w:val="24"/>
          <w:lang w:val="ro-RO"/>
        </w:rPr>
      </w:pPr>
    </w:p>
    <w:p w14:paraId="588BE2B7" w14:textId="77777777" w:rsidR="008F5A52" w:rsidRDefault="00000000">
      <w:pPr>
        <w:spacing w:after="0" w:line="240" w:lineRule="auto"/>
        <w:jc w:val="center"/>
        <w:rPr>
          <w:rFonts w:ascii="Times New Roman" w:hAnsi="Times New Roman"/>
          <w:b/>
          <w:sz w:val="24"/>
          <w:szCs w:val="24"/>
          <w:lang w:val="ro-RO"/>
        </w:rPr>
      </w:pPr>
      <w:r>
        <w:rPr>
          <w:rFonts w:ascii="Times New Roman" w:hAnsi="Times New Roman"/>
          <w:b/>
          <w:sz w:val="24"/>
          <w:szCs w:val="24"/>
          <w:lang w:val="ro-RO"/>
        </w:rPr>
        <w:t xml:space="preserve">        </w:t>
      </w:r>
    </w:p>
    <w:p w14:paraId="09857467" w14:textId="77777777" w:rsidR="008F5A52" w:rsidRDefault="00000000">
      <w:pPr>
        <w:pStyle w:val="NoSpacing"/>
        <w:rPr>
          <w:rFonts w:ascii="Times New Roman" w:hAnsi="Times New Roman"/>
          <w:sz w:val="24"/>
          <w:szCs w:val="24"/>
          <w:lang w:val="ro-RO"/>
        </w:rPr>
      </w:pPr>
      <w:r>
        <w:rPr>
          <w:rFonts w:ascii="Times New Roman" w:hAnsi="Times New Roman"/>
          <w:sz w:val="24"/>
          <w:szCs w:val="24"/>
          <w:lang w:val="ro-RO"/>
        </w:rPr>
        <w:t xml:space="preserve">Nr. </w:t>
      </w:r>
      <w:proofErr w:type="spellStart"/>
      <w:r>
        <w:rPr>
          <w:rFonts w:ascii="Times New Roman" w:hAnsi="Times New Roman"/>
          <w:sz w:val="24"/>
          <w:szCs w:val="24"/>
          <w:lang w:val="ro-RO"/>
        </w:rPr>
        <w:t>înreg</w:t>
      </w:r>
      <w:proofErr w:type="spellEnd"/>
      <w:r>
        <w:rPr>
          <w:rFonts w:ascii="Times New Roman" w:hAnsi="Times New Roman"/>
          <w:sz w:val="24"/>
          <w:szCs w:val="24"/>
          <w:lang w:val="ro-RO"/>
        </w:rPr>
        <w:t xml:space="preserve">.                                                                                                                               </w:t>
      </w:r>
    </w:p>
    <w:p w14:paraId="5FCF58CD" w14:textId="77777777" w:rsidR="008F5A52" w:rsidRDefault="008F5A52">
      <w:pPr>
        <w:pStyle w:val="NoSpacing"/>
        <w:ind w:left="7920"/>
        <w:rPr>
          <w:rFonts w:ascii="Times New Roman" w:hAnsi="Times New Roman"/>
          <w:sz w:val="24"/>
          <w:szCs w:val="24"/>
          <w:lang w:val="ro-RO"/>
        </w:rPr>
      </w:pPr>
    </w:p>
    <w:p w14:paraId="6882238A" w14:textId="41B1C346" w:rsidR="008F5A52" w:rsidRDefault="00000000">
      <w:pPr>
        <w:pStyle w:val="NoSpacing"/>
        <w:ind w:left="6480"/>
        <w:rPr>
          <w:rFonts w:ascii="Times New Roman" w:hAnsi="Times New Roman"/>
          <w:sz w:val="24"/>
          <w:szCs w:val="24"/>
          <w:lang w:val="ro-RO"/>
        </w:rPr>
      </w:pPr>
      <w:r>
        <w:rPr>
          <w:rFonts w:ascii="Times New Roman" w:hAnsi="Times New Roman"/>
          <w:sz w:val="24"/>
          <w:szCs w:val="24"/>
          <w:lang w:val="ro-RO"/>
        </w:rPr>
        <w:t xml:space="preserve">       </w:t>
      </w:r>
    </w:p>
    <w:p w14:paraId="639A6688" w14:textId="5B9D2DF8" w:rsidR="008F5A52" w:rsidRDefault="00000000">
      <w:pPr>
        <w:pStyle w:val="NoSpacing"/>
        <w:ind w:left="6480" w:firstLine="720"/>
        <w:rPr>
          <w:rFonts w:ascii="Times New Roman" w:hAnsi="Times New Roman"/>
          <w:sz w:val="24"/>
          <w:szCs w:val="24"/>
          <w:lang w:val="ro-RO"/>
        </w:rPr>
      </w:pPr>
      <w:r>
        <w:rPr>
          <w:rFonts w:ascii="Times New Roman" w:hAnsi="Times New Roman"/>
          <w:sz w:val="24"/>
          <w:szCs w:val="24"/>
          <w:lang w:val="ro-RO"/>
        </w:rPr>
        <w:t xml:space="preserve"> </w:t>
      </w:r>
    </w:p>
    <w:p w14:paraId="355C63D9" w14:textId="77777777" w:rsidR="008F5A52" w:rsidRDefault="00000000">
      <w:pPr>
        <w:pStyle w:val="NoSpacing"/>
        <w:rPr>
          <w:rFonts w:ascii="Times New Roman" w:hAnsi="Times New Roman"/>
          <w:sz w:val="24"/>
          <w:szCs w:val="24"/>
          <w:lang w:val="ro-RO"/>
        </w:rPr>
      </w:pPr>
      <w:r>
        <w:rPr>
          <w:rFonts w:ascii="Times New Roman" w:hAnsi="Times New Roman"/>
          <w:sz w:val="24"/>
          <w:szCs w:val="24"/>
          <w:lang w:val="ro-RO"/>
        </w:rPr>
        <w:t xml:space="preserve">                                                                                                              </w:t>
      </w:r>
    </w:p>
    <w:p w14:paraId="346F39A6" w14:textId="77777777" w:rsidR="008F5A52" w:rsidRDefault="008F5A52">
      <w:pPr>
        <w:pStyle w:val="NoSpacing"/>
        <w:rPr>
          <w:rFonts w:ascii="Times New Roman" w:hAnsi="Times New Roman"/>
          <w:sz w:val="24"/>
          <w:szCs w:val="24"/>
          <w:lang w:val="ro-RO"/>
        </w:rPr>
      </w:pPr>
    </w:p>
    <w:p w14:paraId="2A036987" w14:textId="77777777" w:rsidR="008F5A52" w:rsidRDefault="00000000">
      <w:pPr>
        <w:spacing w:after="120"/>
        <w:ind w:left="720"/>
        <w:rPr>
          <w:rFonts w:ascii="Times New Roman" w:hAnsi="Times New Roman"/>
          <w:sz w:val="24"/>
          <w:szCs w:val="24"/>
          <w:lang w:val="ro-RO"/>
        </w:rPr>
      </w:pPr>
      <w:r>
        <w:rPr>
          <w:rFonts w:ascii="Times New Roman" w:hAnsi="Times New Roman"/>
          <w:sz w:val="24"/>
          <w:szCs w:val="24"/>
          <w:lang w:val="ro-RO"/>
        </w:rPr>
        <w:t>ROMÂNIA</w:t>
      </w:r>
    </w:p>
    <w:p w14:paraId="5FF419D0" w14:textId="77777777" w:rsidR="008F5A52" w:rsidRDefault="00000000">
      <w:pPr>
        <w:spacing w:after="120"/>
        <w:ind w:left="720"/>
        <w:rPr>
          <w:rFonts w:ascii="Times New Roman" w:hAnsi="Times New Roman"/>
          <w:sz w:val="24"/>
          <w:szCs w:val="24"/>
          <w:lang w:val="ro-RO"/>
        </w:rPr>
      </w:pPr>
      <w:r>
        <w:rPr>
          <w:rFonts w:ascii="Times New Roman" w:hAnsi="Times New Roman"/>
          <w:sz w:val="24"/>
          <w:szCs w:val="24"/>
          <w:lang w:val="ro-RO"/>
        </w:rPr>
        <w:t>JUDEȚUL TIMIȘ</w:t>
      </w:r>
    </w:p>
    <w:p w14:paraId="328F1C20" w14:textId="77777777" w:rsidR="008F5A52" w:rsidRDefault="00000000">
      <w:pPr>
        <w:spacing w:after="120"/>
        <w:ind w:left="720"/>
        <w:rPr>
          <w:rFonts w:ascii="Times New Roman" w:hAnsi="Times New Roman"/>
          <w:sz w:val="24"/>
          <w:szCs w:val="24"/>
          <w:lang w:val="ro-RO"/>
        </w:rPr>
      </w:pPr>
      <w:r>
        <w:rPr>
          <w:rFonts w:ascii="Times New Roman" w:hAnsi="Times New Roman"/>
          <w:sz w:val="24"/>
          <w:szCs w:val="24"/>
          <w:lang w:val="ro-RO"/>
        </w:rPr>
        <w:t>MUNICIPIUL TIMIȘOARA</w:t>
      </w:r>
    </w:p>
    <w:p w14:paraId="3736D01E" w14:textId="77777777" w:rsidR="008F5A52" w:rsidRDefault="008F5A52">
      <w:pPr>
        <w:pStyle w:val="NoSpacing"/>
        <w:jc w:val="center"/>
        <w:rPr>
          <w:rFonts w:ascii="Times New Roman" w:hAnsi="Times New Roman"/>
          <w:b/>
          <w:sz w:val="24"/>
          <w:szCs w:val="24"/>
          <w:lang w:val="ro-RO"/>
        </w:rPr>
      </w:pPr>
    </w:p>
    <w:p w14:paraId="4CDAD63B" w14:textId="77777777" w:rsidR="008F5A52" w:rsidRDefault="00000000">
      <w:pPr>
        <w:pStyle w:val="NoSpacing"/>
        <w:jc w:val="center"/>
        <w:rPr>
          <w:rFonts w:ascii="Times New Roman" w:hAnsi="Times New Roman"/>
          <w:b/>
          <w:sz w:val="24"/>
          <w:szCs w:val="24"/>
          <w:lang w:val="ro-RO"/>
        </w:rPr>
      </w:pPr>
      <w:r>
        <w:rPr>
          <w:rFonts w:ascii="Times New Roman" w:hAnsi="Times New Roman"/>
          <w:b/>
          <w:sz w:val="24"/>
          <w:szCs w:val="24"/>
          <w:lang w:val="ro-RO"/>
        </w:rPr>
        <w:t>RAPORT DE SPECIALITATE</w:t>
      </w:r>
    </w:p>
    <w:p w14:paraId="02596C48" w14:textId="77777777" w:rsidR="008F5A52" w:rsidRDefault="008F5A52">
      <w:pPr>
        <w:pStyle w:val="NoSpacing"/>
        <w:jc w:val="center"/>
        <w:rPr>
          <w:rFonts w:ascii="Times New Roman" w:hAnsi="Times New Roman"/>
          <w:b/>
          <w:sz w:val="24"/>
          <w:szCs w:val="24"/>
          <w:lang w:val="ro-RO"/>
        </w:rPr>
      </w:pPr>
    </w:p>
    <w:p w14:paraId="3B9BA746" w14:textId="77777777" w:rsidR="008F5A52" w:rsidRDefault="008F5A52">
      <w:pPr>
        <w:pStyle w:val="NoSpacing"/>
        <w:jc w:val="center"/>
        <w:rPr>
          <w:rFonts w:ascii="Times New Roman" w:hAnsi="Times New Roman"/>
          <w:b/>
          <w:sz w:val="24"/>
          <w:szCs w:val="24"/>
          <w:lang w:val="ro-RO"/>
        </w:rPr>
      </w:pPr>
    </w:p>
    <w:p w14:paraId="5D6D0D36" w14:textId="77777777" w:rsidR="008F5A52" w:rsidRDefault="00000000">
      <w:pPr>
        <w:pStyle w:val="NoSpacing"/>
        <w:jc w:val="center"/>
        <w:rPr>
          <w:rFonts w:ascii="Times New Roman" w:hAnsi="Times New Roman"/>
          <w:sz w:val="24"/>
          <w:szCs w:val="24"/>
          <w:lang w:val="ro-RO"/>
        </w:rPr>
      </w:pPr>
      <w:r>
        <w:rPr>
          <w:rFonts w:ascii="Times New Roman" w:hAnsi="Times New Roman"/>
          <w:sz w:val="24"/>
          <w:szCs w:val="24"/>
          <w:lang w:val="ro-RO"/>
        </w:rPr>
        <w:t xml:space="preserve">Privind proiectul de hotărâre pentru modificarea Regulamentului de Organizare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Funcţionare</w:t>
      </w:r>
      <w:proofErr w:type="spellEnd"/>
      <w:r>
        <w:rPr>
          <w:rFonts w:ascii="Times New Roman" w:hAnsi="Times New Roman"/>
          <w:sz w:val="24"/>
          <w:szCs w:val="24"/>
          <w:lang w:val="ro-RO"/>
        </w:rPr>
        <w:t>, Organigramei și Statul de funcții pentru</w:t>
      </w:r>
    </w:p>
    <w:p w14:paraId="3BA0A6DC" w14:textId="77777777" w:rsidR="008F5A52" w:rsidRDefault="00000000">
      <w:pPr>
        <w:pStyle w:val="NoSpacing"/>
        <w:jc w:val="center"/>
        <w:rPr>
          <w:rFonts w:ascii="Times New Roman" w:hAnsi="Times New Roman"/>
          <w:sz w:val="24"/>
          <w:szCs w:val="24"/>
          <w:lang w:val="ro-RO"/>
        </w:rPr>
      </w:pPr>
      <w:r>
        <w:rPr>
          <w:rFonts w:ascii="Times New Roman" w:hAnsi="Times New Roman"/>
          <w:sz w:val="24"/>
          <w:szCs w:val="24"/>
          <w:lang w:val="ro-RO"/>
        </w:rPr>
        <w:t xml:space="preserve">Teatrul Maghiar de Stat </w:t>
      </w:r>
      <w:proofErr w:type="spellStart"/>
      <w:r>
        <w:rPr>
          <w:rFonts w:ascii="Times New Roman" w:hAnsi="Times New Roman"/>
          <w:sz w:val="24"/>
          <w:szCs w:val="24"/>
          <w:lang w:val="ro-RO"/>
        </w:rPr>
        <w:t>Csiky</w:t>
      </w:r>
      <w:proofErr w:type="spellEnd"/>
      <w:r>
        <w:rPr>
          <w:rFonts w:ascii="Times New Roman" w:hAnsi="Times New Roman"/>
          <w:sz w:val="24"/>
          <w:szCs w:val="24"/>
          <w:lang w:val="ro-RO"/>
        </w:rPr>
        <w:t xml:space="preserve"> Gergely Timișoara</w:t>
      </w:r>
    </w:p>
    <w:p w14:paraId="1D2E2263" w14:textId="77777777" w:rsidR="008F5A52" w:rsidRDefault="008F5A52">
      <w:pPr>
        <w:ind w:left="720"/>
        <w:rPr>
          <w:rFonts w:ascii="Times New Roman" w:hAnsi="Times New Roman"/>
          <w:sz w:val="24"/>
          <w:szCs w:val="24"/>
          <w:lang w:val="ro-RO"/>
        </w:rPr>
      </w:pPr>
    </w:p>
    <w:p w14:paraId="0DE9E8FD" w14:textId="77777777" w:rsidR="008F5A52" w:rsidRDefault="00000000">
      <w:pPr>
        <w:ind w:left="720"/>
        <w:jc w:val="center"/>
        <w:rPr>
          <w:rFonts w:ascii="Times New Roman" w:hAnsi="Times New Roman"/>
          <w:b/>
          <w:sz w:val="24"/>
          <w:szCs w:val="24"/>
          <w:lang w:val="ro-RO"/>
        </w:rPr>
      </w:pPr>
      <w:r>
        <w:rPr>
          <w:rFonts w:ascii="Times New Roman" w:hAnsi="Times New Roman"/>
          <w:b/>
          <w:sz w:val="24"/>
          <w:szCs w:val="24"/>
          <w:lang w:val="ro-RO"/>
        </w:rPr>
        <w:t>Motivul emiterii proiectului de hotărâre</w:t>
      </w:r>
    </w:p>
    <w:p w14:paraId="619BEE27" w14:textId="77777777" w:rsidR="008F5A52" w:rsidRDefault="00000000">
      <w:pPr>
        <w:numPr>
          <w:ilvl w:val="0"/>
          <w:numId w:val="1"/>
        </w:numPr>
        <w:spacing w:after="0" w:line="240" w:lineRule="auto"/>
        <w:jc w:val="both"/>
        <w:rPr>
          <w:rFonts w:ascii="Times New Roman" w:hAnsi="Times New Roman"/>
          <w:b/>
          <w:sz w:val="24"/>
          <w:szCs w:val="24"/>
          <w:lang w:val="ro-RO"/>
        </w:rPr>
      </w:pPr>
      <w:r>
        <w:rPr>
          <w:rFonts w:ascii="Times New Roman" w:hAnsi="Times New Roman"/>
          <w:b/>
          <w:sz w:val="24"/>
          <w:szCs w:val="24"/>
          <w:lang w:val="ro-RO"/>
        </w:rPr>
        <w:t>Descrierea situației actuale:</w:t>
      </w:r>
    </w:p>
    <w:p w14:paraId="360C2982" w14:textId="77777777" w:rsidR="008F5A52" w:rsidRDefault="008F5A52">
      <w:pPr>
        <w:spacing w:after="0" w:line="240" w:lineRule="auto"/>
        <w:ind w:left="360" w:firstLine="360"/>
        <w:jc w:val="both"/>
        <w:rPr>
          <w:rFonts w:ascii="Times New Roman" w:hAnsi="Times New Roman"/>
          <w:sz w:val="24"/>
          <w:szCs w:val="24"/>
          <w:lang w:val="ro-RO"/>
        </w:rPr>
      </w:pPr>
    </w:p>
    <w:p w14:paraId="0BA123D1" w14:textId="77777777" w:rsidR="008F5A52" w:rsidRDefault="00000000">
      <w:pPr>
        <w:spacing w:after="0" w:line="240" w:lineRule="auto"/>
        <w:ind w:left="360" w:firstLine="360"/>
        <w:rPr>
          <w:rFonts w:ascii="Times New Roman" w:hAnsi="Times New Roman"/>
          <w:sz w:val="24"/>
          <w:szCs w:val="24"/>
          <w:lang w:val="ro-RO"/>
        </w:rPr>
      </w:pPr>
      <w:r>
        <w:rPr>
          <w:rFonts w:ascii="Times New Roman" w:hAnsi="Times New Roman"/>
          <w:sz w:val="24"/>
          <w:szCs w:val="24"/>
          <w:lang w:val="ro-RO"/>
        </w:rPr>
        <w:t xml:space="preserve">Teatrul Maghiar de Stat </w:t>
      </w:r>
      <w:proofErr w:type="spellStart"/>
      <w:r>
        <w:rPr>
          <w:rFonts w:ascii="Times New Roman" w:hAnsi="Times New Roman"/>
          <w:sz w:val="24"/>
          <w:szCs w:val="24"/>
          <w:lang w:val="ro-RO"/>
        </w:rPr>
        <w:t>Csiky</w:t>
      </w:r>
      <w:proofErr w:type="spellEnd"/>
      <w:r>
        <w:rPr>
          <w:rFonts w:ascii="Times New Roman" w:hAnsi="Times New Roman"/>
          <w:sz w:val="24"/>
          <w:szCs w:val="24"/>
          <w:lang w:val="ro-RO"/>
        </w:rPr>
        <w:t xml:space="preserve"> Gergely din Timișoara este instituție publică de spectacole, cu personalitate juridică, care funcționează în subordinea Consiliului Local al Municipiului Timișoara potrivit dispozițiilor art. 4 alin. (1) in OG nr. 21/2007 privind instituțiile și companiile de spectacole și concerte, precum și desfășurarea activității de impresariat </w:t>
      </w:r>
      <w:proofErr w:type="spellStart"/>
      <w:r>
        <w:rPr>
          <w:rFonts w:ascii="Times New Roman" w:hAnsi="Times New Roman"/>
          <w:sz w:val="24"/>
          <w:szCs w:val="24"/>
          <w:lang w:val="ro-RO"/>
        </w:rPr>
        <w:t>artistic.În</w:t>
      </w:r>
      <w:proofErr w:type="spellEnd"/>
      <w:r>
        <w:rPr>
          <w:rFonts w:ascii="Times New Roman" w:hAnsi="Times New Roman"/>
          <w:sz w:val="24"/>
          <w:szCs w:val="24"/>
          <w:lang w:val="ro-RO"/>
        </w:rPr>
        <w:t xml:space="preserve"> prezent Regulamentul de Organizare și Funcționare al Teatrului Maghiar de Stat </w:t>
      </w:r>
      <w:proofErr w:type="spellStart"/>
      <w:r>
        <w:rPr>
          <w:rFonts w:ascii="Times New Roman" w:hAnsi="Times New Roman"/>
          <w:sz w:val="24"/>
          <w:szCs w:val="24"/>
          <w:lang w:val="ro-RO"/>
        </w:rPr>
        <w:t>Csiky</w:t>
      </w:r>
      <w:proofErr w:type="spellEnd"/>
      <w:r>
        <w:rPr>
          <w:rFonts w:ascii="Times New Roman" w:hAnsi="Times New Roman"/>
          <w:sz w:val="24"/>
          <w:szCs w:val="24"/>
          <w:lang w:val="ro-RO"/>
        </w:rPr>
        <w:t xml:space="preserve"> Gergely este aprobat prin Hotărârea Consiliului Local nr.68/28.02.2023 iar Organigrama și Statul de Funcții sunt aprobate prin Hotărârea Consiliului Local nr.68/28/02.2023.În urma analizei structurilor din cadrul instituției, ținând cont de eficientizarea activităților din instituție, distribuirea echitabilă a sarcinilor de serviciu, îmbunătățirea calității serviciilor oferite publicului, propunem modificarea Regulamentului de Organizare și Funcționare, Organigramei și a Statului de Funcții. </w:t>
      </w:r>
    </w:p>
    <w:p w14:paraId="3FE7B642" w14:textId="77777777" w:rsidR="008F5A52" w:rsidRDefault="00000000">
      <w:pPr>
        <w:spacing w:after="0" w:line="240" w:lineRule="auto"/>
        <w:ind w:left="360" w:firstLine="360"/>
        <w:rPr>
          <w:rFonts w:ascii="Times New Roman" w:hAnsi="Times New Roman"/>
          <w:sz w:val="24"/>
          <w:szCs w:val="24"/>
          <w:lang w:val="ro-RO"/>
        </w:rPr>
      </w:pPr>
      <w:r>
        <w:rPr>
          <w:rFonts w:ascii="Times New Roman" w:hAnsi="Times New Roman"/>
          <w:b/>
          <w:bCs/>
          <w:color w:val="000000" w:themeColor="text1"/>
          <w:sz w:val="24"/>
          <w:szCs w:val="24"/>
          <w:lang w:val="ro-RO"/>
        </w:rPr>
        <w:t>Menționăm că numărul posturilor aprobate  nu se modifică din 125 în prezent.</w:t>
      </w:r>
    </w:p>
    <w:p w14:paraId="3747D7B2" w14:textId="77777777" w:rsidR="008F5A52" w:rsidRDefault="00000000">
      <w:pPr>
        <w:pStyle w:val="Heading1"/>
        <w:ind w:firstLine="360"/>
        <w:rPr>
          <w:bCs/>
          <w:color w:val="000000" w:themeColor="text1"/>
          <w:szCs w:val="24"/>
          <w:lang w:val="ro-RO"/>
        </w:rPr>
      </w:pPr>
      <w:r>
        <w:rPr>
          <w:bCs/>
          <w:color w:val="000000" w:themeColor="text1"/>
          <w:szCs w:val="24"/>
          <w:lang w:val="ro-RO"/>
        </w:rPr>
        <w:t xml:space="preserve">În aplicarea prevederilor din Legea </w:t>
      </w:r>
      <w:r>
        <w:rPr>
          <w:rStyle w:val="sden1"/>
          <w:rFonts w:ascii="Times New Roman" w:eastAsiaTheme="majorEastAsia" w:hAnsi="Times New Roman"/>
          <w:b w:val="0"/>
          <w:color w:val="000000" w:themeColor="text1"/>
          <w:sz w:val="24"/>
          <w:szCs w:val="24"/>
          <w:lang w:val="ro-RO"/>
        </w:rPr>
        <w:t xml:space="preserve">nr. 296 din 26 octombrie 2023 </w:t>
      </w:r>
      <w:r>
        <w:rPr>
          <w:bCs/>
          <w:color w:val="000000" w:themeColor="text1"/>
          <w:szCs w:val="24"/>
          <w:lang w:val="ro-RO"/>
        </w:rPr>
        <w:t xml:space="preserve">privind unele măsuri fiscal-bugetare pentru asigurarea </w:t>
      </w:r>
      <w:proofErr w:type="spellStart"/>
      <w:r>
        <w:rPr>
          <w:bCs/>
          <w:color w:val="000000" w:themeColor="text1"/>
          <w:szCs w:val="24"/>
          <w:lang w:val="ro-RO"/>
        </w:rPr>
        <w:t>sustenabilităţii</w:t>
      </w:r>
      <w:proofErr w:type="spellEnd"/>
      <w:r>
        <w:rPr>
          <w:bCs/>
          <w:color w:val="000000" w:themeColor="text1"/>
          <w:szCs w:val="24"/>
          <w:lang w:val="ro-RO"/>
        </w:rPr>
        <w:t xml:space="preserve"> financiare a României pe termen lung - </w:t>
      </w:r>
      <w:r>
        <w:rPr>
          <w:bCs/>
          <w:color w:val="000000" w:themeColor="text1"/>
          <w:szCs w:val="24"/>
          <w:shd w:val="clear" w:color="auto" w:fill="FFFFFF"/>
          <w:lang w:val="ro-RO"/>
        </w:rPr>
        <w:t xml:space="preserve">Capitolul III „Măsuri de disciplină </w:t>
      </w:r>
      <w:proofErr w:type="spellStart"/>
      <w:r>
        <w:rPr>
          <w:bCs/>
          <w:color w:val="000000" w:themeColor="text1"/>
          <w:szCs w:val="24"/>
          <w:shd w:val="clear" w:color="auto" w:fill="FFFFFF"/>
          <w:lang w:val="ro-RO"/>
        </w:rPr>
        <w:t>economico</w:t>
      </w:r>
      <w:proofErr w:type="spellEnd"/>
      <w:r>
        <w:rPr>
          <w:bCs/>
          <w:color w:val="000000" w:themeColor="text1"/>
          <w:szCs w:val="24"/>
          <w:shd w:val="clear" w:color="auto" w:fill="FFFFFF"/>
          <w:lang w:val="ro-RO"/>
        </w:rPr>
        <w:t xml:space="preserve">-financiară”, </w:t>
      </w:r>
      <w:proofErr w:type="spellStart"/>
      <w:r>
        <w:rPr>
          <w:bCs/>
          <w:color w:val="000000" w:themeColor="text1"/>
          <w:szCs w:val="24"/>
          <w:shd w:val="clear" w:color="auto" w:fill="FFFFFF"/>
          <w:lang w:val="ro-RO"/>
        </w:rPr>
        <w:t>Secţiunea</w:t>
      </w:r>
      <w:proofErr w:type="spellEnd"/>
      <w:r>
        <w:rPr>
          <w:bCs/>
          <w:color w:val="000000" w:themeColor="text1"/>
          <w:szCs w:val="24"/>
          <w:shd w:val="clear" w:color="auto" w:fill="FFFFFF"/>
          <w:lang w:val="ro-RO"/>
        </w:rPr>
        <w:t xml:space="preserve"> 1 „Măsuri </w:t>
      </w:r>
      <w:proofErr w:type="spellStart"/>
      <w:r>
        <w:rPr>
          <w:bCs/>
          <w:color w:val="000000" w:themeColor="text1"/>
          <w:szCs w:val="24"/>
          <w:shd w:val="clear" w:color="auto" w:fill="FFFFFF"/>
          <w:lang w:val="ro-RO"/>
        </w:rPr>
        <w:t>economico</w:t>
      </w:r>
      <w:proofErr w:type="spellEnd"/>
      <w:r>
        <w:rPr>
          <w:bCs/>
          <w:color w:val="000000" w:themeColor="text1"/>
          <w:szCs w:val="24"/>
          <w:shd w:val="clear" w:color="auto" w:fill="FFFFFF"/>
          <w:lang w:val="ro-RO"/>
        </w:rPr>
        <w:t xml:space="preserve">-financiare referitoare la autoritățile/instituțiile publice”, vă prezentăm mai jos </w:t>
      </w:r>
      <w:r>
        <w:rPr>
          <w:bCs/>
          <w:color w:val="000000" w:themeColor="text1"/>
          <w:szCs w:val="24"/>
          <w:lang w:val="ro-RO"/>
        </w:rPr>
        <w:t xml:space="preserve">expunerea de </w:t>
      </w:r>
      <w:r>
        <w:rPr>
          <w:bCs/>
          <w:color w:val="000000" w:themeColor="text1"/>
          <w:szCs w:val="24"/>
          <w:lang w:val="ro-RO"/>
        </w:rPr>
        <w:lastRenderedPageBreak/>
        <w:t xml:space="preserve">motive privind  modificarea , Regulamentului de Organizare și funcționare , Organigramei </w:t>
      </w:r>
      <w:proofErr w:type="spellStart"/>
      <w:r>
        <w:rPr>
          <w:bCs/>
          <w:color w:val="000000" w:themeColor="text1"/>
          <w:szCs w:val="24"/>
          <w:lang w:val="ro-RO"/>
        </w:rPr>
        <w:t>şi</w:t>
      </w:r>
      <w:proofErr w:type="spellEnd"/>
      <w:r>
        <w:rPr>
          <w:bCs/>
          <w:color w:val="000000" w:themeColor="text1"/>
          <w:szCs w:val="24"/>
          <w:lang w:val="ro-RO"/>
        </w:rPr>
        <w:t xml:space="preserve"> a Statului de </w:t>
      </w:r>
      <w:proofErr w:type="spellStart"/>
      <w:r>
        <w:rPr>
          <w:bCs/>
          <w:color w:val="000000" w:themeColor="text1"/>
          <w:szCs w:val="24"/>
          <w:lang w:val="ro-RO"/>
        </w:rPr>
        <w:t>funcţii</w:t>
      </w:r>
      <w:proofErr w:type="spellEnd"/>
      <w:r>
        <w:rPr>
          <w:bCs/>
          <w:color w:val="000000" w:themeColor="text1"/>
          <w:szCs w:val="24"/>
          <w:lang w:val="ro-RO"/>
        </w:rPr>
        <w:t xml:space="preserve"> al Teatrului Maghiar de Stat </w:t>
      </w:r>
      <w:proofErr w:type="spellStart"/>
      <w:r>
        <w:rPr>
          <w:bCs/>
          <w:color w:val="000000" w:themeColor="text1"/>
          <w:szCs w:val="24"/>
          <w:lang w:val="ro-RO"/>
        </w:rPr>
        <w:t>Csiky</w:t>
      </w:r>
      <w:proofErr w:type="spellEnd"/>
      <w:r>
        <w:rPr>
          <w:bCs/>
          <w:color w:val="000000" w:themeColor="text1"/>
          <w:szCs w:val="24"/>
          <w:lang w:val="ro-RO"/>
        </w:rPr>
        <w:t xml:space="preserve"> Gergely.</w:t>
      </w:r>
    </w:p>
    <w:p w14:paraId="5A2A99B6" w14:textId="77777777" w:rsidR="008F5A52" w:rsidRDefault="00000000">
      <w:pPr>
        <w:autoSpaceDE w:val="0"/>
        <w:autoSpaceDN w:val="0"/>
        <w:adjustRightInd w:val="0"/>
        <w:spacing w:after="120" w:line="264" w:lineRule="auto"/>
        <w:ind w:firstLine="360"/>
        <w:jc w:val="both"/>
        <w:rPr>
          <w:rFonts w:ascii="Times New Roman" w:eastAsia="Times New Roman" w:hAnsi="Times New Roman"/>
          <w:i/>
          <w:iCs/>
          <w:color w:val="000000"/>
          <w:sz w:val="24"/>
          <w:szCs w:val="24"/>
          <w:lang w:val="ro-RO"/>
        </w:rPr>
      </w:pPr>
      <w:r>
        <w:rPr>
          <w:rFonts w:ascii="Times New Roman" w:hAnsi="Times New Roman"/>
          <w:color w:val="000000" w:themeColor="text1"/>
          <w:sz w:val="24"/>
          <w:szCs w:val="24"/>
          <w:lang w:val="ro-RO"/>
        </w:rPr>
        <w:t xml:space="preserve">Propunerile de modificare a statului de funcții au la bază prevederile Regulamentului de Organizare </w:t>
      </w:r>
      <w:proofErr w:type="spellStart"/>
      <w:r>
        <w:rPr>
          <w:rFonts w:ascii="Times New Roman" w:hAnsi="Times New Roman"/>
          <w:color w:val="000000" w:themeColor="text1"/>
          <w:sz w:val="24"/>
          <w:szCs w:val="24"/>
          <w:lang w:val="ro-RO"/>
        </w:rPr>
        <w:t>şi</w:t>
      </w:r>
      <w:proofErr w:type="spellEnd"/>
      <w:r>
        <w:rPr>
          <w:rFonts w:ascii="Times New Roman" w:hAnsi="Times New Roman"/>
          <w:color w:val="000000" w:themeColor="text1"/>
          <w:sz w:val="24"/>
          <w:szCs w:val="24"/>
          <w:lang w:val="ro-RO"/>
        </w:rPr>
        <w:t xml:space="preserve"> </w:t>
      </w:r>
      <w:proofErr w:type="spellStart"/>
      <w:r>
        <w:rPr>
          <w:rFonts w:ascii="Times New Roman" w:hAnsi="Times New Roman"/>
          <w:color w:val="000000" w:themeColor="text1"/>
          <w:sz w:val="24"/>
          <w:szCs w:val="24"/>
          <w:lang w:val="ro-RO"/>
        </w:rPr>
        <w:t>Funcţionare</w:t>
      </w:r>
      <w:proofErr w:type="spellEnd"/>
      <w:r>
        <w:rPr>
          <w:rFonts w:ascii="Times New Roman" w:hAnsi="Times New Roman"/>
          <w:color w:val="000000" w:themeColor="text1"/>
          <w:sz w:val="24"/>
          <w:szCs w:val="24"/>
          <w:lang w:val="ro-RO"/>
        </w:rPr>
        <w:t xml:space="preserve"> cu trimitere la Capitolul I, art. 1 (</w:t>
      </w:r>
      <w:r>
        <w:rPr>
          <w:rFonts w:ascii="Times New Roman" w:eastAsia="Times New Roman" w:hAnsi="Times New Roman"/>
          <w:i/>
          <w:iCs/>
          <w:color w:val="000000"/>
          <w:sz w:val="24"/>
          <w:szCs w:val="24"/>
          <w:lang w:val="ro-RO"/>
        </w:rPr>
        <w:t xml:space="preserve">Prezentul Regulament </w:t>
      </w:r>
      <w:proofErr w:type="spellStart"/>
      <w:r>
        <w:rPr>
          <w:rFonts w:ascii="Times New Roman" w:eastAsia="Times New Roman" w:hAnsi="Times New Roman"/>
          <w:i/>
          <w:iCs/>
          <w:color w:val="000000"/>
          <w:sz w:val="24"/>
          <w:szCs w:val="24"/>
          <w:lang w:val="ro-RO"/>
        </w:rPr>
        <w:t>stabileşte</w:t>
      </w:r>
      <w:proofErr w:type="spellEnd"/>
      <w:r>
        <w:rPr>
          <w:rFonts w:ascii="Times New Roman" w:eastAsia="Times New Roman" w:hAnsi="Times New Roman"/>
          <w:i/>
          <w:iCs/>
          <w:color w:val="000000"/>
          <w:sz w:val="24"/>
          <w:szCs w:val="24"/>
          <w:lang w:val="ro-RO"/>
        </w:rPr>
        <w:t xml:space="preserve"> modul de organizare </w:t>
      </w:r>
      <w:proofErr w:type="spellStart"/>
      <w:r>
        <w:rPr>
          <w:rFonts w:ascii="Times New Roman" w:eastAsia="Times New Roman" w:hAnsi="Times New Roman"/>
          <w:i/>
          <w:iCs/>
          <w:color w:val="000000"/>
          <w:sz w:val="24"/>
          <w:szCs w:val="24"/>
          <w:lang w:val="ro-RO"/>
        </w:rPr>
        <w:t>şi</w:t>
      </w:r>
      <w:proofErr w:type="spellEnd"/>
      <w:r>
        <w:rPr>
          <w:rFonts w:ascii="Times New Roman" w:eastAsia="Times New Roman" w:hAnsi="Times New Roman"/>
          <w:i/>
          <w:iCs/>
          <w:color w:val="000000"/>
          <w:sz w:val="24"/>
          <w:szCs w:val="24"/>
          <w:lang w:val="ro-RO"/>
        </w:rPr>
        <w:t xml:space="preserve"> </w:t>
      </w:r>
      <w:proofErr w:type="spellStart"/>
      <w:r>
        <w:rPr>
          <w:rFonts w:ascii="Times New Roman" w:eastAsia="Times New Roman" w:hAnsi="Times New Roman"/>
          <w:i/>
          <w:iCs/>
          <w:color w:val="000000"/>
          <w:sz w:val="24"/>
          <w:szCs w:val="24"/>
          <w:lang w:val="ro-RO"/>
        </w:rPr>
        <w:t>funcţionare</w:t>
      </w:r>
      <w:proofErr w:type="spellEnd"/>
      <w:r>
        <w:rPr>
          <w:rFonts w:ascii="Times New Roman" w:eastAsia="Times New Roman" w:hAnsi="Times New Roman"/>
          <w:i/>
          <w:iCs/>
          <w:color w:val="000000"/>
          <w:sz w:val="24"/>
          <w:szCs w:val="24"/>
          <w:lang w:val="ro-RO"/>
        </w:rPr>
        <w:t xml:space="preserve"> a Teatrului Maghiar de Stat „</w:t>
      </w:r>
      <w:proofErr w:type="spellStart"/>
      <w:r>
        <w:rPr>
          <w:rFonts w:ascii="Times New Roman" w:eastAsia="Times New Roman" w:hAnsi="Times New Roman"/>
          <w:i/>
          <w:iCs/>
          <w:color w:val="000000"/>
          <w:sz w:val="24"/>
          <w:szCs w:val="24"/>
          <w:lang w:val="ro-RO"/>
        </w:rPr>
        <w:t>Csiky</w:t>
      </w:r>
      <w:proofErr w:type="spellEnd"/>
      <w:r>
        <w:rPr>
          <w:rFonts w:ascii="Times New Roman" w:eastAsia="Times New Roman" w:hAnsi="Times New Roman"/>
          <w:i/>
          <w:iCs/>
          <w:color w:val="000000"/>
          <w:sz w:val="24"/>
          <w:szCs w:val="24"/>
          <w:lang w:val="ro-RO"/>
        </w:rPr>
        <w:t xml:space="preserve"> Gergely” </w:t>
      </w:r>
      <w:proofErr w:type="spellStart"/>
      <w:r>
        <w:rPr>
          <w:rFonts w:ascii="Times New Roman" w:eastAsia="Times New Roman" w:hAnsi="Times New Roman"/>
          <w:i/>
          <w:iCs/>
          <w:color w:val="000000"/>
          <w:sz w:val="24"/>
          <w:szCs w:val="24"/>
          <w:lang w:val="ro-RO"/>
        </w:rPr>
        <w:t>Timişoara</w:t>
      </w:r>
      <w:proofErr w:type="spellEnd"/>
      <w:r>
        <w:rPr>
          <w:rFonts w:ascii="Times New Roman" w:eastAsia="Times New Roman" w:hAnsi="Times New Roman"/>
          <w:i/>
          <w:iCs/>
          <w:color w:val="000000"/>
          <w:sz w:val="24"/>
          <w:szCs w:val="24"/>
          <w:lang w:val="ro-RO"/>
        </w:rPr>
        <w:t xml:space="preserve">, denumit în continuare Teatrul, </w:t>
      </w:r>
      <w:proofErr w:type="spellStart"/>
      <w:r>
        <w:rPr>
          <w:rFonts w:ascii="Times New Roman" w:eastAsia="Times New Roman" w:hAnsi="Times New Roman"/>
          <w:i/>
          <w:iCs/>
          <w:color w:val="000000"/>
          <w:sz w:val="24"/>
          <w:szCs w:val="24"/>
          <w:lang w:val="ro-RO"/>
        </w:rPr>
        <w:t>stabileşte</w:t>
      </w:r>
      <w:proofErr w:type="spellEnd"/>
      <w:r>
        <w:rPr>
          <w:rFonts w:ascii="Times New Roman" w:eastAsia="Times New Roman" w:hAnsi="Times New Roman"/>
          <w:i/>
          <w:iCs/>
          <w:color w:val="000000"/>
          <w:sz w:val="24"/>
          <w:szCs w:val="24"/>
          <w:lang w:val="ro-RO"/>
        </w:rPr>
        <w:t xml:space="preserve"> regulile de </w:t>
      </w:r>
      <w:proofErr w:type="spellStart"/>
      <w:r>
        <w:rPr>
          <w:rFonts w:ascii="Times New Roman" w:eastAsia="Times New Roman" w:hAnsi="Times New Roman"/>
          <w:i/>
          <w:iCs/>
          <w:color w:val="000000"/>
          <w:sz w:val="24"/>
          <w:szCs w:val="24"/>
          <w:lang w:val="ro-RO"/>
        </w:rPr>
        <w:t>funcţionare</w:t>
      </w:r>
      <w:proofErr w:type="spellEnd"/>
      <w:r>
        <w:rPr>
          <w:rFonts w:ascii="Times New Roman" w:eastAsia="Times New Roman" w:hAnsi="Times New Roman"/>
          <w:i/>
          <w:iCs/>
          <w:color w:val="000000"/>
          <w:sz w:val="24"/>
          <w:szCs w:val="24"/>
          <w:lang w:val="ro-RO"/>
        </w:rPr>
        <w:t xml:space="preserve">, normele de conduită, drepturile </w:t>
      </w:r>
      <w:proofErr w:type="spellStart"/>
      <w:r>
        <w:rPr>
          <w:rFonts w:ascii="Times New Roman" w:eastAsia="Times New Roman" w:hAnsi="Times New Roman"/>
          <w:i/>
          <w:iCs/>
          <w:color w:val="000000"/>
          <w:sz w:val="24"/>
          <w:szCs w:val="24"/>
          <w:lang w:val="ro-RO"/>
        </w:rPr>
        <w:t>şi</w:t>
      </w:r>
      <w:proofErr w:type="spellEnd"/>
      <w:r>
        <w:rPr>
          <w:rFonts w:ascii="Times New Roman" w:eastAsia="Times New Roman" w:hAnsi="Times New Roman"/>
          <w:i/>
          <w:iCs/>
          <w:color w:val="000000"/>
          <w:sz w:val="24"/>
          <w:szCs w:val="24"/>
          <w:lang w:val="ro-RO"/>
        </w:rPr>
        <w:t xml:space="preserve"> </w:t>
      </w:r>
      <w:proofErr w:type="spellStart"/>
      <w:r>
        <w:rPr>
          <w:rFonts w:ascii="Times New Roman" w:eastAsia="Times New Roman" w:hAnsi="Times New Roman"/>
          <w:i/>
          <w:iCs/>
          <w:color w:val="000000"/>
          <w:sz w:val="24"/>
          <w:szCs w:val="24"/>
          <w:lang w:val="ro-RO"/>
        </w:rPr>
        <w:t>obligaţiile</w:t>
      </w:r>
      <w:proofErr w:type="spellEnd"/>
      <w:r>
        <w:rPr>
          <w:rFonts w:ascii="Times New Roman" w:eastAsia="Times New Roman" w:hAnsi="Times New Roman"/>
          <w:i/>
          <w:iCs/>
          <w:color w:val="000000"/>
          <w:sz w:val="24"/>
          <w:szCs w:val="24"/>
          <w:lang w:val="ro-RO"/>
        </w:rPr>
        <w:t xml:space="preserve"> </w:t>
      </w:r>
      <w:proofErr w:type="spellStart"/>
      <w:r>
        <w:rPr>
          <w:rFonts w:ascii="Times New Roman" w:eastAsia="Times New Roman" w:hAnsi="Times New Roman"/>
          <w:i/>
          <w:iCs/>
          <w:color w:val="000000"/>
          <w:sz w:val="24"/>
          <w:szCs w:val="24"/>
          <w:lang w:val="ro-RO"/>
        </w:rPr>
        <w:t>angajaţilor</w:t>
      </w:r>
      <w:proofErr w:type="spellEnd"/>
      <w:r>
        <w:rPr>
          <w:rFonts w:ascii="Times New Roman" w:eastAsia="Times New Roman" w:hAnsi="Times New Roman"/>
          <w:i/>
          <w:iCs/>
          <w:color w:val="000000"/>
          <w:sz w:val="24"/>
          <w:szCs w:val="24"/>
          <w:lang w:val="ro-RO"/>
        </w:rPr>
        <w:t xml:space="preserve"> acesteia), </w:t>
      </w:r>
      <w:r>
        <w:rPr>
          <w:rFonts w:ascii="Times New Roman" w:eastAsia="Times New Roman" w:hAnsi="Times New Roman"/>
          <w:color w:val="000000"/>
          <w:sz w:val="24"/>
          <w:szCs w:val="24"/>
          <w:lang w:val="ro-RO"/>
        </w:rPr>
        <w:t>art. 3 (</w:t>
      </w:r>
      <w:r>
        <w:rPr>
          <w:rFonts w:ascii="Times New Roman" w:eastAsia="Times New Roman" w:hAnsi="Times New Roman"/>
          <w:i/>
          <w:iCs/>
          <w:color w:val="000000"/>
          <w:sz w:val="24"/>
          <w:szCs w:val="24"/>
          <w:lang w:val="ro-RO"/>
        </w:rPr>
        <w:t>Structura organizatorică)</w:t>
      </w:r>
    </w:p>
    <w:p w14:paraId="2F57B0FD" w14:textId="77777777" w:rsidR="008F5A52" w:rsidRDefault="00000000">
      <w:pPr>
        <w:spacing w:after="0" w:line="240" w:lineRule="auto"/>
        <w:ind w:firstLine="360"/>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Structura organizatorică – Statul de </w:t>
      </w:r>
      <w:proofErr w:type="spellStart"/>
      <w:r>
        <w:rPr>
          <w:rFonts w:ascii="Times New Roman" w:hAnsi="Times New Roman"/>
          <w:color w:val="000000" w:themeColor="text1"/>
          <w:sz w:val="24"/>
          <w:szCs w:val="24"/>
          <w:lang w:val="ro-RO"/>
        </w:rPr>
        <w:t>funcţii</w:t>
      </w:r>
      <w:proofErr w:type="spellEnd"/>
      <w:r>
        <w:rPr>
          <w:rFonts w:ascii="Times New Roman" w:hAnsi="Times New Roman"/>
          <w:color w:val="000000" w:themeColor="text1"/>
          <w:sz w:val="24"/>
          <w:szCs w:val="24"/>
          <w:lang w:val="ro-RO"/>
        </w:rPr>
        <w:t xml:space="preserve"> al Teatrului Maghiar de Stat </w:t>
      </w:r>
      <w:proofErr w:type="spellStart"/>
      <w:r>
        <w:rPr>
          <w:rFonts w:ascii="Times New Roman" w:hAnsi="Times New Roman"/>
          <w:color w:val="000000" w:themeColor="text1"/>
          <w:sz w:val="24"/>
          <w:szCs w:val="24"/>
          <w:lang w:val="ro-RO"/>
        </w:rPr>
        <w:t>Csiky</w:t>
      </w:r>
      <w:proofErr w:type="spellEnd"/>
      <w:r>
        <w:rPr>
          <w:rFonts w:ascii="Times New Roman" w:hAnsi="Times New Roman"/>
          <w:color w:val="000000" w:themeColor="text1"/>
          <w:sz w:val="24"/>
          <w:szCs w:val="24"/>
          <w:lang w:val="ro-RO"/>
        </w:rPr>
        <w:t xml:space="preserve"> Gergely, necesită unele modificări pentru respectarea întocmai a </w:t>
      </w:r>
      <w:proofErr w:type="spellStart"/>
      <w:r>
        <w:rPr>
          <w:rFonts w:ascii="Times New Roman" w:hAnsi="Times New Roman"/>
          <w:color w:val="000000" w:themeColor="text1"/>
          <w:sz w:val="24"/>
          <w:szCs w:val="24"/>
          <w:lang w:val="ro-RO"/>
        </w:rPr>
        <w:t>dispoziţiilor</w:t>
      </w:r>
      <w:proofErr w:type="spellEnd"/>
      <w:r>
        <w:rPr>
          <w:rFonts w:ascii="Times New Roman" w:hAnsi="Times New Roman"/>
          <w:color w:val="000000" w:themeColor="text1"/>
          <w:sz w:val="24"/>
          <w:szCs w:val="24"/>
          <w:lang w:val="ro-RO"/>
        </w:rPr>
        <w:t xml:space="preserve"> legale în domeniu </w:t>
      </w:r>
      <w:proofErr w:type="spellStart"/>
      <w:r>
        <w:rPr>
          <w:rFonts w:ascii="Times New Roman" w:hAnsi="Times New Roman"/>
          <w:color w:val="000000" w:themeColor="text1"/>
          <w:sz w:val="24"/>
          <w:szCs w:val="24"/>
          <w:lang w:val="ro-RO"/>
        </w:rPr>
        <w:t>şi</w:t>
      </w:r>
      <w:proofErr w:type="spellEnd"/>
      <w:r>
        <w:rPr>
          <w:rFonts w:ascii="Times New Roman" w:hAnsi="Times New Roman"/>
          <w:color w:val="000000" w:themeColor="text1"/>
          <w:sz w:val="24"/>
          <w:szCs w:val="24"/>
          <w:lang w:val="ro-RO"/>
        </w:rPr>
        <w:t xml:space="preserve"> pentru punerea în aplicare a acestora </w:t>
      </w:r>
      <w:proofErr w:type="spellStart"/>
      <w:r>
        <w:rPr>
          <w:rFonts w:ascii="Times New Roman" w:hAnsi="Times New Roman"/>
          <w:color w:val="000000" w:themeColor="text1"/>
          <w:sz w:val="24"/>
          <w:szCs w:val="24"/>
          <w:lang w:val="ro-RO"/>
        </w:rPr>
        <w:t>aşa</w:t>
      </w:r>
      <w:proofErr w:type="spellEnd"/>
      <w:r>
        <w:rPr>
          <w:rFonts w:ascii="Times New Roman" w:hAnsi="Times New Roman"/>
          <w:color w:val="000000" w:themeColor="text1"/>
          <w:sz w:val="24"/>
          <w:szCs w:val="24"/>
          <w:lang w:val="ro-RO"/>
        </w:rPr>
        <w:t xml:space="preserve"> cum sunt stabilite prin Legea nr. 296/2023 conform </w:t>
      </w:r>
      <w:proofErr w:type="spellStart"/>
      <w:r>
        <w:rPr>
          <w:rFonts w:ascii="Times New Roman" w:hAnsi="Times New Roman"/>
          <w:color w:val="000000" w:themeColor="text1"/>
          <w:sz w:val="24"/>
          <w:szCs w:val="24"/>
          <w:lang w:val="ro-RO"/>
        </w:rPr>
        <w:t>art.XVIII</w:t>
      </w:r>
      <w:proofErr w:type="spellEnd"/>
      <w:r>
        <w:rPr>
          <w:rFonts w:ascii="Times New Roman" w:hAnsi="Times New Roman"/>
          <w:color w:val="000000" w:themeColor="text1"/>
          <w:sz w:val="24"/>
          <w:szCs w:val="24"/>
          <w:lang w:val="ro-RO"/>
        </w:rPr>
        <w:t xml:space="preserve"> (1) din 296/2023.</w:t>
      </w:r>
    </w:p>
    <w:p w14:paraId="522D9387" w14:textId="77777777" w:rsidR="008F5A52" w:rsidRDefault="008F5A52">
      <w:pPr>
        <w:spacing w:after="0" w:line="240" w:lineRule="auto"/>
        <w:jc w:val="both"/>
        <w:rPr>
          <w:rFonts w:ascii="Times New Roman" w:hAnsi="Times New Roman"/>
          <w:color w:val="000000" w:themeColor="text1"/>
          <w:sz w:val="24"/>
          <w:szCs w:val="24"/>
          <w:lang w:val="ro-RO"/>
        </w:rPr>
      </w:pPr>
    </w:p>
    <w:p w14:paraId="39819608" w14:textId="77777777" w:rsidR="008F5A52" w:rsidRDefault="00000000">
      <w:pPr>
        <w:numPr>
          <w:ilvl w:val="0"/>
          <w:numId w:val="1"/>
        </w:numPr>
        <w:spacing w:after="0" w:line="240" w:lineRule="auto"/>
        <w:jc w:val="both"/>
        <w:rPr>
          <w:rFonts w:ascii="Times New Roman" w:hAnsi="Times New Roman"/>
          <w:b/>
          <w:sz w:val="24"/>
          <w:szCs w:val="24"/>
          <w:lang w:val="ro-RO"/>
        </w:rPr>
      </w:pPr>
      <w:r>
        <w:rPr>
          <w:rFonts w:ascii="Times New Roman" w:hAnsi="Times New Roman"/>
          <w:b/>
          <w:sz w:val="24"/>
          <w:szCs w:val="24"/>
          <w:lang w:val="ro-RO"/>
        </w:rPr>
        <w:t>Schimbări preconizate și rezultate așteptate:</w:t>
      </w:r>
    </w:p>
    <w:p w14:paraId="3B6591A4" w14:textId="77777777" w:rsidR="008F5A52" w:rsidRDefault="008F5A52">
      <w:pPr>
        <w:spacing w:after="0" w:line="240" w:lineRule="auto"/>
        <w:ind w:left="1080"/>
        <w:jc w:val="both"/>
        <w:rPr>
          <w:rFonts w:ascii="Times New Roman" w:hAnsi="Times New Roman"/>
          <w:b/>
          <w:sz w:val="24"/>
          <w:szCs w:val="24"/>
          <w:lang w:val="ro-RO"/>
        </w:rPr>
      </w:pPr>
    </w:p>
    <w:p w14:paraId="42910729" w14:textId="77777777" w:rsidR="008F5A52" w:rsidRDefault="00000000">
      <w:pPr>
        <w:pStyle w:val="ListParagraph"/>
        <w:numPr>
          <w:ilvl w:val="0"/>
          <w:numId w:val="2"/>
        </w:numPr>
        <w:spacing w:after="0" w:line="240" w:lineRule="auto"/>
        <w:jc w:val="both"/>
        <w:rPr>
          <w:rFonts w:ascii="Times New Roman" w:hAnsi="Times New Roman"/>
          <w:b/>
          <w:bCs/>
          <w:color w:val="000000" w:themeColor="text1"/>
          <w:sz w:val="24"/>
          <w:szCs w:val="24"/>
          <w:lang w:val="ro-RO"/>
        </w:rPr>
      </w:pPr>
      <w:bookmarkStart w:id="0" w:name="_Hlk151285050"/>
      <w:bookmarkStart w:id="1" w:name="_Hlk151282867"/>
      <w:r>
        <w:rPr>
          <w:rFonts w:ascii="Times New Roman" w:hAnsi="Times New Roman"/>
          <w:b/>
          <w:bCs/>
          <w:color w:val="000000" w:themeColor="text1"/>
          <w:sz w:val="24"/>
          <w:szCs w:val="24"/>
          <w:lang w:val="ro-RO"/>
        </w:rPr>
        <w:t>Transformarea funcției de conducere de Șef Birou Administrativ de Specialitate într-o funcție de conducere superioara respectiv Șef Serviciu Administrativ de Specialitate  cu încadrarea în normativul de personal și procentul de funcții de conducere prevăzute în legea 296/2023.</w:t>
      </w:r>
      <w:bookmarkStart w:id="2" w:name="_Hlk151283469"/>
      <w:r>
        <w:rPr>
          <w:rFonts w:ascii="Times New Roman" w:hAnsi="Times New Roman"/>
          <w:b/>
          <w:bCs/>
          <w:color w:val="000000" w:themeColor="text1"/>
          <w:sz w:val="24"/>
          <w:szCs w:val="24"/>
          <w:lang w:val="ro-RO"/>
        </w:rPr>
        <w:t xml:space="preserve"> Crearea Serviciului Administrativ de Specialitate în urma </w:t>
      </w:r>
      <w:proofErr w:type="spellStart"/>
      <w:r>
        <w:rPr>
          <w:rFonts w:ascii="Times New Roman" w:hAnsi="Times New Roman"/>
          <w:b/>
          <w:bCs/>
          <w:color w:val="000000" w:themeColor="text1"/>
          <w:sz w:val="24"/>
          <w:szCs w:val="24"/>
          <w:lang w:val="ro-RO"/>
        </w:rPr>
        <w:t>desfințării</w:t>
      </w:r>
      <w:proofErr w:type="spellEnd"/>
      <w:r>
        <w:rPr>
          <w:rFonts w:ascii="Times New Roman" w:hAnsi="Times New Roman"/>
          <w:b/>
          <w:bCs/>
          <w:color w:val="000000" w:themeColor="text1"/>
          <w:sz w:val="24"/>
          <w:szCs w:val="24"/>
          <w:lang w:val="ro-RO"/>
        </w:rPr>
        <w:t xml:space="preserve"> structurii organizatorice de Birou Administrativ de Specialitate. </w:t>
      </w:r>
      <w:bookmarkEnd w:id="0"/>
    </w:p>
    <w:bookmarkEnd w:id="1"/>
    <w:bookmarkEnd w:id="2"/>
    <w:p w14:paraId="50CC8DC7" w14:textId="77777777" w:rsidR="008F5A52" w:rsidRDefault="008F5A52">
      <w:pPr>
        <w:spacing w:after="0" w:line="240" w:lineRule="auto"/>
        <w:jc w:val="both"/>
        <w:rPr>
          <w:rFonts w:ascii="Times New Roman" w:hAnsi="Times New Roman"/>
          <w:b/>
          <w:bCs/>
          <w:color w:val="000000" w:themeColor="text1"/>
          <w:sz w:val="24"/>
          <w:szCs w:val="24"/>
          <w:lang w:val="ro-RO"/>
        </w:rPr>
      </w:pPr>
    </w:p>
    <w:p w14:paraId="5267FBFC" w14:textId="77777777" w:rsidR="008F5A52" w:rsidRDefault="00000000">
      <w:pPr>
        <w:spacing w:after="120" w:line="264" w:lineRule="auto"/>
        <w:jc w:val="both"/>
        <w:rPr>
          <w:rFonts w:ascii="Times New Roman" w:eastAsia="Times New Roman" w:hAnsi="Times New Roman"/>
          <w:color w:val="000000"/>
          <w:sz w:val="24"/>
          <w:szCs w:val="24"/>
          <w:lang w:val="ro-RO"/>
        </w:rPr>
      </w:pPr>
      <w:bookmarkStart w:id="3" w:name="_Hlk151283407"/>
      <w:bookmarkStart w:id="4" w:name="_Hlk151283359"/>
      <w:r>
        <w:rPr>
          <w:rFonts w:ascii="Times New Roman" w:hAnsi="Times New Roman"/>
          <w:b/>
          <w:bCs/>
          <w:i/>
          <w:iCs/>
          <w:color w:val="000000" w:themeColor="text1"/>
          <w:sz w:val="24"/>
          <w:szCs w:val="24"/>
          <w:lang w:val="ro-RO"/>
        </w:rPr>
        <w:t>Propunere structură</w:t>
      </w:r>
      <w:r>
        <w:rPr>
          <w:rFonts w:ascii="Times New Roman" w:hAnsi="Times New Roman"/>
          <w:color w:val="000000" w:themeColor="text1"/>
          <w:sz w:val="24"/>
          <w:szCs w:val="24"/>
          <w:lang w:val="ro-RO"/>
        </w:rPr>
        <w:t xml:space="preserve">: </w:t>
      </w:r>
      <w:bookmarkStart w:id="5" w:name="_Hlk151282246"/>
      <w:r>
        <w:rPr>
          <w:rFonts w:ascii="Times New Roman" w:hAnsi="Times New Roman"/>
          <w:color w:val="000000" w:themeColor="text1"/>
          <w:sz w:val="24"/>
          <w:szCs w:val="24"/>
          <w:lang w:val="ro-RO"/>
        </w:rPr>
        <w:t xml:space="preserve">Serviciul Administrativ de Specialitate  </w:t>
      </w:r>
      <w:bookmarkEnd w:id="5"/>
      <w:r>
        <w:rPr>
          <w:rFonts w:ascii="Times New Roman" w:hAnsi="Times New Roman"/>
          <w:color w:val="000000" w:themeColor="text1"/>
          <w:sz w:val="24"/>
          <w:szCs w:val="24"/>
          <w:lang w:val="ro-RO"/>
        </w:rPr>
        <w:t xml:space="preserve">ulterior creat să aibă în </w:t>
      </w:r>
      <w:proofErr w:type="spellStart"/>
      <w:r>
        <w:rPr>
          <w:rFonts w:ascii="Times New Roman" w:hAnsi="Times New Roman"/>
          <w:color w:val="000000" w:themeColor="text1"/>
          <w:sz w:val="24"/>
          <w:szCs w:val="24"/>
          <w:lang w:val="ro-RO"/>
        </w:rPr>
        <w:t>componenţă</w:t>
      </w:r>
      <w:proofErr w:type="spellEnd"/>
      <w:r>
        <w:rPr>
          <w:rFonts w:ascii="Times New Roman" w:hAnsi="Times New Roman"/>
          <w:color w:val="000000" w:themeColor="text1"/>
          <w:sz w:val="24"/>
          <w:szCs w:val="24"/>
          <w:lang w:val="ro-RO"/>
        </w:rPr>
        <w:t xml:space="preserve"> </w:t>
      </w:r>
      <w:proofErr w:type="spellStart"/>
      <w:r>
        <w:rPr>
          <w:rFonts w:ascii="Times New Roman" w:hAnsi="Times New Roman"/>
          <w:color w:val="000000" w:themeColor="text1"/>
          <w:sz w:val="24"/>
          <w:szCs w:val="24"/>
          <w:lang w:val="ro-RO"/>
        </w:rPr>
        <w:t>şi</w:t>
      </w:r>
      <w:proofErr w:type="spellEnd"/>
      <w:r>
        <w:rPr>
          <w:rFonts w:ascii="Times New Roman" w:hAnsi="Times New Roman"/>
          <w:color w:val="000000" w:themeColor="text1"/>
          <w:sz w:val="24"/>
          <w:szCs w:val="24"/>
          <w:lang w:val="ro-RO"/>
        </w:rPr>
        <w:t xml:space="preserve"> personalul încadrat pe funcția de </w:t>
      </w:r>
      <w:r>
        <w:rPr>
          <w:rFonts w:ascii="Times New Roman" w:eastAsia="Times New Roman" w:hAnsi="Times New Roman"/>
          <w:color w:val="000000"/>
          <w:sz w:val="24"/>
          <w:szCs w:val="24"/>
          <w:lang w:val="ro-RO"/>
        </w:rPr>
        <w:t>Referent – casier, 2x referent financiar, referent – salarizare, referent - evidență magazia centrală, referent - vânzător bilete.</w:t>
      </w:r>
    </w:p>
    <w:p w14:paraId="7A3AD393" w14:textId="77777777" w:rsidR="008F5A52" w:rsidRDefault="00000000">
      <w:pPr>
        <w:spacing w:after="120" w:line="264" w:lineRule="auto"/>
        <w:jc w:val="both"/>
        <w:rPr>
          <w:rFonts w:ascii="Times New Roman" w:hAnsi="Times New Roman"/>
          <w:color w:val="000000" w:themeColor="text1"/>
          <w:sz w:val="24"/>
          <w:szCs w:val="24"/>
          <w:lang w:val="ro-RO"/>
        </w:rPr>
      </w:pPr>
      <w:proofErr w:type="spellStart"/>
      <w:r>
        <w:rPr>
          <w:rFonts w:ascii="Times New Roman" w:hAnsi="Times New Roman"/>
          <w:b/>
          <w:bCs/>
          <w:i/>
          <w:iCs/>
          <w:color w:val="000000" w:themeColor="text1"/>
          <w:sz w:val="24"/>
          <w:szCs w:val="24"/>
          <w:lang w:val="ro-RO"/>
        </w:rPr>
        <w:t>Situaţia</w:t>
      </w:r>
      <w:proofErr w:type="spellEnd"/>
      <w:r>
        <w:rPr>
          <w:rFonts w:ascii="Times New Roman" w:hAnsi="Times New Roman"/>
          <w:b/>
          <w:bCs/>
          <w:i/>
          <w:iCs/>
          <w:color w:val="000000" w:themeColor="text1"/>
          <w:sz w:val="24"/>
          <w:szCs w:val="24"/>
          <w:lang w:val="ro-RO"/>
        </w:rPr>
        <w:t xml:space="preserve"> actuală</w:t>
      </w:r>
      <w:r>
        <w:rPr>
          <w:rFonts w:ascii="Times New Roman" w:hAnsi="Times New Roman"/>
          <w:color w:val="000000" w:themeColor="text1"/>
          <w:sz w:val="24"/>
          <w:szCs w:val="24"/>
          <w:lang w:val="ro-RO"/>
        </w:rPr>
        <w:t>: aria de activitate a acestui Serviciu Administrativ de Specialitate este de a însuma totalitatea personalului administrativ de specialitate respectiv:</w:t>
      </w:r>
    </w:p>
    <w:p w14:paraId="3DD3B739" w14:textId="77777777" w:rsidR="008F5A52" w:rsidRDefault="00000000">
      <w:pPr>
        <w:spacing w:after="120" w:line="264" w:lineRule="auto"/>
        <w:jc w:val="both"/>
        <w:rPr>
          <w:rFonts w:ascii="Times New Roman" w:hAnsi="Times New Roman"/>
          <w:color w:val="000000" w:themeColor="text1"/>
          <w:sz w:val="24"/>
          <w:szCs w:val="24"/>
          <w:lang w:val="ro-RO"/>
        </w:rPr>
      </w:pPr>
      <w:r>
        <w:rPr>
          <w:rFonts w:ascii="Times New Roman" w:eastAsia="Times New Roman" w:hAnsi="Times New Roman"/>
          <w:color w:val="000000"/>
          <w:sz w:val="24"/>
          <w:szCs w:val="24"/>
          <w:lang w:val="ro-RO"/>
        </w:rPr>
        <w:t>Consilier Juridic</w:t>
      </w:r>
    </w:p>
    <w:p w14:paraId="7E28D341"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Referent – resurse umane</w:t>
      </w:r>
    </w:p>
    <w:p w14:paraId="7F3D64BD"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Referent – secretariat</w:t>
      </w:r>
    </w:p>
    <w:p w14:paraId="714E97E0"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Referent – arhivar</w:t>
      </w:r>
    </w:p>
    <w:p w14:paraId="6F2557E5"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Referent – SSM – specialist în apărarea împotriva incendiilor și managementul deșeurilor și mediu </w:t>
      </w:r>
    </w:p>
    <w:p w14:paraId="06A9DF36"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Referent GDPR</w:t>
      </w:r>
    </w:p>
    <w:p w14:paraId="3DE4C733"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Referent - casier</w:t>
      </w:r>
    </w:p>
    <w:p w14:paraId="0CBACC4B" w14:textId="77777777" w:rsidR="008F5A52" w:rsidRDefault="00000000">
      <w:pPr>
        <w:spacing w:after="120" w:line="264" w:lineRule="auto"/>
        <w:jc w:val="both"/>
        <w:rPr>
          <w:rFonts w:ascii="Times New Roman" w:eastAsia="Times New Roman" w:hAnsi="Times New Roman"/>
          <w:color w:val="FF0000"/>
          <w:sz w:val="24"/>
          <w:szCs w:val="24"/>
          <w:lang w:val="ro-RO"/>
        </w:rPr>
      </w:pPr>
      <w:r>
        <w:rPr>
          <w:rFonts w:ascii="Times New Roman" w:eastAsia="Times New Roman" w:hAnsi="Times New Roman"/>
          <w:color w:val="000000"/>
          <w:sz w:val="24"/>
          <w:szCs w:val="24"/>
          <w:lang w:val="ro-RO"/>
        </w:rPr>
        <w:t xml:space="preserve">2 x Referent financiar </w:t>
      </w:r>
    </w:p>
    <w:p w14:paraId="753C07C6"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Referent - salarizare</w:t>
      </w:r>
    </w:p>
    <w:p w14:paraId="1B032F6B"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Referent - evidență magazia centrală</w:t>
      </w:r>
    </w:p>
    <w:p w14:paraId="643ED258"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Referent - vânzător bilet</w:t>
      </w:r>
    </w:p>
    <w:p w14:paraId="591855D4" w14:textId="77777777" w:rsidR="008F5A52" w:rsidRDefault="008F5A52">
      <w:pPr>
        <w:spacing w:after="0" w:line="240" w:lineRule="auto"/>
        <w:jc w:val="both"/>
        <w:textAlignment w:val="baseline"/>
        <w:rPr>
          <w:rFonts w:ascii="Times New Roman" w:hAnsi="Times New Roman"/>
          <w:color w:val="000000" w:themeColor="text1"/>
          <w:sz w:val="24"/>
          <w:szCs w:val="24"/>
          <w:lang w:val="ro-RO"/>
        </w:rPr>
      </w:pPr>
    </w:p>
    <w:p w14:paraId="15A19A62" w14:textId="77777777" w:rsidR="008F5A52" w:rsidRDefault="00000000">
      <w:pPr>
        <w:spacing w:after="0" w:line="240" w:lineRule="auto"/>
        <w:ind w:firstLine="720"/>
        <w:jc w:val="both"/>
        <w:textAlignment w:val="baseline"/>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lastRenderedPageBreak/>
        <w:t xml:space="preserve">În atare </w:t>
      </w:r>
      <w:proofErr w:type="spellStart"/>
      <w:r>
        <w:rPr>
          <w:rFonts w:ascii="Times New Roman" w:hAnsi="Times New Roman"/>
          <w:color w:val="000000" w:themeColor="text1"/>
          <w:sz w:val="24"/>
          <w:szCs w:val="24"/>
          <w:lang w:val="ro-RO"/>
        </w:rPr>
        <w:t>situaţie</w:t>
      </w:r>
      <w:proofErr w:type="spellEnd"/>
      <w:r>
        <w:rPr>
          <w:rFonts w:ascii="Times New Roman" w:hAnsi="Times New Roman"/>
          <w:color w:val="000000" w:themeColor="text1"/>
          <w:sz w:val="24"/>
          <w:szCs w:val="24"/>
          <w:lang w:val="ro-RO"/>
        </w:rPr>
        <w:t xml:space="preserve"> sens în care pentru o bună practică </w:t>
      </w:r>
      <w:proofErr w:type="spellStart"/>
      <w:r>
        <w:rPr>
          <w:rFonts w:ascii="Times New Roman" w:hAnsi="Times New Roman"/>
          <w:color w:val="000000" w:themeColor="text1"/>
          <w:sz w:val="24"/>
          <w:szCs w:val="24"/>
          <w:lang w:val="ro-RO"/>
        </w:rPr>
        <w:t>şi</w:t>
      </w:r>
      <w:proofErr w:type="spellEnd"/>
      <w:r>
        <w:rPr>
          <w:rFonts w:ascii="Times New Roman" w:hAnsi="Times New Roman"/>
          <w:color w:val="000000" w:themeColor="text1"/>
          <w:sz w:val="24"/>
          <w:szCs w:val="24"/>
          <w:lang w:val="ro-RO"/>
        </w:rPr>
        <w:t xml:space="preserve"> management </w:t>
      </w:r>
      <w:proofErr w:type="spellStart"/>
      <w:r>
        <w:rPr>
          <w:rFonts w:ascii="Times New Roman" w:hAnsi="Times New Roman"/>
          <w:color w:val="000000" w:themeColor="text1"/>
          <w:sz w:val="24"/>
          <w:szCs w:val="24"/>
          <w:lang w:val="ro-RO"/>
        </w:rPr>
        <w:t>proactiv</w:t>
      </w:r>
      <w:proofErr w:type="spellEnd"/>
      <w:r>
        <w:rPr>
          <w:rFonts w:ascii="Times New Roman" w:hAnsi="Times New Roman"/>
          <w:color w:val="000000" w:themeColor="text1"/>
          <w:sz w:val="24"/>
          <w:szCs w:val="24"/>
          <w:lang w:val="ro-RO"/>
        </w:rPr>
        <w:t xml:space="preserve"> apreciem că </w:t>
      </w:r>
      <w:proofErr w:type="spellStart"/>
      <w:r>
        <w:rPr>
          <w:rFonts w:ascii="Times New Roman" w:hAnsi="Times New Roman"/>
          <w:color w:val="000000" w:themeColor="text1"/>
          <w:sz w:val="24"/>
          <w:szCs w:val="24"/>
          <w:lang w:val="ro-RO"/>
        </w:rPr>
        <w:t>activităţile</w:t>
      </w:r>
      <w:proofErr w:type="spellEnd"/>
      <w:r>
        <w:rPr>
          <w:rFonts w:ascii="Times New Roman" w:hAnsi="Times New Roman"/>
          <w:color w:val="000000" w:themeColor="text1"/>
          <w:sz w:val="24"/>
          <w:szCs w:val="24"/>
          <w:lang w:val="ro-RO"/>
        </w:rPr>
        <w:t xml:space="preserve"> enumerate mai sus se pot regăsi în cadrul </w:t>
      </w:r>
      <w:proofErr w:type="spellStart"/>
      <w:r>
        <w:rPr>
          <w:rFonts w:ascii="Times New Roman" w:hAnsi="Times New Roman"/>
          <w:color w:val="000000" w:themeColor="text1"/>
          <w:sz w:val="24"/>
          <w:szCs w:val="24"/>
          <w:lang w:val="ro-RO"/>
        </w:rPr>
        <w:t>aceluiaşi</w:t>
      </w:r>
      <w:proofErr w:type="spellEnd"/>
      <w:r>
        <w:rPr>
          <w:rFonts w:ascii="Times New Roman" w:hAnsi="Times New Roman"/>
          <w:color w:val="000000" w:themeColor="text1"/>
          <w:sz w:val="24"/>
          <w:szCs w:val="24"/>
          <w:lang w:val="ro-RO"/>
        </w:rPr>
        <w:t xml:space="preserve"> serviciu nou creat respectiv Serviciul Administrativ de Specialitate. </w:t>
      </w:r>
    </w:p>
    <w:p w14:paraId="73AC5872" w14:textId="77777777" w:rsidR="008F5A52" w:rsidRDefault="00000000">
      <w:pPr>
        <w:spacing w:after="0" w:line="240" w:lineRule="auto"/>
        <w:ind w:firstLine="720"/>
        <w:jc w:val="both"/>
        <w:textAlignment w:val="baseline"/>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În </w:t>
      </w:r>
      <w:proofErr w:type="spellStart"/>
      <w:r>
        <w:rPr>
          <w:rFonts w:ascii="Times New Roman" w:hAnsi="Times New Roman"/>
          <w:color w:val="000000" w:themeColor="text1"/>
          <w:sz w:val="24"/>
          <w:szCs w:val="24"/>
          <w:lang w:val="ro-RO"/>
        </w:rPr>
        <w:t>consecinţă</w:t>
      </w:r>
      <w:proofErr w:type="spellEnd"/>
      <w:r>
        <w:rPr>
          <w:rFonts w:ascii="Times New Roman" w:hAnsi="Times New Roman"/>
          <w:color w:val="000000" w:themeColor="text1"/>
          <w:sz w:val="24"/>
          <w:szCs w:val="24"/>
          <w:lang w:val="ro-RO"/>
        </w:rPr>
        <w:t xml:space="preserve">, în scopul organizării </w:t>
      </w:r>
      <w:proofErr w:type="spellStart"/>
      <w:r>
        <w:rPr>
          <w:rFonts w:ascii="Times New Roman" w:hAnsi="Times New Roman"/>
          <w:color w:val="000000" w:themeColor="text1"/>
          <w:sz w:val="24"/>
          <w:szCs w:val="24"/>
          <w:lang w:val="ro-RO"/>
        </w:rPr>
        <w:t>activităţilor</w:t>
      </w:r>
      <w:proofErr w:type="spellEnd"/>
      <w:r>
        <w:rPr>
          <w:rFonts w:ascii="Times New Roman" w:hAnsi="Times New Roman"/>
          <w:color w:val="000000" w:themeColor="text1"/>
          <w:sz w:val="24"/>
          <w:szCs w:val="24"/>
          <w:lang w:val="ro-RO"/>
        </w:rPr>
        <w:t xml:space="preserve"> </w:t>
      </w:r>
      <w:proofErr w:type="spellStart"/>
      <w:r>
        <w:rPr>
          <w:rFonts w:ascii="Times New Roman" w:hAnsi="Times New Roman"/>
          <w:color w:val="000000" w:themeColor="text1"/>
          <w:sz w:val="24"/>
          <w:szCs w:val="24"/>
          <w:lang w:val="ro-RO"/>
        </w:rPr>
        <w:t>şi</w:t>
      </w:r>
      <w:proofErr w:type="spellEnd"/>
      <w:r>
        <w:rPr>
          <w:rFonts w:ascii="Times New Roman" w:hAnsi="Times New Roman"/>
          <w:color w:val="000000" w:themeColor="text1"/>
          <w:sz w:val="24"/>
          <w:szCs w:val="24"/>
          <w:lang w:val="ro-RO"/>
        </w:rPr>
        <w:t xml:space="preserve"> realizării obiectivelor specifice celor, în opinia noastră activitatea  funcțiilor mai sus menționate pot  fi incluse în structura Serviciului Administrativ de Specialitate</w:t>
      </w:r>
      <w:r>
        <w:rPr>
          <w:rFonts w:ascii="Times New Roman" w:hAnsi="Times New Roman"/>
          <w:b/>
          <w:bCs/>
          <w:color w:val="000000" w:themeColor="text1"/>
          <w:sz w:val="24"/>
          <w:szCs w:val="24"/>
          <w:lang w:val="ro-RO"/>
        </w:rPr>
        <w:t xml:space="preserve"> </w:t>
      </w:r>
      <w:r>
        <w:rPr>
          <w:rFonts w:ascii="Times New Roman" w:hAnsi="Times New Roman"/>
          <w:color w:val="000000" w:themeColor="text1"/>
          <w:sz w:val="24"/>
          <w:szCs w:val="24"/>
          <w:lang w:val="ro-RO"/>
        </w:rPr>
        <w:t xml:space="preserve">ulterior creat, cel </w:t>
      </w:r>
      <w:proofErr w:type="spellStart"/>
      <w:r>
        <w:rPr>
          <w:rFonts w:ascii="Times New Roman" w:hAnsi="Times New Roman"/>
          <w:color w:val="000000" w:themeColor="text1"/>
          <w:sz w:val="24"/>
          <w:szCs w:val="24"/>
          <w:lang w:val="ro-RO"/>
        </w:rPr>
        <w:t>puţin</w:t>
      </w:r>
      <w:proofErr w:type="spellEnd"/>
      <w:r>
        <w:rPr>
          <w:rFonts w:ascii="Times New Roman" w:hAnsi="Times New Roman"/>
          <w:color w:val="000000" w:themeColor="text1"/>
          <w:sz w:val="24"/>
          <w:szCs w:val="24"/>
          <w:lang w:val="ro-RO"/>
        </w:rPr>
        <w:t xml:space="preserve"> din următoarele considerente:</w:t>
      </w:r>
    </w:p>
    <w:p w14:paraId="35CA0C1E" w14:textId="77777777" w:rsidR="008F5A52" w:rsidRDefault="00000000">
      <w:pPr>
        <w:pStyle w:val="ListParagraph"/>
        <w:spacing w:after="0" w:line="240" w:lineRule="auto"/>
        <w:ind w:left="0"/>
        <w:jc w:val="both"/>
        <w:textAlignment w:val="baseline"/>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o legătură strânsă între activitatea  fostului birou și caracterul administrativ al acestor funcții </w:t>
      </w:r>
    </w:p>
    <w:p w14:paraId="233FBABC" w14:textId="77777777" w:rsidR="008F5A52" w:rsidRDefault="00000000">
      <w:pPr>
        <w:pStyle w:val="NoSpacing"/>
        <w:jc w:val="both"/>
        <w:textAlignment w:val="baseline"/>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atât </w:t>
      </w:r>
      <w:proofErr w:type="spellStart"/>
      <w:r>
        <w:rPr>
          <w:rFonts w:ascii="Times New Roman" w:hAnsi="Times New Roman"/>
          <w:color w:val="000000" w:themeColor="text1"/>
          <w:sz w:val="24"/>
          <w:szCs w:val="24"/>
          <w:lang w:val="ro-RO"/>
        </w:rPr>
        <w:t>activitea</w:t>
      </w:r>
      <w:proofErr w:type="spellEnd"/>
      <w:r>
        <w:rPr>
          <w:rFonts w:ascii="Times New Roman" w:hAnsi="Times New Roman"/>
          <w:color w:val="000000" w:themeColor="text1"/>
          <w:sz w:val="24"/>
          <w:szCs w:val="24"/>
          <w:lang w:val="ro-RO"/>
        </w:rPr>
        <w:t xml:space="preserve"> funcțiilor din Biroul Administrativ de Specialitate  cât </w:t>
      </w:r>
      <w:proofErr w:type="spellStart"/>
      <w:r>
        <w:rPr>
          <w:rFonts w:ascii="Times New Roman" w:hAnsi="Times New Roman"/>
          <w:color w:val="000000" w:themeColor="text1"/>
          <w:sz w:val="24"/>
          <w:szCs w:val="24"/>
          <w:lang w:val="ro-RO"/>
        </w:rPr>
        <w:t>şi</w:t>
      </w:r>
      <w:proofErr w:type="spellEnd"/>
      <w:r>
        <w:rPr>
          <w:rFonts w:ascii="Times New Roman" w:hAnsi="Times New Roman"/>
          <w:color w:val="000000" w:themeColor="text1"/>
          <w:sz w:val="24"/>
          <w:szCs w:val="24"/>
          <w:lang w:val="ro-RO"/>
        </w:rPr>
        <w:t xml:space="preserve"> activitatea </w:t>
      </w:r>
      <w:proofErr w:type="spellStart"/>
      <w:r>
        <w:rPr>
          <w:rFonts w:ascii="Times New Roman" w:hAnsi="Times New Roman"/>
          <w:color w:val="000000" w:themeColor="text1"/>
          <w:sz w:val="24"/>
          <w:szCs w:val="24"/>
          <w:lang w:val="ro-RO"/>
        </w:rPr>
        <w:t>funcțiior</w:t>
      </w:r>
      <w:proofErr w:type="spellEnd"/>
      <w:r>
        <w:rPr>
          <w:rFonts w:ascii="Times New Roman" w:hAnsi="Times New Roman"/>
          <w:color w:val="000000" w:themeColor="text1"/>
          <w:sz w:val="24"/>
          <w:szCs w:val="24"/>
          <w:lang w:val="ro-RO"/>
        </w:rPr>
        <w:t xml:space="preserve"> ce urmează a fi incluse în noua structură organizatorică respectiv </w:t>
      </w:r>
      <w:proofErr w:type="spellStart"/>
      <w:r>
        <w:rPr>
          <w:rFonts w:ascii="Times New Roman" w:hAnsi="Times New Roman"/>
          <w:color w:val="000000" w:themeColor="text1"/>
          <w:sz w:val="24"/>
          <w:szCs w:val="24"/>
          <w:lang w:val="ro-RO"/>
        </w:rPr>
        <w:t>Servicul</w:t>
      </w:r>
      <w:proofErr w:type="spellEnd"/>
      <w:r>
        <w:rPr>
          <w:rFonts w:ascii="Times New Roman" w:hAnsi="Times New Roman"/>
          <w:color w:val="000000" w:themeColor="text1"/>
          <w:sz w:val="24"/>
          <w:szCs w:val="24"/>
          <w:lang w:val="ro-RO"/>
        </w:rPr>
        <w:t xml:space="preserve"> Administrativ de Specialitate sunt vectori </w:t>
      </w:r>
      <w:proofErr w:type="spellStart"/>
      <w:r>
        <w:rPr>
          <w:rFonts w:ascii="Times New Roman" w:hAnsi="Times New Roman"/>
          <w:color w:val="000000" w:themeColor="text1"/>
          <w:sz w:val="24"/>
          <w:szCs w:val="24"/>
          <w:lang w:val="ro-RO"/>
        </w:rPr>
        <w:t>importanţi</w:t>
      </w:r>
      <w:proofErr w:type="spellEnd"/>
      <w:r>
        <w:rPr>
          <w:rFonts w:ascii="Times New Roman" w:hAnsi="Times New Roman"/>
          <w:color w:val="000000" w:themeColor="text1"/>
          <w:sz w:val="24"/>
          <w:szCs w:val="24"/>
          <w:lang w:val="ro-RO"/>
        </w:rPr>
        <w:t xml:space="preserve">, care conlucrează pentru asigurarea unei desfășurări optime a întregii activități a Teatrului Maghiar de Stat </w:t>
      </w:r>
      <w:proofErr w:type="spellStart"/>
      <w:r>
        <w:rPr>
          <w:rFonts w:ascii="Times New Roman" w:hAnsi="Times New Roman"/>
          <w:color w:val="000000" w:themeColor="text1"/>
          <w:sz w:val="24"/>
          <w:szCs w:val="24"/>
          <w:lang w:val="ro-RO"/>
        </w:rPr>
        <w:t>Csiky</w:t>
      </w:r>
      <w:proofErr w:type="spellEnd"/>
      <w:r>
        <w:rPr>
          <w:rFonts w:ascii="Times New Roman" w:hAnsi="Times New Roman"/>
          <w:color w:val="000000" w:themeColor="text1"/>
          <w:sz w:val="24"/>
          <w:szCs w:val="24"/>
          <w:lang w:val="ro-RO"/>
        </w:rPr>
        <w:t xml:space="preserve"> Gergely.</w:t>
      </w:r>
    </w:p>
    <w:p w14:paraId="5EEB7DFC" w14:textId="77777777" w:rsidR="008F5A52" w:rsidRDefault="008F5A52">
      <w:pPr>
        <w:pStyle w:val="NoSpacing"/>
        <w:jc w:val="both"/>
        <w:textAlignment w:val="baseline"/>
        <w:rPr>
          <w:rFonts w:ascii="Times New Roman" w:hAnsi="Times New Roman"/>
          <w:color w:val="000000" w:themeColor="text1"/>
          <w:sz w:val="24"/>
          <w:szCs w:val="24"/>
          <w:lang w:val="ro-RO"/>
        </w:rPr>
      </w:pPr>
    </w:p>
    <w:p w14:paraId="0B4D1586" w14:textId="77777777" w:rsidR="008F5A52" w:rsidRDefault="00000000">
      <w:pPr>
        <w:spacing w:after="0" w:line="240" w:lineRule="auto"/>
        <w:ind w:firstLine="720"/>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În sensul celor mai sus arătate, propunem ca modificarea înaintată să fie preluată spre analiză pentru o aplicare unitară cu referire la structura organizatorică pe domeniile în </w:t>
      </w:r>
      <w:proofErr w:type="spellStart"/>
      <w:r>
        <w:rPr>
          <w:rFonts w:ascii="Times New Roman" w:hAnsi="Times New Roman"/>
          <w:color w:val="000000" w:themeColor="text1"/>
          <w:sz w:val="24"/>
          <w:szCs w:val="24"/>
          <w:lang w:val="ro-RO"/>
        </w:rPr>
        <w:t>discuţie</w:t>
      </w:r>
      <w:proofErr w:type="spellEnd"/>
      <w:r>
        <w:rPr>
          <w:rFonts w:ascii="Times New Roman" w:hAnsi="Times New Roman"/>
          <w:color w:val="000000" w:themeColor="text1"/>
          <w:sz w:val="24"/>
          <w:szCs w:val="24"/>
          <w:lang w:val="ro-RO"/>
        </w:rPr>
        <w:t>.</w:t>
      </w:r>
    </w:p>
    <w:p w14:paraId="273F7B84" w14:textId="77777777" w:rsidR="008F5A52" w:rsidRDefault="008F5A52">
      <w:pPr>
        <w:spacing w:after="0" w:line="240" w:lineRule="auto"/>
        <w:jc w:val="both"/>
        <w:rPr>
          <w:rFonts w:ascii="Times New Roman" w:hAnsi="Times New Roman"/>
          <w:color w:val="000000" w:themeColor="text1"/>
          <w:sz w:val="24"/>
          <w:szCs w:val="24"/>
          <w:lang w:val="ro-RO"/>
        </w:rPr>
      </w:pPr>
    </w:p>
    <w:p w14:paraId="49723585" w14:textId="77777777" w:rsidR="008F5A52" w:rsidRDefault="00000000">
      <w:pPr>
        <w:spacing w:after="0" w:line="240" w:lineRule="auto"/>
        <w:ind w:firstLine="360"/>
        <w:jc w:val="both"/>
        <w:rPr>
          <w:rFonts w:ascii="Times New Roman" w:hAnsi="Times New Roman"/>
          <w:color w:val="000000" w:themeColor="text1"/>
          <w:sz w:val="24"/>
          <w:szCs w:val="24"/>
          <w:lang w:val="ro-RO"/>
        </w:rPr>
      </w:pPr>
      <w:bookmarkStart w:id="6" w:name="_Hlk150428105"/>
      <w:r>
        <w:rPr>
          <w:rFonts w:ascii="Times New Roman" w:hAnsi="Times New Roman"/>
          <w:color w:val="000000" w:themeColor="text1"/>
          <w:sz w:val="24"/>
          <w:szCs w:val="24"/>
          <w:lang w:val="ro-RO"/>
        </w:rPr>
        <w:t xml:space="preserve">Măsura preconizată nu are Impact financiar asupra bugetului </w:t>
      </w:r>
      <w:proofErr w:type="spellStart"/>
      <w:r>
        <w:rPr>
          <w:rFonts w:ascii="Times New Roman" w:hAnsi="Times New Roman"/>
          <w:color w:val="000000" w:themeColor="text1"/>
          <w:sz w:val="24"/>
          <w:szCs w:val="24"/>
          <w:lang w:val="ro-RO"/>
        </w:rPr>
        <w:t>instituţiei</w:t>
      </w:r>
      <w:proofErr w:type="spellEnd"/>
      <w:r>
        <w:rPr>
          <w:rFonts w:ascii="Times New Roman" w:hAnsi="Times New Roman"/>
          <w:color w:val="000000" w:themeColor="text1"/>
          <w:sz w:val="24"/>
          <w:szCs w:val="24"/>
          <w:lang w:val="ro-RO"/>
        </w:rPr>
        <w:t xml:space="preserve">, în sensul alocării de cheltuieli în plus, iar efectele transformării de mai sus se transpun în actele, normative </w:t>
      </w:r>
      <w:proofErr w:type="spellStart"/>
      <w:r>
        <w:rPr>
          <w:rFonts w:ascii="Times New Roman" w:hAnsi="Times New Roman"/>
          <w:color w:val="000000" w:themeColor="text1"/>
          <w:sz w:val="24"/>
          <w:szCs w:val="24"/>
          <w:lang w:val="ro-RO"/>
        </w:rPr>
        <w:t>elaborate,după</w:t>
      </w:r>
      <w:proofErr w:type="spellEnd"/>
      <w:r>
        <w:rPr>
          <w:rFonts w:ascii="Times New Roman" w:hAnsi="Times New Roman"/>
          <w:color w:val="000000" w:themeColor="text1"/>
          <w:sz w:val="24"/>
          <w:szCs w:val="24"/>
          <w:lang w:val="ro-RO"/>
        </w:rPr>
        <w:t xml:space="preserve"> caz, în noua organigramă, stat de funcții  respectiv în noul ROF</w:t>
      </w:r>
      <w:bookmarkEnd w:id="6"/>
      <w:r>
        <w:rPr>
          <w:rFonts w:ascii="Times New Roman" w:hAnsi="Times New Roman"/>
          <w:color w:val="000000" w:themeColor="text1"/>
          <w:sz w:val="24"/>
          <w:szCs w:val="24"/>
          <w:lang w:val="ro-RO"/>
        </w:rPr>
        <w:t xml:space="preserve">. </w:t>
      </w:r>
    </w:p>
    <w:p w14:paraId="3D7BFC7E" w14:textId="77777777" w:rsidR="008F5A52" w:rsidRDefault="008F5A52">
      <w:pPr>
        <w:spacing w:after="0" w:line="240" w:lineRule="auto"/>
        <w:ind w:firstLine="360"/>
        <w:jc w:val="both"/>
        <w:rPr>
          <w:rFonts w:ascii="Times New Roman" w:hAnsi="Times New Roman"/>
          <w:color w:val="000000" w:themeColor="text1"/>
          <w:sz w:val="24"/>
          <w:szCs w:val="24"/>
          <w:lang w:val="ro-RO"/>
        </w:rPr>
      </w:pPr>
    </w:p>
    <w:p w14:paraId="58924B0F" w14:textId="2AEAF6B3" w:rsidR="008F5A52" w:rsidRPr="00F83931" w:rsidRDefault="00000000" w:rsidP="00F83931">
      <w:pPr>
        <w:pStyle w:val="ListParagraph"/>
        <w:numPr>
          <w:ilvl w:val="0"/>
          <w:numId w:val="2"/>
        </w:numPr>
        <w:spacing w:after="0" w:line="240" w:lineRule="auto"/>
        <w:jc w:val="both"/>
        <w:rPr>
          <w:rFonts w:ascii="Times New Roman" w:hAnsi="Times New Roman"/>
          <w:b/>
          <w:bCs/>
          <w:sz w:val="24"/>
          <w:szCs w:val="24"/>
          <w:lang w:val="ro-RO"/>
        </w:rPr>
      </w:pPr>
      <w:bookmarkStart w:id="7" w:name="_Hlk151284936"/>
      <w:bookmarkEnd w:id="3"/>
      <w:bookmarkEnd w:id="4"/>
      <w:proofErr w:type="spellStart"/>
      <w:r w:rsidRPr="00F83931">
        <w:rPr>
          <w:rFonts w:ascii="Times New Roman" w:hAnsi="Times New Roman"/>
          <w:b/>
          <w:bCs/>
          <w:color w:val="000000" w:themeColor="text1"/>
          <w:sz w:val="24"/>
          <w:szCs w:val="24"/>
          <w:lang w:val="ro-RO"/>
        </w:rPr>
        <w:t>Desfințarea</w:t>
      </w:r>
      <w:proofErr w:type="spellEnd"/>
      <w:r w:rsidRPr="00F83931">
        <w:rPr>
          <w:rFonts w:ascii="Times New Roman" w:hAnsi="Times New Roman"/>
          <w:b/>
          <w:bCs/>
          <w:color w:val="000000" w:themeColor="text1"/>
          <w:sz w:val="24"/>
          <w:szCs w:val="24"/>
          <w:lang w:val="ro-RO"/>
        </w:rPr>
        <w:t xml:space="preserve"> structurii organizatorice de Birou Financiar Contabil și</w:t>
      </w:r>
      <w:r w:rsidRPr="00F83931">
        <w:rPr>
          <w:rFonts w:ascii="Times New Roman" w:hAnsi="Times New Roman"/>
          <w:b/>
          <w:bCs/>
          <w:color w:val="000000" w:themeColor="text1"/>
          <w:sz w:val="24"/>
          <w:szCs w:val="24"/>
        </w:rPr>
        <w:t xml:space="preserve"> </w:t>
      </w:r>
      <w:proofErr w:type="spellStart"/>
      <w:r w:rsidRPr="00F83931">
        <w:rPr>
          <w:rFonts w:ascii="Times New Roman" w:hAnsi="Times New Roman"/>
          <w:b/>
          <w:bCs/>
          <w:color w:val="000000" w:themeColor="text1"/>
          <w:sz w:val="24"/>
          <w:szCs w:val="24"/>
        </w:rPr>
        <w:t>transformarea</w:t>
      </w:r>
      <w:proofErr w:type="spellEnd"/>
      <w:r w:rsidRPr="00F83931">
        <w:rPr>
          <w:rFonts w:ascii="Times New Roman" w:hAnsi="Times New Roman"/>
          <w:b/>
          <w:bCs/>
          <w:color w:val="000000" w:themeColor="text1"/>
          <w:sz w:val="24"/>
          <w:szCs w:val="24"/>
        </w:rPr>
        <w:t xml:space="preserve"> </w:t>
      </w:r>
      <w:r w:rsidRPr="00F83931">
        <w:rPr>
          <w:rFonts w:ascii="Times New Roman" w:hAnsi="Times New Roman"/>
          <w:b/>
          <w:bCs/>
          <w:color w:val="000000" w:themeColor="text1"/>
          <w:sz w:val="24"/>
          <w:szCs w:val="24"/>
          <w:lang w:val="ro-RO"/>
        </w:rPr>
        <w:t xml:space="preserve"> postului de Șef Birou Financiar în post de execuție conform </w:t>
      </w:r>
      <w:bookmarkStart w:id="8" w:name="_Hlk151285157"/>
      <w:bookmarkEnd w:id="7"/>
      <w:r w:rsidRPr="00F83931">
        <w:rPr>
          <w:rFonts w:ascii="Times New Roman" w:hAnsi="Times New Roman"/>
          <w:b/>
          <w:bCs/>
          <w:sz w:val="24"/>
          <w:szCs w:val="24"/>
          <w:lang w:val="ro-RO"/>
        </w:rPr>
        <w:t>prevederilor, Legii nr. 296</w:t>
      </w:r>
      <w:r w:rsidR="00C95B65">
        <w:rPr>
          <w:rFonts w:ascii="Times New Roman" w:hAnsi="Times New Roman"/>
          <w:b/>
          <w:bCs/>
          <w:sz w:val="24"/>
          <w:szCs w:val="24"/>
          <w:lang w:val="ro-RO"/>
        </w:rPr>
        <w:t xml:space="preserve"> </w:t>
      </w:r>
      <w:r w:rsidRPr="00F83931">
        <w:rPr>
          <w:rFonts w:ascii="Times New Roman" w:hAnsi="Times New Roman"/>
          <w:b/>
          <w:bCs/>
          <w:sz w:val="24"/>
          <w:szCs w:val="24"/>
          <w:lang w:val="ro-RO"/>
        </w:rPr>
        <w:t>din 26.10.2023 privind unele măsuri fiscal-bugetare pentru asigurarea sustenabilității financiare a României pe termen lung.</w:t>
      </w:r>
    </w:p>
    <w:p w14:paraId="7F565DC1" w14:textId="77777777" w:rsidR="008F5A52" w:rsidRDefault="008F5A52">
      <w:pPr>
        <w:spacing w:after="0" w:line="240" w:lineRule="auto"/>
        <w:jc w:val="both"/>
        <w:rPr>
          <w:rFonts w:ascii="Times New Roman" w:hAnsi="Times New Roman"/>
          <w:b/>
          <w:bCs/>
          <w:sz w:val="24"/>
          <w:szCs w:val="24"/>
          <w:lang w:val="ro-RO"/>
        </w:rPr>
      </w:pPr>
    </w:p>
    <w:bookmarkEnd w:id="8"/>
    <w:p w14:paraId="2F57B71D" w14:textId="77777777" w:rsidR="008F5A52" w:rsidRDefault="00000000">
      <w:pPr>
        <w:spacing w:after="0" w:line="240" w:lineRule="auto"/>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Măsura preconizată nu are Impact financiar asupra bugetului </w:t>
      </w:r>
      <w:proofErr w:type="spellStart"/>
      <w:r>
        <w:rPr>
          <w:rFonts w:ascii="Times New Roman" w:hAnsi="Times New Roman"/>
          <w:color w:val="000000" w:themeColor="text1"/>
          <w:sz w:val="24"/>
          <w:szCs w:val="24"/>
          <w:lang w:val="ro-RO"/>
        </w:rPr>
        <w:t>instituţiei</w:t>
      </w:r>
      <w:proofErr w:type="spellEnd"/>
      <w:r>
        <w:rPr>
          <w:rFonts w:ascii="Times New Roman" w:hAnsi="Times New Roman"/>
          <w:color w:val="000000" w:themeColor="text1"/>
          <w:sz w:val="24"/>
          <w:szCs w:val="24"/>
          <w:lang w:val="ro-RO"/>
        </w:rPr>
        <w:t xml:space="preserve">, în sensul alocării de cheltuieli în plus, iar efectele transformării de mai sus se transpun în acte  și normative elaborate, după caz, în noua organigramă, stat de funcții  respectiv în noul ROF. </w:t>
      </w:r>
    </w:p>
    <w:p w14:paraId="5318B311" w14:textId="77777777" w:rsidR="008F5A52" w:rsidRDefault="008F5A52">
      <w:pPr>
        <w:spacing w:after="0" w:line="240" w:lineRule="auto"/>
        <w:jc w:val="both"/>
        <w:rPr>
          <w:rFonts w:ascii="Times New Roman" w:hAnsi="Times New Roman"/>
          <w:color w:val="000000" w:themeColor="text1"/>
          <w:sz w:val="24"/>
          <w:szCs w:val="24"/>
          <w:lang w:val="ro-RO"/>
        </w:rPr>
      </w:pPr>
    </w:p>
    <w:p w14:paraId="759A83B7" w14:textId="77777777" w:rsidR="008F5A52" w:rsidRDefault="00000000">
      <w:pPr>
        <w:ind w:firstLine="360"/>
        <w:jc w:val="both"/>
        <w:rPr>
          <w:rFonts w:ascii="Times New Roman" w:hAnsi="Times New Roman"/>
          <w:sz w:val="24"/>
          <w:szCs w:val="24"/>
          <w:lang w:val="ro-RO"/>
        </w:rPr>
      </w:pPr>
      <w:r>
        <w:rPr>
          <w:rFonts w:ascii="Times New Roman" w:hAnsi="Times New Roman"/>
          <w:sz w:val="24"/>
          <w:szCs w:val="24"/>
          <w:lang w:val="ro-RO"/>
        </w:rPr>
        <w:t>Ca și rezultate așteptate menționăm faptul că ajustarea și reașezarea structurii funcționale   va permite îndeplinirea cu eficiență și în condiții de legalitate a atribuțiilor instituționale.</w:t>
      </w:r>
    </w:p>
    <w:p w14:paraId="43BBFCF0" w14:textId="77777777" w:rsidR="008F5A52" w:rsidRDefault="00000000">
      <w:pPr>
        <w:ind w:firstLine="360"/>
        <w:jc w:val="both"/>
        <w:rPr>
          <w:rFonts w:ascii="Times New Roman" w:hAnsi="Times New Roman"/>
          <w:sz w:val="24"/>
          <w:szCs w:val="24"/>
          <w:lang w:val="ro-RO"/>
        </w:rPr>
      </w:pPr>
      <w:r>
        <w:rPr>
          <w:rFonts w:ascii="Times New Roman" w:hAnsi="Times New Roman"/>
          <w:sz w:val="24"/>
          <w:szCs w:val="24"/>
          <w:lang w:val="ro-RO"/>
        </w:rPr>
        <w:t>Astfel, în scopul gestionării eficiente a resurselor umane și financiare cât și pentru îmbunătățirea întregii activități în urma reorganizării, stabilirea numărului total de funcții publice de conducere și funcții publice de execuție se face cu respectarea prevederilor art. XVII, art. XVIII, art. XIX și art. XX din Legea nr. 296 din 26.10.2023 privind unele măsuri fiscal-bugetare pentru asigurarea sustenabilității financiare a României pe termen lung, iar numirea personalului contractual în noile posturi, respectiv eliberarea acestora din funcțiile deținute, după caz, se va face cu respectarea prevederilor legii 296/2023, privind unele măsuri fiscal-bugetare pentru asigurarea sustenabilității financiare a României pe termen lung și OG 21/20027,</w:t>
      </w:r>
      <w:r>
        <w:rPr>
          <w:rFonts w:ascii="Times New Roman" w:hAnsi="Times New Roman"/>
          <w:b/>
          <w:bCs/>
          <w:color w:val="00008B"/>
          <w:sz w:val="24"/>
          <w:szCs w:val="24"/>
          <w:shd w:val="clear" w:color="auto" w:fill="FFFFFF"/>
          <w:lang w:val="ro-RO"/>
        </w:rPr>
        <w:t xml:space="preserve"> </w:t>
      </w:r>
      <w:r>
        <w:rPr>
          <w:rFonts w:ascii="Times New Roman" w:hAnsi="Times New Roman"/>
          <w:color w:val="000000" w:themeColor="text1"/>
          <w:sz w:val="24"/>
          <w:szCs w:val="24"/>
          <w:shd w:val="clear" w:color="auto" w:fill="FFFFFF"/>
          <w:lang w:val="ro-RO"/>
        </w:rPr>
        <w:t>privind instituțiile și companiile de spectacole sau concerte, precum și desfășurarea activității de impresariat artistic</w:t>
      </w:r>
      <w:r>
        <w:rPr>
          <w:rFonts w:ascii="Times New Roman" w:hAnsi="Times New Roman"/>
          <w:color w:val="000000" w:themeColor="text1"/>
          <w:sz w:val="24"/>
          <w:szCs w:val="24"/>
          <w:lang w:val="ro-RO"/>
        </w:rPr>
        <w:t xml:space="preserve"> cu </w:t>
      </w:r>
      <w:r>
        <w:rPr>
          <w:rFonts w:ascii="Times New Roman" w:hAnsi="Times New Roman"/>
          <w:sz w:val="24"/>
          <w:szCs w:val="24"/>
          <w:lang w:val="ro-RO"/>
        </w:rPr>
        <w:t>modificările și completările ulterioare.</w:t>
      </w:r>
    </w:p>
    <w:p w14:paraId="0E693DAA" w14:textId="3EFE14C8" w:rsidR="008F5A52" w:rsidRDefault="00000000" w:rsidP="003D4764">
      <w:pPr>
        <w:ind w:firstLine="360"/>
        <w:jc w:val="both"/>
        <w:rPr>
          <w:rFonts w:ascii="Times New Roman" w:hAnsi="Times New Roman"/>
          <w:sz w:val="24"/>
          <w:szCs w:val="24"/>
          <w:lang w:val="ro-RO"/>
        </w:rPr>
      </w:pPr>
      <w:proofErr w:type="spellStart"/>
      <w:r>
        <w:rPr>
          <w:rFonts w:ascii="Times New Roman" w:hAnsi="Times New Roman"/>
          <w:sz w:val="24"/>
          <w:szCs w:val="24"/>
          <w:lang w:val="ro-RO"/>
        </w:rPr>
        <w:t>Totodata</w:t>
      </w:r>
      <w:proofErr w:type="spellEnd"/>
      <w:r>
        <w:rPr>
          <w:rFonts w:ascii="Times New Roman" w:hAnsi="Times New Roman"/>
          <w:sz w:val="24"/>
          <w:szCs w:val="24"/>
          <w:lang w:val="ro-RO"/>
        </w:rPr>
        <w:t xml:space="preserve"> se urmărește îmbunătățirea serviciilor prestate, eliminarea paralelismelor în exercitarea atribuțiilor de serviciu, optimizarea funcțională a structurilor, revizuirea arhitecturii </w:t>
      </w:r>
      <w:r>
        <w:rPr>
          <w:rFonts w:ascii="Times New Roman" w:hAnsi="Times New Roman"/>
          <w:sz w:val="24"/>
          <w:szCs w:val="24"/>
          <w:lang w:val="ro-RO"/>
        </w:rPr>
        <w:lastRenderedPageBreak/>
        <w:t>funcționale a unor structuri, profesionalizarea managementului și a resurselor umane, livrarea de servicii prompte și eficiente către cetățeni.</w:t>
      </w:r>
    </w:p>
    <w:p w14:paraId="27BF33CF" w14:textId="347006FC" w:rsidR="008F5A52" w:rsidRDefault="00000000" w:rsidP="003D4764">
      <w:pPr>
        <w:jc w:val="both"/>
        <w:rPr>
          <w:rFonts w:ascii="Times New Roman" w:hAnsi="Times New Roman"/>
          <w:sz w:val="24"/>
          <w:szCs w:val="24"/>
          <w:lang w:val="ro-RO"/>
        </w:rPr>
      </w:pPr>
      <w:r>
        <w:rPr>
          <w:rFonts w:ascii="Times New Roman" w:hAnsi="Times New Roman"/>
          <w:sz w:val="24"/>
          <w:szCs w:val="24"/>
          <w:lang w:val="ro-RO"/>
        </w:rPr>
        <w:t>Noua Organigramă (Anexa 2 ) va arăta în felul următor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4926"/>
      </w:tblGrid>
      <w:tr w:rsidR="008F5A52" w14:paraId="4940999A" w14:textId="77777777">
        <w:trPr>
          <w:trHeight w:val="1177"/>
        </w:trPr>
        <w:tc>
          <w:tcPr>
            <w:tcW w:w="4441" w:type="dxa"/>
            <w:shd w:val="clear" w:color="auto" w:fill="auto"/>
          </w:tcPr>
          <w:p w14:paraId="6D33496A" w14:textId="77777777" w:rsidR="008F5A52" w:rsidRDefault="00000000">
            <w:pPr>
              <w:numPr>
                <w:ilvl w:val="0"/>
                <w:numId w:val="3"/>
              </w:numPr>
              <w:tabs>
                <w:tab w:val="left" w:pos="720"/>
              </w:tabs>
              <w:spacing w:after="0" w:line="240" w:lineRule="auto"/>
              <w:ind w:hanging="720"/>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Conducere</w:t>
            </w:r>
          </w:p>
          <w:p w14:paraId="639450B5" w14:textId="77777777" w:rsidR="008F5A52" w:rsidRDefault="008F5A52">
            <w:pPr>
              <w:numPr>
                <w:ilvl w:val="0"/>
                <w:numId w:val="3"/>
              </w:numPr>
              <w:tabs>
                <w:tab w:val="left" w:pos="720"/>
              </w:tabs>
              <w:spacing w:after="0" w:line="240" w:lineRule="auto"/>
              <w:ind w:hanging="720"/>
              <w:jc w:val="both"/>
              <w:rPr>
                <w:rFonts w:ascii="Times New Roman" w:eastAsia="Times New Roman" w:hAnsi="Times New Roman"/>
                <w:b/>
                <w:color w:val="000000"/>
                <w:sz w:val="24"/>
                <w:szCs w:val="24"/>
                <w:lang w:val="ro-RO"/>
              </w:rPr>
            </w:pPr>
          </w:p>
          <w:p w14:paraId="4BE90A7E"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Director Adjunct Artistic</w:t>
            </w:r>
          </w:p>
          <w:p w14:paraId="46445C57"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Director Adjunct Tehnic</w:t>
            </w:r>
          </w:p>
          <w:p w14:paraId="479743E8" w14:textId="77777777" w:rsidR="008F5A52" w:rsidRDefault="00000000">
            <w:pPr>
              <w:spacing w:after="120" w:line="264" w:lineRule="auto"/>
              <w:jc w:val="both"/>
              <w:rPr>
                <w:rFonts w:ascii="Times New Roman" w:eastAsia="Times New Roman" w:hAnsi="Times New Roman"/>
                <w:bCs/>
                <w:color w:val="000000"/>
                <w:sz w:val="24"/>
                <w:szCs w:val="24"/>
                <w:lang w:val="ro-RO"/>
              </w:rPr>
            </w:pPr>
            <w:r>
              <w:rPr>
                <w:rFonts w:ascii="Times New Roman" w:eastAsia="Times New Roman" w:hAnsi="Times New Roman"/>
                <w:bCs/>
                <w:color w:val="000000"/>
                <w:sz w:val="24"/>
                <w:szCs w:val="24"/>
                <w:lang w:val="ro-RO"/>
              </w:rPr>
              <w:t>Contabil Șef</w:t>
            </w:r>
          </w:p>
        </w:tc>
        <w:tc>
          <w:tcPr>
            <w:tcW w:w="4948" w:type="dxa"/>
            <w:shd w:val="clear" w:color="auto" w:fill="auto"/>
          </w:tcPr>
          <w:p w14:paraId="1114EE01" w14:textId="77777777" w:rsidR="008F5A52" w:rsidRDefault="00000000">
            <w:pPr>
              <w:spacing w:after="120" w:line="264" w:lineRule="auto"/>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 xml:space="preserve">Membrii conducerii </w:t>
            </w:r>
          </w:p>
          <w:p w14:paraId="6AFB6438" w14:textId="77777777" w:rsidR="008F5A52" w:rsidRDefault="00000000">
            <w:pPr>
              <w:spacing w:after="120" w:line="264" w:lineRule="auto"/>
              <w:jc w:val="both"/>
              <w:rPr>
                <w:rFonts w:ascii="Times New Roman" w:eastAsia="Times New Roman" w:hAnsi="Times New Roman"/>
                <w:b/>
                <w:color w:val="000000"/>
                <w:sz w:val="24"/>
                <w:szCs w:val="24"/>
                <w:lang w:val="ro-RO"/>
              </w:rPr>
            </w:pPr>
            <w:proofErr w:type="spellStart"/>
            <w:r>
              <w:rPr>
                <w:rFonts w:ascii="Times New Roman" w:eastAsia="Times New Roman" w:hAnsi="Times New Roman"/>
                <w:b/>
                <w:color w:val="000000"/>
                <w:sz w:val="24"/>
                <w:szCs w:val="24"/>
                <w:lang w:val="ro-RO"/>
              </w:rPr>
              <w:t>subordonaţi</w:t>
            </w:r>
            <w:proofErr w:type="spellEnd"/>
            <w:r>
              <w:rPr>
                <w:rFonts w:ascii="Times New Roman" w:eastAsia="Times New Roman" w:hAnsi="Times New Roman"/>
                <w:b/>
                <w:color w:val="000000"/>
                <w:sz w:val="24"/>
                <w:szCs w:val="24"/>
                <w:lang w:val="ro-RO"/>
              </w:rPr>
              <w:t xml:space="preserve"> Managerului</w:t>
            </w:r>
          </w:p>
        </w:tc>
      </w:tr>
    </w:tbl>
    <w:p w14:paraId="4E517A18" w14:textId="77777777" w:rsidR="008F5A52" w:rsidRDefault="008F5A52">
      <w:pPr>
        <w:spacing w:after="120" w:line="264" w:lineRule="auto"/>
        <w:rPr>
          <w:rFonts w:ascii="Times New Roman" w:eastAsia="Times New Roman" w:hAnsi="Times New Roman"/>
          <w:vanish/>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919"/>
      </w:tblGrid>
      <w:tr w:rsidR="008F5A52" w14:paraId="407A6FB4" w14:textId="77777777">
        <w:trPr>
          <w:trHeight w:val="6147"/>
        </w:trPr>
        <w:tc>
          <w:tcPr>
            <w:tcW w:w="4527" w:type="dxa"/>
            <w:shd w:val="clear" w:color="auto" w:fill="auto"/>
          </w:tcPr>
          <w:p w14:paraId="26C5B9B2" w14:textId="77777777" w:rsidR="008F5A52" w:rsidRDefault="00000000">
            <w:pPr>
              <w:keepNext/>
              <w:spacing w:after="120" w:line="264" w:lineRule="auto"/>
              <w:jc w:val="both"/>
              <w:outlineLvl w:val="4"/>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 xml:space="preserve">2. Serviciul Administrativ de Specialitate </w:t>
            </w:r>
          </w:p>
          <w:p w14:paraId="0A71A660" w14:textId="77777777" w:rsidR="008F5A52" w:rsidRDefault="00000000">
            <w:pPr>
              <w:spacing w:after="120" w:line="264" w:lineRule="auto"/>
              <w:jc w:val="both"/>
              <w:rPr>
                <w:rFonts w:ascii="Times New Roman" w:eastAsia="Times New Roman" w:hAnsi="Times New Roman"/>
                <w:color w:val="000000"/>
                <w:sz w:val="24"/>
                <w:szCs w:val="24"/>
                <w:lang w:val="ro-RO"/>
              </w:rPr>
            </w:pPr>
            <w:proofErr w:type="spellStart"/>
            <w:r>
              <w:rPr>
                <w:rFonts w:ascii="Times New Roman" w:eastAsia="Times New Roman" w:hAnsi="Times New Roman"/>
                <w:color w:val="000000"/>
                <w:sz w:val="24"/>
                <w:szCs w:val="24"/>
                <w:lang w:val="ro-RO"/>
              </w:rPr>
              <w:t>Şef</w:t>
            </w:r>
            <w:proofErr w:type="spellEnd"/>
            <w:r>
              <w:rPr>
                <w:rFonts w:ascii="Times New Roman" w:eastAsia="Times New Roman" w:hAnsi="Times New Roman"/>
                <w:color w:val="000000"/>
                <w:sz w:val="24"/>
                <w:szCs w:val="24"/>
                <w:lang w:val="ro-RO"/>
              </w:rPr>
              <w:t xml:space="preserve"> Serviciu</w:t>
            </w:r>
          </w:p>
          <w:p w14:paraId="45087A01"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Consilier Juridic</w:t>
            </w:r>
          </w:p>
          <w:p w14:paraId="713D5CFD"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Referent – inspector resurse umane</w:t>
            </w:r>
          </w:p>
          <w:p w14:paraId="5A2553F0"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Referent – secretariat</w:t>
            </w:r>
          </w:p>
          <w:p w14:paraId="65120C1B"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Referent – arhivar</w:t>
            </w:r>
          </w:p>
          <w:p w14:paraId="0067538F"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Referent – SSM – specialist în apărarea împotriva incendiilor și managementul deșeurilor și mediu </w:t>
            </w:r>
          </w:p>
          <w:p w14:paraId="16FD5012"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Referent GDPR</w:t>
            </w:r>
          </w:p>
          <w:p w14:paraId="0EF58215"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Referent - casier</w:t>
            </w:r>
          </w:p>
          <w:p w14:paraId="7B8C22AB"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2 x Referent - financiar</w:t>
            </w:r>
          </w:p>
          <w:p w14:paraId="4A1AF19D"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Referent - salarizare</w:t>
            </w:r>
          </w:p>
          <w:p w14:paraId="06B3EAE2"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Referent - evidență magazia centrală</w:t>
            </w:r>
          </w:p>
          <w:p w14:paraId="3F468138"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Referent - vânzător bilete</w:t>
            </w:r>
          </w:p>
          <w:p w14:paraId="0ED82620" w14:textId="77777777" w:rsidR="008F5A52" w:rsidRDefault="008F5A52">
            <w:pPr>
              <w:spacing w:after="120" w:line="264" w:lineRule="auto"/>
              <w:jc w:val="both"/>
              <w:rPr>
                <w:rFonts w:ascii="Times New Roman" w:eastAsia="Times New Roman" w:hAnsi="Times New Roman"/>
                <w:color w:val="000000"/>
                <w:sz w:val="24"/>
                <w:szCs w:val="24"/>
                <w:lang w:val="ro-RO"/>
              </w:rPr>
            </w:pPr>
          </w:p>
          <w:p w14:paraId="153B58DE" w14:textId="77777777" w:rsidR="008F5A52" w:rsidRDefault="008F5A52">
            <w:pPr>
              <w:spacing w:after="120" w:line="264" w:lineRule="auto"/>
              <w:jc w:val="both"/>
              <w:rPr>
                <w:rFonts w:ascii="Times New Roman" w:eastAsia="Times New Roman" w:hAnsi="Times New Roman"/>
                <w:color w:val="000000"/>
                <w:sz w:val="24"/>
                <w:szCs w:val="24"/>
                <w:lang w:val="ro-RO"/>
              </w:rPr>
            </w:pPr>
          </w:p>
        </w:tc>
        <w:tc>
          <w:tcPr>
            <w:tcW w:w="5049" w:type="dxa"/>
            <w:shd w:val="clear" w:color="auto" w:fill="auto"/>
          </w:tcPr>
          <w:p w14:paraId="20CCFBD1"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72E5391F"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5ECD3CF1"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02A7CBF0"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7A475641"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1DC4F1EE"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2781FAAC" w14:textId="77777777" w:rsidR="008F5A52" w:rsidRDefault="00000000">
            <w:pPr>
              <w:spacing w:after="120" w:line="264" w:lineRule="auto"/>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Serviciu subordonat Managerului</w:t>
            </w:r>
          </w:p>
        </w:tc>
      </w:tr>
      <w:tr w:rsidR="008F5A52" w14:paraId="5C2D978B" w14:textId="77777777">
        <w:tc>
          <w:tcPr>
            <w:tcW w:w="4527" w:type="dxa"/>
            <w:shd w:val="clear" w:color="auto" w:fill="auto"/>
          </w:tcPr>
          <w:p w14:paraId="341C105A" w14:textId="77777777" w:rsidR="008F5A52" w:rsidRDefault="00000000">
            <w:pPr>
              <w:tabs>
                <w:tab w:val="left" w:pos="270"/>
              </w:tabs>
              <w:spacing w:after="120" w:line="264" w:lineRule="auto"/>
              <w:ind w:left="360" w:hanging="360"/>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3. Compartiment de Audit public intern</w:t>
            </w:r>
          </w:p>
          <w:p w14:paraId="33AC1CDF" w14:textId="77777777" w:rsidR="008F5A52" w:rsidRDefault="00000000">
            <w:pPr>
              <w:tabs>
                <w:tab w:val="left" w:pos="270"/>
              </w:tabs>
              <w:spacing w:after="120" w:line="264" w:lineRule="auto"/>
              <w:jc w:val="both"/>
              <w:rPr>
                <w:rFonts w:ascii="Times New Roman" w:eastAsia="Times New Roman" w:hAnsi="Times New Roman"/>
                <w:b/>
                <w:color w:val="000000"/>
                <w:sz w:val="24"/>
                <w:szCs w:val="24"/>
                <w:lang w:val="ro-RO"/>
              </w:rPr>
            </w:pPr>
            <w:r>
              <w:rPr>
                <w:rFonts w:ascii="Times New Roman" w:eastAsia="Times New Roman" w:hAnsi="Times New Roman"/>
                <w:color w:val="000000"/>
                <w:sz w:val="24"/>
                <w:szCs w:val="24"/>
                <w:lang w:val="ro-RO"/>
              </w:rPr>
              <w:t>2 x Auditor</w:t>
            </w:r>
          </w:p>
        </w:tc>
        <w:tc>
          <w:tcPr>
            <w:tcW w:w="5049" w:type="dxa"/>
            <w:shd w:val="clear" w:color="auto" w:fill="auto"/>
          </w:tcPr>
          <w:p w14:paraId="6CDC581F" w14:textId="77777777" w:rsidR="008F5A52" w:rsidRDefault="00000000">
            <w:pPr>
              <w:spacing w:after="120" w:line="264" w:lineRule="auto"/>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Compartiment subordonat Managerului</w:t>
            </w:r>
          </w:p>
        </w:tc>
      </w:tr>
    </w:tbl>
    <w:p w14:paraId="5C1B9A1E" w14:textId="77777777" w:rsidR="008F5A52" w:rsidRDefault="008F5A52">
      <w:pPr>
        <w:spacing w:after="120" w:line="264" w:lineRule="auto"/>
        <w:rPr>
          <w:rFonts w:ascii="Times New Roman" w:eastAsia="Times New Roman" w:hAnsi="Times New Roman"/>
          <w:vanish/>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927"/>
      </w:tblGrid>
      <w:tr w:rsidR="008F5A52" w14:paraId="688D4A5D" w14:textId="77777777">
        <w:trPr>
          <w:trHeight w:val="3181"/>
        </w:trPr>
        <w:tc>
          <w:tcPr>
            <w:tcW w:w="4519" w:type="dxa"/>
            <w:shd w:val="clear" w:color="auto" w:fill="auto"/>
          </w:tcPr>
          <w:p w14:paraId="29F45CF2"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b/>
                <w:color w:val="000000"/>
                <w:sz w:val="24"/>
                <w:szCs w:val="24"/>
                <w:lang w:val="ro-RO"/>
              </w:rPr>
              <w:lastRenderedPageBreak/>
              <w:t xml:space="preserve">4.Serviciul Secretariat Artistic Marketing </w:t>
            </w:r>
            <w:proofErr w:type="spellStart"/>
            <w:r>
              <w:rPr>
                <w:rFonts w:ascii="Times New Roman" w:eastAsia="Times New Roman" w:hAnsi="Times New Roman"/>
                <w:b/>
                <w:color w:val="000000"/>
                <w:sz w:val="24"/>
                <w:szCs w:val="24"/>
                <w:lang w:val="ro-RO"/>
              </w:rPr>
              <w:t>şi</w:t>
            </w:r>
            <w:proofErr w:type="spellEnd"/>
            <w:r>
              <w:rPr>
                <w:rFonts w:ascii="Times New Roman" w:eastAsia="Times New Roman" w:hAnsi="Times New Roman"/>
                <w:b/>
                <w:color w:val="000000"/>
                <w:sz w:val="24"/>
                <w:szCs w:val="24"/>
                <w:lang w:val="ro-RO"/>
              </w:rPr>
              <w:t xml:space="preserve"> Impresariat</w:t>
            </w:r>
          </w:p>
          <w:p w14:paraId="1E9E86E8" w14:textId="77777777" w:rsidR="008F5A52" w:rsidRDefault="00000000">
            <w:pPr>
              <w:spacing w:after="120" w:line="264" w:lineRule="auto"/>
              <w:jc w:val="both"/>
              <w:rPr>
                <w:rFonts w:ascii="Times New Roman" w:eastAsia="Times New Roman" w:hAnsi="Times New Roman"/>
                <w:color w:val="000000"/>
                <w:sz w:val="24"/>
                <w:szCs w:val="24"/>
                <w:lang w:val="ro-RO"/>
              </w:rPr>
            </w:pPr>
            <w:proofErr w:type="spellStart"/>
            <w:r>
              <w:rPr>
                <w:rFonts w:ascii="Times New Roman" w:eastAsia="Times New Roman" w:hAnsi="Times New Roman"/>
                <w:color w:val="000000"/>
                <w:sz w:val="24"/>
                <w:szCs w:val="24"/>
                <w:lang w:val="ro-RO"/>
              </w:rPr>
              <w:t>Şef</w:t>
            </w:r>
            <w:proofErr w:type="spellEnd"/>
            <w:r>
              <w:rPr>
                <w:rFonts w:ascii="Times New Roman" w:eastAsia="Times New Roman" w:hAnsi="Times New Roman"/>
                <w:color w:val="000000"/>
                <w:sz w:val="24"/>
                <w:szCs w:val="24"/>
                <w:lang w:val="ro-RO"/>
              </w:rPr>
              <w:t xml:space="preserve"> Serviciu </w:t>
            </w:r>
          </w:p>
          <w:p w14:paraId="42AA47B3"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2 x Secretar literar</w:t>
            </w:r>
          </w:p>
          <w:p w14:paraId="198D7A91"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Secretar marketing</w:t>
            </w:r>
          </w:p>
          <w:p w14:paraId="63A3CCAA"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2 x Consultant artistic</w:t>
            </w:r>
          </w:p>
          <w:p w14:paraId="1DEF743F"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2 x Secretar  PR </w:t>
            </w:r>
          </w:p>
          <w:p w14:paraId="064B4A3D"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Secretar artistic</w:t>
            </w:r>
          </w:p>
          <w:p w14:paraId="116BC63A"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Grafician </w:t>
            </w:r>
          </w:p>
          <w:p w14:paraId="6EA05E28"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Artist plastic</w:t>
            </w:r>
          </w:p>
          <w:p w14:paraId="1949227D"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2 x Impresar artistic</w:t>
            </w:r>
          </w:p>
          <w:p w14:paraId="25BCD5ED"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Controlor bilete</w:t>
            </w:r>
          </w:p>
          <w:p w14:paraId="5867A7A2"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Garderobier</w:t>
            </w:r>
          </w:p>
          <w:p w14:paraId="1B96D715"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Plasator Sală</w:t>
            </w:r>
          </w:p>
          <w:p w14:paraId="04C60352"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Supraveghetor Sală</w:t>
            </w:r>
          </w:p>
          <w:p w14:paraId="3B7A073A" w14:textId="77777777" w:rsidR="008F5A52" w:rsidRDefault="008F5A52">
            <w:pPr>
              <w:spacing w:after="120" w:line="264" w:lineRule="auto"/>
              <w:jc w:val="both"/>
              <w:rPr>
                <w:rFonts w:ascii="Times New Roman" w:eastAsia="Times New Roman" w:hAnsi="Times New Roman"/>
                <w:color w:val="000000"/>
                <w:sz w:val="24"/>
                <w:szCs w:val="24"/>
                <w:lang w:val="ro-RO"/>
              </w:rPr>
            </w:pPr>
          </w:p>
        </w:tc>
        <w:tc>
          <w:tcPr>
            <w:tcW w:w="5045" w:type="dxa"/>
            <w:vMerge w:val="restart"/>
            <w:shd w:val="clear" w:color="auto" w:fill="auto"/>
          </w:tcPr>
          <w:p w14:paraId="53741CE0"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2884B14A"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05923DA7"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5653D402"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68F92E3C" w14:textId="77777777" w:rsidR="008F5A52" w:rsidRDefault="00000000">
            <w:pPr>
              <w:spacing w:after="120" w:line="264" w:lineRule="auto"/>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 xml:space="preserve">Servicii subordonate </w:t>
            </w:r>
          </w:p>
          <w:p w14:paraId="3A6FA803" w14:textId="77777777" w:rsidR="008F5A52" w:rsidRDefault="00000000">
            <w:pPr>
              <w:spacing w:after="120" w:line="264" w:lineRule="auto"/>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Directorului Adjunct Artistic</w:t>
            </w:r>
          </w:p>
        </w:tc>
      </w:tr>
      <w:tr w:rsidR="008F5A52" w14:paraId="658E36F5" w14:textId="77777777">
        <w:trPr>
          <w:trHeight w:val="2989"/>
        </w:trPr>
        <w:tc>
          <w:tcPr>
            <w:tcW w:w="4519" w:type="dxa"/>
            <w:shd w:val="clear" w:color="auto" w:fill="auto"/>
          </w:tcPr>
          <w:p w14:paraId="0F6AB25F" w14:textId="77777777" w:rsidR="008F5A52" w:rsidRDefault="00000000">
            <w:pPr>
              <w:keepNext/>
              <w:spacing w:after="120" w:line="264" w:lineRule="auto"/>
              <w:jc w:val="both"/>
              <w:outlineLvl w:val="4"/>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 xml:space="preserve">5. Serviciu </w:t>
            </w:r>
            <w:proofErr w:type="spellStart"/>
            <w:r>
              <w:rPr>
                <w:rFonts w:ascii="Times New Roman" w:eastAsia="Times New Roman" w:hAnsi="Times New Roman"/>
                <w:b/>
                <w:color w:val="000000"/>
                <w:sz w:val="24"/>
                <w:szCs w:val="24"/>
                <w:lang w:val="ro-RO"/>
              </w:rPr>
              <w:t>Creaţie</w:t>
            </w:r>
            <w:proofErr w:type="spellEnd"/>
            <w:r>
              <w:rPr>
                <w:rFonts w:ascii="Times New Roman" w:eastAsia="Times New Roman" w:hAnsi="Times New Roman"/>
                <w:b/>
                <w:color w:val="000000"/>
                <w:sz w:val="24"/>
                <w:szCs w:val="24"/>
                <w:lang w:val="ro-RO"/>
              </w:rPr>
              <w:t xml:space="preserve"> Artistică</w:t>
            </w:r>
          </w:p>
          <w:p w14:paraId="0B499F29" w14:textId="77777777" w:rsidR="008F5A52" w:rsidRDefault="00000000">
            <w:pPr>
              <w:spacing w:after="120" w:line="264" w:lineRule="auto"/>
              <w:jc w:val="both"/>
              <w:rPr>
                <w:rFonts w:ascii="Times New Roman" w:eastAsia="Times New Roman" w:hAnsi="Times New Roman"/>
                <w:color w:val="000000"/>
                <w:sz w:val="24"/>
                <w:szCs w:val="24"/>
                <w:lang w:val="ro-RO"/>
              </w:rPr>
            </w:pPr>
            <w:proofErr w:type="spellStart"/>
            <w:r>
              <w:rPr>
                <w:rFonts w:ascii="Times New Roman" w:eastAsia="Times New Roman" w:hAnsi="Times New Roman"/>
                <w:color w:val="000000"/>
                <w:sz w:val="24"/>
                <w:szCs w:val="24"/>
                <w:lang w:val="ro-RO"/>
              </w:rPr>
              <w:t>Şef</w:t>
            </w:r>
            <w:proofErr w:type="spellEnd"/>
            <w:r>
              <w:rPr>
                <w:rFonts w:ascii="Times New Roman" w:eastAsia="Times New Roman" w:hAnsi="Times New Roman"/>
                <w:color w:val="000000"/>
                <w:sz w:val="24"/>
                <w:szCs w:val="24"/>
                <w:lang w:val="ro-RO"/>
              </w:rPr>
              <w:t xml:space="preserve"> Serviciu</w:t>
            </w:r>
          </w:p>
          <w:p w14:paraId="226BA7A9"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27 x Actor</w:t>
            </w:r>
          </w:p>
          <w:p w14:paraId="170BC7FA"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6 x Actor </w:t>
            </w:r>
            <w:proofErr w:type="spellStart"/>
            <w:r>
              <w:rPr>
                <w:rFonts w:ascii="Times New Roman" w:eastAsia="Times New Roman" w:hAnsi="Times New Roman"/>
                <w:color w:val="000000"/>
                <w:sz w:val="24"/>
                <w:szCs w:val="24"/>
                <w:lang w:val="ro-RO"/>
              </w:rPr>
              <w:t>mănuitor</w:t>
            </w:r>
            <w:proofErr w:type="spellEnd"/>
            <w:r>
              <w:rPr>
                <w:rFonts w:ascii="Times New Roman" w:eastAsia="Times New Roman" w:hAnsi="Times New Roman"/>
                <w:color w:val="000000"/>
                <w:sz w:val="24"/>
                <w:szCs w:val="24"/>
                <w:lang w:val="ro-RO"/>
              </w:rPr>
              <w:t xml:space="preserve"> </w:t>
            </w:r>
            <w:proofErr w:type="spellStart"/>
            <w:r>
              <w:rPr>
                <w:rFonts w:ascii="Times New Roman" w:eastAsia="Times New Roman" w:hAnsi="Times New Roman"/>
                <w:color w:val="000000"/>
                <w:sz w:val="24"/>
                <w:szCs w:val="24"/>
                <w:lang w:val="ro-RO"/>
              </w:rPr>
              <w:t>păpuşi</w:t>
            </w:r>
            <w:proofErr w:type="spellEnd"/>
          </w:p>
          <w:p w14:paraId="3A038388"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Actor - studii medii</w:t>
            </w:r>
          </w:p>
          <w:p w14:paraId="33D9DDB6"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2 x Regizor artistic</w:t>
            </w:r>
          </w:p>
          <w:p w14:paraId="481B58C6"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Scenograf</w:t>
            </w:r>
          </w:p>
          <w:p w14:paraId="5C296C9C"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Maestru de studii muzicale</w:t>
            </w:r>
          </w:p>
          <w:p w14:paraId="3C387DDB"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Maestru corepetitor</w:t>
            </w:r>
          </w:p>
          <w:p w14:paraId="5E410496"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Coregraf</w:t>
            </w:r>
          </w:p>
          <w:p w14:paraId="7F59DA03"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Sufleor </w:t>
            </w:r>
          </w:p>
        </w:tc>
        <w:tc>
          <w:tcPr>
            <w:tcW w:w="5045" w:type="dxa"/>
            <w:vMerge/>
            <w:shd w:val="clear" w:color="auto" w:fill="auto"/>
          </w:tcPr>
          <w:p w14:paraId="350D9808" w14:textId="77777777" w:rsidR="008F5A52" w:rsidRDefault="008F5A52">
            <w:pPr>
              <w:spacing w:after="120" w:line="264" w:lineRule="auto"/>
              <w:jc w:val="both"/>
              <w:rPr>
                <w:rFonts w:ascii="Times New Roman" w:eastAsia="Times New Roman" w:hAnsi="Times New Roman"/>
                <w:b/>
                <w:color w:val="000000"/>
                <w:sz w:val="24"/>
                <w:szCs w:val="24"/>
                <w:lang w:val="ro-RO"/>
              </w:rPr>
            </w:pPr>
          </w:p>
        </w:tc>
      </w:tr>
    </w:tbl>
    <w:p w14:paraId="1BDF3CDB" w14:textId="77777777" w:rsidR="008F5A52" w:rsidRDefault="008F5A52">
      <w:pPr>
        <w:spacing w:after="0" w:line="264" w:lineRule="auto"/>
        <w:rPr>
          <w:rFonts w:ascii="Times New Roman" w:eastAsia="Times New Roman" w:hAnsi="Times New Roman"/>
          <w:vanish/>
          <w:sz w:val="24"/>
          <w:szCs w:val="24"/>
          <w:lang w:val="ro-RO"/>
        </w:rPr>
      </w:pPr>
    </w:p>
    <w:tbl>
      <w:tblPr>
        <w:tblpPr w:leftFromText="180" w:rightFromText="180" w:vertAnchor="text" w:horzAnchor="margin" w:tblpY="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4866"/>
      </w:tblGrid>
      <w:tr w:rsidR="008F5A52" w14:paraId="4D863C91" w14:textId="77777777">
        <w:tc>
          <w:tcPr>
            <w:tcW w:w="4376" w:type="dxa"/>
            <w:tcBorders>
              <w:top w:val="single" w:sz="4" w:space="0" w:color="auto"/>
              <w:left w:val="single" w:sz="4" w:space="0" w:color="auto"/>
              <w:bottom w:val="single" w:sz="4" w:space="0" w:color="auto"/>
              <w:right w:val="single" w:sz="4" w:space="0" w:color="auto"/>
            </w:tcBorders>
            <w:shd w:val="clear" w:color="auto" w:fill="auto"/>
          </w:tcPr>
          <w:p w14:paraId="5E2E6DF5"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b/>
                <w:color w:val="000000"/>
                <w:sz w:val="24"/>
                <w:szCs w:val="24"/>
                <w:lang w:val="ro-RO"/>
              </w:rPr>
              <w:t>6</w:t>
            </w:r>
            <w:r>
              <w:rPr>
                <w:rFonts w:ascii="Times New Roman" w:eastAsia="Times New Roman" w:hAnsi="Times New Roman"/>
                <w:color w:val="000000"/>
                <w:sz w:val="24"/>
                <w:szCs w:val="24"/>
                <w:lang w:val="ro-RO"/>
              </w:rPr>
              <w:t xml:space="preserve">. </w:t>
            </w:r>
            <w:r>
              <w:rPr>
                <w:rFonts w:ascii="Times New Roman" w:eastAsia="Times New Roman" w:hAnsi="Times New Roman"/>
                <w:b/>
                <w:color w:val="000000"/>
                <w:sz w:val="24"/>
                <w:szCs w:val="24"/>
                <w:lang w:val="ro-RO"/>
              </w:rPr>
              <w:t xml:space="preserve">Serviciul  </w:t>
            </w:r>
            <w:proofErr w:type="spellStart"/>
            <w:r>
              <w:rPr>
                <w:rFonts w:ascii="Times New Roman" w:eastAsia="Times New Roman" w:hAnsi="Times New Roman"/>
                <w:b/>
                <w:color w:val="000000"/>
                <w:sz w:val="24"/>
                <w:szCs w:val="24"/>
                <w:lang w:val="ro-RO"/>
              </w:rPr>
              <w:t>Întreţinere</w:t>
            </w:r>
            <w:proofErr w:type="spellEnd"/>
            <w:r>
              <w:rPr>
                <w:rFonts w:ascii="Times New Roman" w:eastAsia="Times New Roman" w:hAnsi="Times New Roman"/>
                <w:b/>
                <w:color w:val="000000"/>
                <w:sz w:val="24"/>
                <w:szCs w:val="24"/>
                <w:lang w:val="ro-RO"/>
              </w:rPr>
              <w:t xml:space="preserve"> - </w:t>
            </w:r>
            <w:proofErr w:type="spellStart"/>
            <w:r>
              <w:rPr>
                <w:rFonts w:ascii="Times New Roman" w:eastAsia="Times New Roman" w:hAnsi="Times New Roman"/>
                <w:b/>
                <w:color w:val="000000"/>
                <w:sz w:val="24"/>
                <w:szCs w:val="24"/>
                <w:lang w:val="ro-RO"/>
              </w:rPr>
              <w:t>Producţie</w:t>
            </w:r>
            <w:proofErr w:type="spellEnd"/>
          </w:p>
          <w:p w14:paraId="363D2606" w14:textId="77777777" w:rsidR="008F5A52" w:rsidRDefault="00000000">
            <w:pPr>
              <w:spacing w:after="120" w:line="264" w:lineRule="auto"/>
              <w:jc w:val="both"/>
              <w:rPr>
                <w:rFonts w:ascii="Times New Roman" w:eastAsia="Times New Roman" w:hAnsi="Times New Roman"/>
                <w:color w:val="000000"/>
                <w:sz w:val="24"/>
                <w:szCs w:val="24"/>
                <w:lang w:val="ro-RO"/>
              </w:rPr>
            </w:pPr>
            <w:proofErr w:type="spellStart"/>
            <w:r>
              <w:rPr>
                <w:rFonts w:ascii="Times New Roman" w:eastAsia="Times New Roman" w:hAnsi="Times New Roman"/>
                <w:color w:val="000000"/>
                <w:sz w:val="24"/>
                <w:szCs w:val="24"/>
                <w:lang w:val="ro-RO"/>
              </w:rPr>
              <w:t>Şef</w:t>
            </w:r>
            <w:proofErr w:type="spellEnd"/>
            <w:r>
              <w:rPr>
                <w:rFonts w:ascii="Times New Roman" w:eastAsia="Times New Roman" w:hAnsi="Times New Roman"/>
                <w:color w:val="000000"/>
                <w:sz w:val="24"/>
                <w:szCs w:val="24"/>
                <w:lang w:val="ro-RO"/>
              </w:rPr>
              <w:t xml:space="preserve"> Serviciu</w:t>
            </w:r>
          </w:p>
          <w:p w14:paraId="62E87BBC"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lastRenderedPageBreak/>
              <w:t xml:space="preserve">8 x Muncitor din activitate specifică </w:t>
            </w:r>
            <w:proofErr w:type="spellStart"/>
            <w:r>
              <w:rPr>
                <w:rFonts w:ascii="Times New Roman" w:eastAsia="Times New Roman" w:hAnsi="Times New Roman"/>
                <w:color w:val="000000"/>
                <w:sz w:val="24"/>
                <w:szCs w:val="24"/>
                <w:lang w:val="ro-RO"/>
              </w:rPr>
              <w:t>instituţiei</w:t>
            </w:r>
            <w:proofErr w:type="spellEnd"/>
            <w:r>
              <w:rPr>
                <w:rFonts w:ascii="Times New Roman" w:eastAsia="Times New Roman" w:hAnsi="Times New Roman"/>
                <w:color w:val="000000"/>
                <w:sz w:val="24"/>
                <w:szCs w:val="24"/>
                <w:lang w:val="ro-RO"/>
              </w:rPr>
              <w:t xml:space="preserve"> de spectacole (tâmplar, </w:t>
            </w:r>
            <w:proofErr w:type="spellStart"/>
            <w:r>
              <w:rPr>
                <w:rFonts w:ascii="Times New Roman" w:eastAsia="Times New Roman" w:hAnsi="Times New Roman"/>
                <w:color w:val="000000"/>
                <w:sz w:val="24"/>
                <w:szCs w:val="24"/>
                <w:lang w:val="ro-RO"/>
              </w:rPr>
              <w:t>lăcătuş</w:t>
            </w:r>
            <w:proofErr w:type="spellEnd"/>
            <w:r>
              <w:rPr>
                <w:rFonts w:ascii="Times New Roman" w:eastAsia="Times New Roman" w:hAnsi="Times New Roman"/>
                <w:color w:val="000000"/>
                <w:sz w:val="24"/>
                <w:szCs w:val="24"/>
                <w:lang w:val="ro-RO"/>
              </w:rPr>
              <w:t xml:space="preserve">, croitor, cizmar, </w:t>
            </w:r>
            <w:proofErr w:type="spellStart"/>
            <w:r>
              <w:rPr>
                <w:rFonts w:ascii="Times New Roman" w:eastAsia="Times New Roman" w:hAnsi="Times New Roman"/>
                <w:color w:val="000000"/>
                <w:sz w:val="24"/>
                <w:szCs w:val="24"/>
                <w:lang w:val="ro-RO"/>
              </w:rPr>
              <w:t>tapiţer</w:t>
            </w:r>
            <w:proofErr w:type="spellEnd"/>
            <w:r>
              <w:rPr>
                <w:rFonts w:ascii="Times New Roman" w:eastAsia="Times New Roman" w:hAnsi="Times New Roman"/>
                <w:color w:val="000000"/>
                <w:sz w:val="24"/>
                <w:szCs w:val="24"/>
                <w:lang w:val="ro-RO"/>
              </w:rPr>
              <w:t>, sudor, electrician întreținere)</w:t>
            </w:r>
          </w:p>
          <w:p w14:paraId="0BDFC70C"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Butafor</w:t>
            </w:r>
          </w:p>
          <w:p w14:paraId="22E3D27B"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Îngrijitor</w:t>
            </w:r>
          </w:p>
          <w:p w14:paraId="190E783A"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Șofer microbuz</w:t>
            </w:r>
          </w:p>
          <w:p w14:paraId="5B26FDBE"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Șofer autoutilitară</w:t>
            </w:r>
          </w:p>
        </w:tc>
        <w:tc>
          <w:tcPr>
            <w:tcW w:w="4866" w:type="dxa"/>
            <w:vMerge w:val="restart"/>
            <w:tcBorders>
              <w:top w:val="single" w:sz="4" w:space="0" w:color="auto"/>
              <w:left w:val="single" w:sz="4" w:space="0" w:color="auto"/>
              <w:right w:val="single" w:sz="4" w:space="0" w:color="auto"/>
            </w:tcBorders>
            <w:shd w:val="clear" w:color="auto" w:fill="auto"/>
          </w:tcPr>
          <w:p w14:paraId="01E15677"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3CBED10C"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7F668D94"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1C525DE7"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1EE93991"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74523090"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101DE9B2"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669AFBFF" w14:textId="77777777" w:rsidR="008F5A52" w:rsidRDefault="00000000">
            <w:pPr>
              <w:spacing w:after="120" w:line="264" w:lineRule="auto"/>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Servicii subordonate Directorului Adjunct Tehnic</w:t>
            </w:r>
          </w:p>
          <w:p w14:paraId="62C25787"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54A4B37A" w14:textId="77777777" w:rsidR="008F5A52" w:rsidRDefault="008F5A52">
            <w:pPr>
              <w:spacing w:after="120" w:line="264" w:lineRule="auto"/>
              <w:jc w:val="both"/>
              <w:rPr>
                <w:rFonts w:ascii="Times New Roman" w:eastAsia="Times New Roman" w:hAnsi="Times New Roman"/>
                <w:b/>
                <w:color w:val="000000"/>
                <w:sz w:val="24"/>
                <w:szCs w:val="24"/>
                <w:lang w:val="ro-RO"/>
              </w:rPr>
            </w:pPr>
          </w:p>
        </w:tc>
      </w:tr>
      <w:tr w:rsidR="008F5A52" w14:paraId="3CF3A4D4" w14:textId="77777777">
        <w:tc>
          <w:tcPr>
            <w:tcW w:w="4376" w:type="dxa"/>
            <w:tcBorders>
              <w:top w:val="single" w:sz="4" w:space="0" w:color="auto"/>
              <w:left w:val="single" w:sz="4" w:space="0" w:color="auto"/>
              <w:bottom w:val="single" w:sz="4" w:space="0" w:color="auto"/>
              <w:right w:val="single" w:sz="4" w:space="0" w:color="auto"/>
            </w:tcBorders>
            <w:shd w:val="clear" w:color="auto" w:fill="auto"/>
          </w:tcPr>
          <w:p w14:paraId="31CE5A12" w14:textId="77777777" w:rsidR="008F5A52" w:rsidRDefault="00000000">
            <w:pPr>
              <w:spacing w:after="120" w:line="264" w:lineRule="auto"/>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lastRenderedPageBreak/>
              <w:t>7. Serviciu Tehnic Scenă</w:t>
            </w:r>
          </w:p>
          <w:p w14:paraId="546244BF" w14:textId="77777777" w:rsidR="008F5A52" w:rsidRDefault="00000000">
            <w:pPr>
              <w:spacing w:after="120" w:line="264" w:lineRule="auto"/>
              <w:jc w:val="both"/>
              <w:rPr>
                <w:rFonts w:ascii="Times New Roman" w:eastAsia="Times New Roman" w:hAnsi="Times New Roman"/>
                <w:color w:val="000000"/>
                <w:sz w:val="24"/>
                <w:szCs w:val="24"/>
                <w:lang w:val="ro-RO"/>
              </w:rPr>
            </w:pPr>
            <w:proofErr w:type="spellStart"/>
            <w:r>
              <w:rPr>
                <w:rFonts w:ascii="Times New Roman" w:eastAsia="Times New Roman" w:hAnsi="Times New Roman"/>
                <w:color w:val="000000"/>
                <w:sz w:val="24"/>
                <w:szCs w:val="24"/>
                <w:lang w:val="ro-RO"/>
              </w:rPr>
              <w:t>Şef</w:t>
            </w:r>
            <w:proofErr w:type="spellEnd"/>
            <w:r>
              <w:rPr>
                <w:rFonts w:ascii="Times New Roman" w:eastAsia="Times New Roman" w:hAnsi="Times New Roman"/>
                <w:color w:val="000000"/>
                <w:sz w:val="24"/>
                <w:szCs w:val="24"/>
                <w:lang w:val="ro-RO"/>
              </w:rPr>
              <w:t xml:space="preserve"> Serviciu</w:t>
            </w:r>
          </w:p>
          <w:p w14:paraId="58F435EB"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3 x Regizor scenă culise</w:t>
            </w:r>
          </w:p>
          <w:p w14:paraId="2BC54CBE"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2 x Operator lumini imagine</w:t>
            </w:r>
          </w:p>
          <w:p w14:paraId="4B1DDCBB"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3 x Operator sunet</w:t>
            </w:r>
          </w:p>
          <w:p w14:paraId="53A9C541"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Maestru lumini – sunet</w:t>
            </w:r>
          </w:p>
          <w:p w14:paraId="330127DB"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Iluminist scenă</w:t>
            </w:r>
          </w:p>
        </w:tc>
        <w:tc>
          <w:tcPr>
            <w:tcW w:w="4866" w:type="dxa"/>
            <w:vMerge/>
            <w:tcBorders>
              <w:left w:val="single" w:sz="4" w:space="0" w:color="auto"/>
              <w:bottom w:val="single" w:sz="4" w:space="0" w:color="auto"/>
              <w:right w:val="single" w:sz="4" w:space="0" w:color="auto"/>
            </w:tcBorders>
            <w:shd w:val="clear" w:color="auto" w:fill="auto"/>
          </w:tcPr>
          <w:p w14:paraId="4E62BCD9" w14:textId="77777777" w:rsidR="008F5A52" w:rsidRDefault="008F5A52">
            <w:pPr>
              <w:spacing w:after="120" w:line="264" w:lineRule="auto"/>
              <w:jc w:val="both"/>
              <w:rPr>
                <w:rFonts w:ascii="Times New Roman" w:eastAsia="Times New Roman" w:hAnsi="Times New Roman"/>
                <w:b/>
                <w:color w:val="000000"/>
                <w:sz w:val="24"/>
                <w:szCs w:val="24"/>
                <w:lang w:val="ro-RO"/>
              </w:rPr>
            </w:pPr>
          </w:p>
        </w:tc>
      </w:tr>
      <w:tr w:rsidR="008F5A52" w14:paraId="499E0D23" w14:textId="77777777">
        <w:tc>
          <w:tcPr>
            <w:tcW w:w="4376" w:type="dxa"/>
            <w:tcBorders>
              <w:top w:val="single" w:sz="4" w:space="0" w:color="auto"/>
              <w:left w:val="single" w:sz="4" w:space="0" w:color="auto"/>
              <w:bottom w:val="single" w:sz="4" w:space="0" w:color="auto"/>
              <w:right w:val="single" w:sz="4" w:space="0" w:color="auto"/>
            </w:tcBorders>
            <w:shd w:val="clear" w:color="auto" w:fill="auto"/>
          </w:tcPr>
          <w:p w14:paraId="6A07243E" w14:textId="77777777" w:rsidR="008F5A52" w:rsidRDefault="00000000">
            <w:pPr>
              <w:spacing w:after="120" w:line="264" w:lineRule="auto"/>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8. Oficiu Organizare Scenă</w:t>
            </w:r>
          </w:p>
          <w:p w14:paraId="2F064673" w14:textId="77777777" w:rsidR="008F5A52" w:rsidRDefault="00000000">
            <w:pPr>
              <w:spacing w:after="120" w:line="264" w:lineRule="auto"/>
              <w:jc w:val="both"/>
              <w:rPr>
                <w:rFonts w:ascii="Times New Roman" w:eastAsia="Times New Roman" w:hAnsi="Times New Roman"/>
                <w:color w:val="000000"/>
                <w:sz w:val="24"/>
                <w:szCs w:val="24"/>
                <w:lang w:val="ro-RO"/>
              </w:rPr>
            </w:pPr>
            <w:proofErr w:type="spellStart"/>
            <w:r>
              <w:rPr>
                <w:rFonts w:ascii="Times New Roman" w:eastAsia="Times New Roman" w:hAnsi="Times New Roman"/>
                <w:color w:val="000000"/>
                <w:sz w:val="24"/>
                <w:szCs w:val="24"/>
                <w:lang w:val="ro-RO"/>
              </w:rPr>
              <w:t>Şef</w:t>
            </w:r>
            <w:proofErr w:type="spellEnd"/>
            <w:r>
              <w:rPr>
                <w:rFonts w:ascii="Times New Roman" w:eastAsia="Times New Roman" w:hAnsi="Times New Roman"/>
                <w:color w:val="000000"/>
                <w:sz w:val="24"/>
                <w:szCs w:val="24"/>
                <w:lang w:val="ro-RO"/>
              </w:rPr>
              <w:t xml:space="preserve"> Oficiu </w:t>
            </w:r>
          </w:p>
          <w:p w14:paraId="1EC98125"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Peruchier</w:t>
            </w:r>
          </w:p>
          <w:p w14:paraId="336C3A57" w14:textId="77777777" w:rsidR="008F5A52" w:rsidRDefault="00000000">
            <w:pPr>
              <w:spacing w:after="120" w:line="264" w:lineRule="auto"/>
              <w:jc w:val="both"/>
              <w:rPr>
                <w:rFonts w:ascii="Times New Roman" w:eastAsia="Times New Roman" w:hAnsi="Times New Roman"/>
                <w:color w:val="000000"/>
                <w:sz w:val="24"/>
                <w:szCs w:val="24"/>
                <w:lang w:val="ro-RO"/>
              </w:rPr>
            </w:pPr>
            <w:proofErr w:type="spellStart"/>
            <w:r>
              <w:rPr>
                <w:rFonts w:ascii="Times New Roman" w:eastAsia="Times New Roman" w:hAnsi="Times New Roman"/>
                <w:color w:val="000000"/>
                <w:sz w:val="24"/>
                <w:szCs w:val="24"/>
                <w:lang w:val="ro-RO"/>
              </w:rPr>
              <w:t>Machior</w:t>
            </w:r>
            <w:proofErr w:type="spellEnd"/>
          </w:p>
          <w:p w14:paraId="5A06E389"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4 x </w:t>
            </w:r>
            <w:proofErr w:type="spellStart"/>
            <w:r>
              <w:rPr>
                <w:rFonts w:ascii="Times New Roman" w:eastAsia="Times New Roman" w:hAnsi="Times New Roman"/>
                <w:color w:val="000000"/>
                <w:sz w:val="24"/>
                <w:szCs w:val="24"/>
                <w:lang w:val="ro-RO"/>
              </w:rPr>
              <w:t>Recuziter</w:t>
            </w:r>
            <w:proofErr w:type="spellEnd"/>
          </w:p>
          <w:p w14:paraId="5553E6FE"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2 x Muncitor din activitate specifică </w:t>
            </w:r>
            <w:proofErr w:type="spellStart"/>
            <w:r>
              <w:rPr>
                <w:rFonts w:ascii="Times New Roman" w:eastAsia="Times New Roman" w:hAnsi="Times New Roman"/>
                <w:color w:val="000000"/>
                <w:sz w:val="24"/>
                <w:szCs w:val="24"/>
                <w:lang w:val="ro-RO"/>
              </w:rPr>
              <w:t>instituţiei</w:t>
            </w:r>
            <w:proofErr w:type="spellEnd"/>
            <w:r>
              <w:rPr>
                <w:rFonts w:ascii="Times New Roman" w:eastAsia="Times New Roman" w:hAnsi="Times New Roman"/>
                <w:color w:val="000000"/>
                <w:sz w:val="24"/>
                <w:szCs w:val="24"/>
                <w:lang w:val="ro-RO"/>
              </w:rPr>
              <w:t xml:space="preserve"> de spectacole (costumier)</w:t>
            </w:r>
          </w:p>
          <w:p w14:paraId="0ED19184" w14:textId="77777777" w:rsidR="008F5A52" w:rsidRDefault="00000000">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2 x Muncitor din activitate specifică </w:t>
            </w:r>
            <w:proofErr w:type="spellStart"/>
            <w:r>
              <w:rPr>
                <w:rFonts w:ascii="Times New Roman" w:eastAsia="Times New Roman" w:hAnsi="Times New Roman"/>
                <w:color w:val="000000"/>
                <w:sz w:val="24"/>
                <w:szCs w:val="24"/>
                <w:lang w:val="ro-RO"/>
              </w:rPr>
              <w:t>instituţiei</w:t>
            </w:r>
            <w:proofErr w:type="spellEnd"/>
            <w:r>
              <w:rPr>
                <w:rFonts w:ascii="Times New Roman" w:eastAsia="Times New Roman" w:hAnsi="Times New Roman"/>
                <w:color w:val="000000"/>
                <w:sz w:val="24"/>
                <w:szCs w:val="24"/>
                <w:lang w:val="ro-RO"/>
              </w:rPr>
              <w:t xml:space="preserve"> de spectacole (costumier, personal curățenie)</w:t>
            </w:r>
          </w:p>
          <w:p w14:paraId="18C8365E" w14:textId="77777777" w:rsidR="008F5A52" w:rsidRDefault="008F5A52">
            <w:pPr>
              <w:spacing w:after="120" w:line="264" w:lineRule="auto"/>
              <w:jc w:val="both"/>
              <w:rPr>
                <w:rFonts w:ascii="Times New Roman" w:eastAsia="Times New Roman" w:hAnsi="Times New Roman"/>
                <w:color w:val="000000"/>
                <w:sz w:val="24"/>
                <w:szCs w:val="24"/>
                <w:lang w:val="ro-RO"/>
              </w:rPr>
            </w:pPr>
          </w:p>
          <w:p w14:paraId="53DA7D94" w14:textId="77777777" w:rsidR="008F5A52" w:rsidRDefault="008F5A52">
            <w:pPr>
              <w:spacing w:after="120" w:line="264" w:lineRule="auto"/>
              <w:jc w:val="both"/>
              <w:rPr>
                <w:rFonts w:ascii="Times New Roman" w:eastAsia="Times New Roman" w:hAnsi="Times New Roman"/>
                <w:color w:val="000000"/>
                <w:sz w:val="24"/>
                <w:szCs w:val="24"/>
                <w:lang w:val="ro-RO"/>
              </w:rPr>
            </w:pPr>
          </w:p>
        </w:tc>
        <w:tc>
          <w:tcPr>
            <w:tcW w:w="4866" w:type="dxa"/>
            <w:tcBorders>
              <w:top w:val="single" w:sz="4" w:space="0" w:color="auto"/>
              <w:left w:val="single" w:sz="4" w:space="0" w:color="auto"/>
              <w:bottom w:val="single" w:sz="4" w:space="0" w:color="auto"/>
              <w:right w:val="single" w:sz="4" w:space="0" w:color="auto"/>
            </w:tcBorders>
            <w:shd w:val="clear" w:color="auto" w:fill="auto"/>
          </w:tcPr>
          <w:p w14:paraId="001070E9" w14:textId="35DDB5F4" w:rsidR="008F5A52" w:rsidRDefault="00C17D19">
            <w:pPr>
              <w:spacing w:after="120" w:line="264" w:lineRule="auto"/>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Oficiu subordonat  Directorului Adjunct Tehnic</w:t>
            </w:r>
          </w:p>
          <w:p w14:paraId="11C83B77" w14:textId="77777777" w:rsidR="008F5A52" w:rsidRDefault="008F5A52">
            <w:pPr>
              <w:spacing w:after="120" w:line="264" w:lineRule="auto"/>
              <w:jc w:val="both"/>
              <w:rPr>
                <w:rFonts w:ascii="Times New Roman" w:eastAsia="Times New Roman" w:hAnsi="Times New Roman"/>
                <w:b/>
                <w:color w:val="000000"/>
                <w:sz w:val="24"/>
                <w:szCs w:val="24"/>
                <w:lang w:val="ro-RO"/>
              </w:rPr>
            </w:pPr>
          </w:p>
        </w:tc>
      </w:tr>
      <w:tr w:rsidR="008F5A52" w14:paraId="11F631C4" w14:textId="77777777">
        <w:tc>
          <w:tcPr>
            <w:tcW w:w="4376" w:type="dxa"/>
            <w:tcBorders>
              <w:top w:val="single" w:sz="4" w:space="0" w:color="auto"/>
              <w:left w:val="single" w:sz="4" w:space="0" w:color="auto"/>
              <w:bottom w:val="single" w:sz="4" w:space="0" w:color="auto"/>
              <w:right w:val="single" w:sz="4" w:space="0" w:color="auto"/>
            </w:tcBorders>
            <w:shd w:val="clear" w:color="auto" w:fill="auto"/>
          </w:tcPr>
          <w:p w14:paraId="4F6AD518" w14:textId="77777777" w:rsidR="008F5A52" w:rsidRDefault="00000000">
            <w:pPr>
              <w:spacing w:after="120" w:line="264" w:lineRule="auto"/>
              <w:jc w:val="both"/>
              <w:rPr>
                <w:rFonts w:ascii="Times New Roman" w:eastAsia="Times New Roman" w:hAnsi="Times New Roman"/>
                <w:color w:val="000000"/>
                <w:sz w:val="24"/>
                <w:szCs w:val="24"/>
                <w:lang w:val="ro-RO"/>
              </w:rPr>
            </w:pPr>
            <w:proofErr w:type="spellStart"/>
            <w:r>
              <w:rPr>
                <w:rFonts w:ascii="Times New Roman" w:eastAsia="Times New Roman" w:hAnsi="Times New Roman"/>
                <w:color w:val="000000"/>
                <w:sz w:val="24"/>
                <w:szCs w:val="24"/>
                <w:lang w:val="ro-RO"/>
              </w:rPr>
              <w:t>Şef</w:t>
            </w:r>
            <w:proofErr w:type="spellEnd"/>
            <w:r>
              <w:rPr>
                <w:rFonts w:ascii="Times New Roman" w:eastAsia="Times New Roman" w:hAnsi="Times New Roman"/>
                <w:color w:val="000000"/>
                <w:sz w:val="24"/>
                <w:szCs w:val="24"/>
                <w:lang w:val="ro-RO"/>
              </w:rPr>
              <w:t xml:space="preserve"> </w:t>
            </w:r>
            <w:proofErr w:type="spellStart"/>
            <w:r>
              <w:rPr>
                <w:rFonts w:ascii="Times New Roman" w:eastAsia="Times New Roman" w:hAnsi="Times New Roman"/>
                <w:color w:val="000000"/>
                <w:sz w:val="24"/>
                <w:szCs w:val="24"/>
                <w:lang w:val="ro-RO"/>
              </w:rPr>
              <w:t>formaţie</w:t>
            </w:r>
            <w:proofErr w:type="spellEnd"/>
          </w:p>
          <w:p w14:paraId="507DD821" w14:textId="77777777" w:rsidR="008F5A52" w:rsidRDefault="00000000">
            <w:pPr>
              <w:spacing w:after="120" w:line="264" w:lineRule="auto"/>
              <w:jc w:val="both"/>
              <w:rPr>
                <w:rFonts w:ascii="Times New Roman" w:eastAsia="Times New Roman" w:hAnsi="Times New Roman"/>
                <w:b/>
                <w:color w:val="000000"/>
                <w:sz w:val="24"/>
                <w:szCs w:val="24"/>
                <w:lang w:val="ro-RO"/>
              </w:rPr>
            </w:pPr>
            <w:r>
              <w:rPr>
                <w:rFonts w:ascii="Times New Roman" w:eastAsia="Times New Roman" w:hAnsi="Times New Roman"/>
                <w:color w:val="000000"/>
                <w:sz w:val="24"/>
                <w:szCs w:val="24"/>
                <w:lang w:val="ro-RO"/>
              </w:rPr>
              <w:t xml:space="preserve">11 x Muncitor din activitate specifică </w:t>
            </w:r>
            <w:proofErr w:type="spellStart"/>
            <w:r>
              <w:rPr>
                <w:rFonts w:ascii="Times New Roman" w:eastAsia="Times New Roman" w:hAnsi="Times New Roman"/>
                <w:color w:val="000000"/>
                <w:sz w:val="24"/>
                <w:szCs w:val="24"/>
                <w:lang w:val="ro-RO"/>
              </w:rPr>
              <w:t>instituţiei</w:t>
            </w:r>
            <w:proofErr w:type="spellEnd"/>
            <w:r>
              <w:rPr>
                <w:rFonts w:ascii="Times New Roman" w:eastAsia="Times New Roman" w:hAnsi="Times New Roman"/>
                <w:color w:val="000000"/>
                <w:sz w:val="24"/>
                <w:szCs w:val="24"/>
                <w:lang w:val="ro-RO"/>
              </w:rPr>
              <w:t xml:space="preserve"> de spectacole (mânuitor montator decor)</w:t>
            </w:r>
          </w:p>
        </w:tc>
        <w:tc>
          <w:tcPr>
            <w:tcW w:w="4866" w:type="dxa"/>
            <w:tcBorders>
              <w:top w:val="single" w:sz="4" w:space="0" w:color="auto"/>
              <w:left w:val="single" w:sz="4" w:space="0" w:color="auto"/>
              <w:bottom w:val="single" w:sz="4" w:space="0" w:color="auto"/>
              <w:right w:val="single" w:sz="4" w:space="0" w:color="auto"/>
            </w:tcBorders>
            <w:shd w:val="clear" w:color="auto" w:fill="auto"/>
          </w:tcPr>
          <w:p w14:paraId="06D93EBC" w14:textId="77777777" w:rsidR="008F5A52" w:rsidRDefault="008F5A52">
            <w:pPr>
              <w:spacing w:after="120" w:line="264" w:lineRule="auto"/>
              <w:jc w:val="both"/>
              <w:rPr>
                <w:rFonts w:ascii="Times New Roman" w:eastAsia="Times New Roman" w:hAnsi="Times New Roman"/>
                <w:b/>
                <w:color w:val="000000"/>
                <w:sz w:val="24"/>
                <w:szCs w:val="24"/>
                <w:lang w:val="ro-RO"/>
              </w:rPr>
            </w:pPr>
          </w:p>
          <w:p w14:paraId="5748767B" w14:textId="77777777" w:rsidR="008F5A52" w:rsidRDefault="00000000">
            <w:pPr>
              <w:spacing w:after="120" w:line="264" w:lineRule="auto"/>
              <w:jc w:val="both"/>
              <w:rPr>
                <w:rFonts w:ascii="Times New Roman" w:eastAsia="Times New Roman" w:hAnsi="Times New Roman"/>
                <w:b/>
                <w:color w:val="000000"/>
                <w:sz w:val="24"/>
                <w:szCs w:val="24"/>
                <w:lang w:val="ro-RO"/>
              </w:rPr>
            </w:pPr>
            <w:proofErr w:type="spellStart"/>
            <w:r>
              <w:rPr>
                <w:rFonts w:ascii="Times New Roman" w:eastAsia="Times New Roman" w:hAnsi="Times New Roman"/>
                <w:b/>
                <w:color w:val="000000"/>
                <w:sz w:val="24"/>
                <w:szCs w:val="24"/>
                <w:lang w:val="ro-RO"/>
              </w:rPr>
              <w:t>Formaţie</w:t>
            </w:r>
            <w:proofErr w:type="spellEnd"/>
            <w:r>
              <w:rPr>
                <w:rFonts w:ascii="Times New Roman" w:eastAsia="Times New Roman" w:hAnsi="Times New Roman"/>
                <w:b/>
                <w:color w:val="000000"/>
                <w:sz w:val="24"/>
                <w:szCs w:val="24"/>
                <w:lang w:val="ro-RO"/>
              </w:rPr>
              <w:t xml:space="preserve"> subordonat </w:t>
            </w:r>
            <w:proofErr w:type="spellStart"/>
            <w:r>
              <w:rPr>
                <w:rFonts w:ascii="Times New Roman" w:eastAsia="Times New Roman" w:hAnsi="Times New Roman"/>
                <w:b/>
                <w:color w:val="000000"/>
                <w:sz w:val="24"/>
                <w:szCs w:val="24"/>
                <w:lang w:val="ro-RO"/>
              </w:rPr>
              <w:t>Şefului</w:t>
            </w:r>
            <w:proofErr w:type="spellEnd"/>
            <w:r>
              <w:rPr>
                <w:rFonts w:ascii="Times New Roman" w:eastAsia="Times New Roman" w:hAnsi="Times New Roman"/>
                <w:b/>
                <w:color w:val="000000"/>
                <w:sz w:val="24"/>
                <w:szCs w:val="24"/>
                <w:lang w:val="ro-RO"/>
              </w:rPr>
              <w:t xml:space="preserve"> Tehnic Scenă</w:t>
            </w:r>
          </w:p>
        </w:tc>
      </w:tr>
    </w:tbl>
    <w:p w14:paraId="2CDFE0F4" w14:textId="77777777" w:rsidR="008F5A52" w:rsidRDefault="008F5A52">
      <w:pPr>
        <w:jc w:val="both"/>
        <w:rPr>
          <w:rFonts w:ascii="Times New Roman" w:hAnsi="Times New Roman"/>
          <w:sz w:val="24"/>
          <w:szCs w:val="24"/>
          <w:lang w:val="ro-RO"/>
        </w:rPr>
      </w:pPr>
    </w:p>
    <w:p w14:paraId="23C5C5B0" w14:textId="77777777" w:rsidR="008F5A52" w:rsidRDefault="00000000">
      <w:pPr>
        <w:ind w:firstLine="360"/>
        <w:jc w:val="both"/>
        <w:rPr>
          <w:rFonts w:ascii="Times New Roman" w:hAnsi="Times New Roman"/>
          <w:b/>
          <w:sz w:val="24"/>
          <w:szCs w:val="24"/>
          <w:lang w:val="ro-RO"/>
        </w:rPr>
      </w:pPr>
      <w:r>
        <w:rPr>
          <w:rFonts w:ascii="Times New Roman" w:hAnsi="Times New Roman"/>
          <w:sz w:val="24"/>
          <w:szCs w:val="24"/>
          <w:lang w:val="ro-RO"/>
        </w:rPr>
        <w:lastRenderedPageBreak/>
        <w:t xml:space="preserve"> </w:t>
      </w:r>
      <w:r>
        <w:rPr>
          <w:rFonts w:ascii="Times New Roman" w:hAnsi="Times New Roman"/>
          <w:b/>
          <w:sz w:val="24"/>
          <w:szCs w:val="24"/>
          <w:lang w:val="ro-RO"/>
        </w:rPr>
        <w:t>Concluzii</w:t>
      </w:r>
    </w:p>
    <w:p w14:paraId="753DAAA1" w14:textId="77777777" w:rsidR="008F5A52" w:rsidRDefault="00000000">
      <w:pPr>
        <w:spacing w:after="0" w:line="240" w:lineRule="auto"/>
        <w:ind w:firstLine="360"/>
        <w:jc w:val="both"/>
        <w:rPr>
          <w:rFonts w:ascii="Times New Roman" w:hAnsi="Times New Roman"/>
          <w:sz w:val="24"/>
          <w:szCs w:val="24"/>
          <w:lang w:val="ro-RO"/>
        </w:rPr>
      </w:pPr>
      <w:r>
        <w:rPr>
          <w:rFonts w:ascii="Times New Roman" w:hAnsi="Times New Roman"/>
          <w:sz w:val="24"/>
          <w:szCs w:val="24"/>
          <w:lang w:val="ro-RO"/>
        </w:rPr>
        <w:t>Teatrul Maghiar de Stat „</w:t>
      </w:r>
      <w:proofErr w:type="spellStart"/>
      <w:r>
        <w:rPr>
          <w:rFonts w:ascii="Times New Roman" w:hAnsi="Times New Roman"/>
          <w:sz w:val="24"/>
          <w:szCs w:val="24"/>
          <w:lang w:val="ro-RO"/>
        </w:rPr>
        <w:t>Csiky</w:t>
      </w:r>
      <w:proofErr w:type="spellEnd"/>
      <w:r>
        <w:rPr>
          <w:rFonts w:ascii="Times New Roman" w:hAnsi="Times New Roman"/>
          <w:sz w:val="24"/>
          <w:szCs w:val="24"/>
          <w:lang w:val="ro-RO"/>
        </w:rPr>
        <w:t xml:space="preserve"> Gergely” are o remarcabilă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consistentă </w:t>
      </w:r>
      <w:proofErr w:type="spellStart"/>
      <w:r>
        <w:rPr>
          <w:rFonts w:ascii="Times New Roman" w:hAnsi="Times New Roman"/>
          <w:sz w:val="24"/>
          <w:szCs w:val="24"/>
          <w:lang w:val="ro-RO"/>
        </w:rPr>
        <w:t>experienţă</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expertiză în domeniul cooperării </w:t>
      </w:r>
      <w:proofErr w:type="spellStart"/>
      <w:r>
        <w:rPr>
          <w:rFonts w:ascii="Times New Roman" w:hAnsi="Times New Roman"/>
          <w:sz w:val="24"/>
          <w:szCs w:val="24"/>
          <w:lang w:val="ro-RO"/>
        </w:rPr>
        <w:t>internaţionale</w:t>
      </w:r>
      <w:proofErr w:type="spellEnd"/>
      <w:r>
        <w:rPr>
          <w:rFonts w:ascii="Times New Roman" w:hAnsi="Times New Roman"/>
          <w:sz w:val="24"/>
          <w:szCs w:val="24"/>
          <w:lang w:val="ro-RO"/>
        </w:rPr>
        <w:t xml:space="preserve">, dimensiune amplificată în strategia culturală a </w:t>
      </w:r>
      <w:proofErr w:type="spellStart"/>
      <w:r>
        <w:rPr>
          <w:rFonts w:ascii="Times New Roman" w:hAnsi="Times New Roman"/>
          <w:sz w:val="24"/>
          <w:szCs w:val="24"/>
          <w:lang w:val="ro-RO"/>
        </w:rPr>
        <w:t>instituţiei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manifestată prin realizarea de </w:t>
      </w:r>
      <w:proofErr w:type="spellStart"/>
      <w:r>
        <w:rPr>
          <w:rFonts w:ascii="Times New Roman" w:hAnsi="Times New Roman"/>
          <w:sz w:val="24"/>
          <w:szCs w:val="24"/>
          <w:lang w:val="ro-RO"/>
        </w:rPr>
        <w:t>coproducţii</w:t>
      </w:r>
      <w:proofErr w:type="spellEnd"/>
      <w:r>
        <w:rPr>
          <w:rFonts w:ascii="Times New Roman" w:hAnsi="Times New Roman"/>
          <w:sz w:val="24"/>
          <w:szCs w:val="24"/>
          <w:lang w:val="ro-RO"/>
        </w:rPr>
        <w:t xml:space="preserve"> cu companii de prestigiu din Europa, colaborări cu creatori (regizori, scenografi, compozitori) europeni </w:t>
      </w:r>
      <w:proofErr w:type="spellStart"/>
      <w:r>
        <w:rPr>
          <w:rFonts w:ascii="Times New Roman" w:hAnsi="Times New Roman"/>
          <w:sz w:val="24"/>
          <w:szCs w:val="24"/>
          <w:lang w:val="ro-RO"/>
        </w:rPr>
        <w:t>reputaţi</w:t>
      </w:r>
      <w:proofErr w:type="spellEnd"/>
      <w:r>
        <w:rPr>
          <w:rFonts w:ascii="Times New Roman" w:hAnsi="Times New Roman"/>
          <w:sz w:val="24"/>
          <w:szCs w:val="24"/>
          <w:lang w:val="ro-RO"/>
        </w:rPr>
        <w:t xml:space="preserve">, precum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integrarea în cele mai importante circuite externe festivaliere. Această viziune devine prioritară, conceptual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concret, în strategia </w:t>
      </w:r>
      <w:proofErr w:type="spellStart"/>
      <w:r>
        <w:rPr>
          <w:rFonts w:ascii="Times New Roman" w:hAnsi="Times New Roman"/>
          <w:sz w:val="24"/>
          <w:szCs w:val="24"/>
          <w:lang w:val="ro-RO"/>
        </w:rPr>
        <w:t>instituţiei</w:t>
      </w:r>
      <w:proofErr w:type="spellEnd"/>
      <w:r>
        <w:rPr>
          <w:rFonts w:ascii="Times New Roman" w:hAnsi="Times New Roman"/>
          <w:sz w:val="24"/>
          <w:szCs w:val="24"/>
          <w:lang w:val="ro-RO"/>
        </w:rPr>
        <w:t xml:space="preserve">, în vederea realizării unui </w:t>
      </w:r>
      <w:proofErr w:type="spellStart"/>
      <w:r>
        <w:rPr>
          <w:rFonts w:ascii="Times New Roman" w:hAnsi="Times New Roman"/>
          <w:sz w:val="24"/>
          <w:szCs w:val="24"/>
          <w:lang w:val="ro-RO"/>
        </w:rPr>
        <w:t>lidership</w:t>
      </w:r>
      <w:proofErr w:type="spellEnd"/>
      <w:r>
        <w:rPr>
          <w:rFonts w:ascii="Times New Roman" w:hAnsi="Times New Roman"/>
          <w:sz w:val="24"/>
          <w:szCs w:val="24"/>
          <w:lang w:val="ro-RO"/>
        </w:rPr>
        <w:t xml:space="preserve"> teatral </w:t>
      </w:r>
      <w:proofErr w:type="spellStart"/>
      <w:r>
        <w:rPr>
          <w:rFonts w:ascii="Times New Roman" w:hAnsi="Times New Roman"/>
          <w:sz w:val="24"/>
          <w:szCs w:val="24"/>
          <w:lang w:val="ro-RO"/>
        </w:rPr>
        <w:t>timişorean</w:t>
      </w:r>
      <w:proofErr w:type="spellEnd"/>
      <w:r>
        <w:rPr>
          <w:rFonts w:ascii="Times New Roman" w:hAnsi="Times New Roman"/>
          <w:sz w:val="24"/>
          <w:szCs w:val="24"/>
          <w:lang w:val="ro-RO"/>
        </w:rPr>
        <w:t xml:space="preserve"> se impune ca Teatrul Maghiar de Stat “</w:t>
      </w:r>
      <w:proofErr w:type="spellStart"/>
      <w:r>
        <w:rPr>
          <w:rFonts w:ascii="Times New Roman" w:hAnsi="Times New Roman"/>
          <w:sz w:val="24"/>
          <w:szCs w:val="24"/>
          <w:lang w:val="ro-RO"/>
        </w:rPr>
        <w:t>Csiky</w:t>
      </w:r>
      <w:proofErr w:type="spellEnd"/>
      <w:r>
        <w:rPr>
          <w:rFonts w:ascii="Times New Roman" w:hAnsi="Times New Roman"/>
          <w:sz w:val="24"/>
          <w:szCs w:val="24"/>
          <w:lang w:val="ro-RO"/>
        </w:rPr>
        <w:t xml:space="preserve"> Gergely” să ia măsuri de organizare în </w:t>
      </w:r>
      <w:proofErr w:type="spellStart"/>
      <w:r>
        <w:rPr>
          <w:rFonts w:ascii="Times New Roman" w:hAnsi="Times New Roman"/>
          <w:sz w:val="24"/>
          <w:szCs w:val="24"/>
          <w:lang w:val="ro-RO"/>
        </w:rPr>
        <w:t>organigramă.Propunem</w:t>
      </w:r>
      <w:proofErr w:type="spellEnd"/>
      <w:r>
        <w:rPr>
          <w:rFonts w:ascii="Times New Roman" w:hAnsi="Times New Roman"/>
          <w:sz w:val="24"/>
          <w:szCs w:val="24"/>
          <w:lang w:val="ro-RO"/>
        </w:rPr>
        <w:t xml:space="preserve"> modificarea și aprobarea Regulamentului de Organizare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Funcţionare</w:t>
      </w:r>
      <w:proofErr w:type="spellEnd"/>
      <w:r>
        <w:rPr>
          <w:rFonts w:ascii="Times New Roman" w:hAnsi="Times New Roman"/>
          <w:sz w:val="24"/>
          <w:szCs w:val="24"/>
          <w:lang w:val="ro-RO"/>
        </w:rPr>
        <w:t xml:space="preserve">, a Organigramei și a Statului de Funcții pentru Teatrul Maghiar de Stat </w:t>
      </w:r>
      <w:proofErr w:type="spellStart"/>
      <w:r>
        <w:rPr>
          <w:rFonts w:ascii="Times New Roman" w:hAnsi="Times New Roman"/>
          <w:sz w:val="24"/>
          <w:szCs w:val="24"/>
          <w:lang w:val="ro-RO"/>
        </w:rPr>
        <w:t>Csiky</w:t>
      </w:r>
      <w:proofErr w:type="spellEnd"/>
      <w:r>
        <w:rPr>
          <w:rFonts w:ascii="Times New Roman" w:hAnsi="Times New Roman"/>
          <w:sz w:val="24"/>
          <w:szCs w:val="24"/>
          <w:lang w:val="ro-RO"/>
        </w:rPr>
        <w:t xml:space="preserve"> Gergely din Timișoara  ținând cont de prevederile următoarelor acte legislative:</w:t>
      </w:r>
    </w:p>
    <w:p w14:paraId="59C7DD72" w14:textId="77777777" w:rsidR="008F5A52" w:rsidRDefault="00000000">
      <w:pPr>
        <w:numPr>
          <w:ilvl w:val="0"/>
          <w:numId w:val="4"/>
        </w:numPr>
        <w:spacing w:after="0"/>
        <w:jc w:val="both"/>
        <w:rPr>
          <w:rFonts w:ascii="Times New Roman" w:hAnsi="Times New Roman"/>
          <w:sz w:val="24"/>
          <w:szCs w:val="24"/>
          <w:lang w:val="ro-RO"/>
        </w:rPr>
      </w:pPr>
      <w:proofErr w:type="spellStart"/>
      <w:r>
        <w:rPr>
          <w:rFonts w:ascii="Times New Roman" w:hAnsi="Times New Roman"/>
          <w:sz w:val="24"/>
          <w:szCs w:val="24"/>
          <w:lang w:val="ro-RO"/>
        </w:rPr>
        <w:t>Dispoziţiile</w:t>
      </w:r>
      <w:proofErr w:type="spellEnd"/>
      <w:r>
        <w:rPr>
          <w:rFonts w:ascii="Times New Roman" w:hAnsi="Times New Roman"/>
          <w:sz w:val="24"/>
          <w:szCs w:val="24"/>
          <w:lang w:val="ro-RO"/>
        </w:rPr>
        <w:t xml:space="preserve"> </w:t>
      </w:r>
      <w:r>
        <w:rPr>
          <w:rFonts w:ascii="Times New Roman" w:hAnsi="Times New Roman"/>
          <w:vanish/>
          <w:color w:val="000000"/>
          <w:sz w:val="24"/>
          <w:szCs w:val="24"/>
          <w:lang w:val="ro-RO"/>
        </w:rPr>
        <w:t>&lt;LLNK 12007    21130 301   0 33&gt;</w:t>
      </w:r>
      <w:proofErr w:type="spellStart"/>
      <w:r>
        <w:rPr>
          <w:rFonts w:ascii="Times New Roman" w:hAnsi="Times New Roman"/>
          <w:color w:val="000000"/>
          <w:sz w:val="24"/>
          <w:szCs w:val="24"/>
          <w:lang w:val="ro-RO"/>
        </w:rPr>
        <w:t>Ordonanţei</w:t>
      </w:r>
      <w:proofErr w:type="spellEnd"/>
      <w:r>
        <w:rPr>
          <w:rFonts w:ascii="Times New Roman" w:hAnsi="Times New Roman"/>
          <w:color w:val="000000"/>
          <w:sz w:val="24"/>
          <w:szCs w:val="24"/>
          <w:lang w:val="ro-RO"/>
        </w:rPr>
        <w:t xml:space="preserve"> Guvernului nr. 21/2007 (cu modificările ulterioare),</w:t>
      </w:r>
      <w:r>
        <w:rPr>
          <w:rFonts w:ascii="Times New Roman" w:hAnsi="Times New Roman"/>
          <w:sz w:val="24"/>
          <w:szCs w:val="24"/>
          <w:lang w:val="ro-RO"/>
        </w:rPr>
        <w:t xml:space="preserve"> privind </w:t>
      </w:r>
      <w:proofErr w:type="spellStart"/>
      <w:r>
        <w:rPr>
          <w:rFonts w:ascii="Times New Roman" w:hAnsi="Times New Roman"/>
          <w:sz w:val="24"/>
          <w:szCs w:val="24"/>
          <w:lang w:val="ro-RO"/>
        </w:rPr>
        <w:t>instituţiile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companiile de spectacole sau concerte, precum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desfăşurarea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activităţii</w:t>
      </w:r>
      <w:proofErr w:type="spellEnd"/>
      <w:r>
        <w:rPr>
          <w:rFonts w:ascii="Times New Roman" w:hAnsi="Times New Roman"/>
          <w:sz w:val="24"/>
          <w:szCs w:val="24"/>
          <w:lang w:val="ro-RO"/>
        </w:rPr>
        <w:t xml:space="preserve"> de impresariat artistic;</w:t>
      </w:r>
    </w:p>
    <w:p w14:paraId="63873B19" w14:textId="77777777" w:rsidR="008F5A52" w:rsidRDefault="00000000">
      <w:pPr>
        <w:numPr>
          <w:ilvl w:val="0"/>
          <w:numId w:val="4"/>
        </w:numPr>
        <w:spacing w:after="0"/>
        <w:jc w:val="both"/>
        <w:rPr>
          <w:rFonts w:ascii="Times New Roman" w:hAnsi="Times New Roman"/>
          <w:sz w:val="24"/>
          <w:szCs w:val="24"/>
          <w:lang w:val="ro-RO"/>
        </w:rPr>
      </w:pPr>
      <w:r>
        <w:rPr>
          <w:rFonts w:ascii="Times New Roman" w:hAnsi="Times New Roman"/>
          <w:sz w:val="24"/>
          <w:szCs w:val="24"/>
          <w:lang w:val="ro-RO"/>
        </w:rPr>
        <w:t>Hotărârea nr. 1853/09.12.1957, privind înființarea Teatrului Maghiar de Stat din Timișoara;</w:t>
      </w:r>
    </w:p>
    <w:p w14:paraId="55F3225F" w14:textId="77777777" w:rsidR="008F5A52" w:rsidRDefault="00000000">
      <w:pPr>
        <w:numPr>
          <w:ilvl w:val="0"/>
          <w:numId w:val="4"/>
        </w:numPr>
        <w:spacing w:after="0"/>
        <w:jc w:val="both"/>
        <w:rPr>
          <w:rFonts w:ascii="Times New Roman" w:hAnsi="Times New Roman"/>
          <w:sz w:val="24"/>
          <w:szCs w:val="24"/>
          <w:lang w:val="ro-RO"/>
        </w:rPr>
      </w:pPr>
      <w:r>
        <w:rPr>
          <w:rFonts w:ascii="Times New Roman" w:hAnsi="Times New Roman"/>
          <w:sz w:val="24"/>
          <w:szCs w:val="24"/>
          <w:lang w:val="ro-RO"/>
        </w:rPr>
        <w:t xml:space="preserve">Ordinul nr. 600/2018 </w:t>
      </w:r>
      <w:r>
        <w:rPr>
          <w:rFonts w:ascii="Times New Roman" w:hAnsi="Times New Roman"/>
          <w:bCs/>
          <w:color w:val="000000"/>
          <w:sz w:val="24"/>
          <w:szCs w:val="24"/>
          <w:shd w:val="clear" w:color="auto" w:fill="FFFFFF"/>
          <w:lang w:val="ro-RO"/>
        </w:rPr>
        <w:t xml:space="preserve">pentru aprobarea Codului controlului intern managerial al </w:t>
      </w:r>
      <w:proofErr w:type="spellStart"/>
      <w:r>
        <w:rPr>
          <w:rFonts w:ascii="Times New Roman" w:hAnsi="Times New Roman"/>
          <w:bCs/>
          <w:color w:val="000000"/>
          <w:sz w:val="24"/>
          <w:szCs w:val="24"/>
          <w:shd w:val="clear" w:color="auto" w:fill="FFFFFF"/>
          <w:lang w:val="ro-RO"/>
        </w:rPr>
        <w:t>entităţilor</w:t>
      </w:r>
      <w:proofErr w:type="spellEnd"/>
      <w:r>
        <w:rPr>
          <w:rFonts w:ascii="Times New Roman" w:hAnsi="Times New Roman"/>
          <w:bCs/>
          <w:color w:val="000000"/>
          <w:sz w:val="24"/>
          <w:szCs w:val="24"/>
          <w:shd w:val="clear" w:color="auto" w:fill="FFFFFF"/>
          <w:lang w:val="ro-RO"/>
        </w:rPr>
        <w:t xml:space="preserve"> publice;</w:t>
      </w:r>
    </w:p>
    <w:p w14:paraId="6B7A6CC0" w14:textId="77777777" w:rsidR="008F5A52" w:rsidRDefault="00000000">
      <w:pPr>
        <w:numPr>
          <w:ilvl w:val="0"/>
          <w:numId w:val="4"/>
        </w:numPr>
        <w:spacing w:after="0"/>
        <w:jc w:val="both"/>
        <w:rPr>
          <w:rFonts w:ascii="Times New Roman" w:hAnsi="Times New Roman"/>
          <w:sz w:val="24"/>
          <w:szCs w:val="24"/>
          <w:lang w:val="ro-RO"/>
        </w:rPr>
      </w:pPr>
      <w:r>
        <w:rPr>
          <w:rFonts w:ascii="Times New Roman" w:hAnsi="Times New Roman"/>
          <w:sz w:val="24"/>
          <w:szCs w:val="24"/>
          <w:lang w:val="ro-RO"/>
        </w:rPr>
        <w:t xml:space="preserve">Regulamentul de Organizare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Funcţionare</w:t>
      </w:r>
      <w:proofErr w:type="spellEnd"/>
      <w:r>
        <w:rPr>
          <w:rFonts w:ascii="Times New Roman" w:hAnsi="Times New Roman"/>
          <w:sz w:val="24"/>
          <w:szCs w:val="24"/>
          <w:lang w:val="ro-RO"/>
        </w:rPr>
        <w:t xml:space="preserve"> Organizare, Organigrama aprobate prin HCLT nr.68/28.02.2023;</w:t>
      </w:r>
    </w:p>
    <w:p w14:paraId="52AB0493" w14:textId="77777777" w:rsidR="008F5A52" w:rsidRDefault="00000000">
      <w:pPr>
        <w:numPr>
          <w:ilvl w:val="0"/>
          <w:numId w:val="4"/>
        </w:numPr>
        <w:spacing w:after="0"/>
        <w:jc w:val="both"/>
        <w:rPr>
          <w:rFonts w:ascii="Times New Roman" w:hAnsi="Times New Roman"/>
          <w:sz w:val="24"/>
          <w:szCs w:val="24"/>
          <w:lang w:val="ro-RO"/>
        </w:rPr>
      </w:pPr>
      <w:r>
        <w:rPr>
          <w:rFonts w:ascii="Times New Roman" w:hAnsi="Times New Roman"/>
          <w:sz w:val="24"/>
          <w:szCs w:val="24"/>
          <w:lang w:val="ro-RO"/>
        </w:rPr>
        <w:t xml:space="preserve">Statul de </w:t>
      </w:r>
      <w:proofErr w:type="spellStart"/>
      <w:r>
        <w:rPr>
          <w:rFonts w:ascii="Times New Roman" w:hAnsi="Times New Roman"/>
          <w:sz w:val="24"/>
          <w:szCs w:val="24"/>
          <w:lang w:val="ro-RO"/>
        </w:rPr>
        <w:t>Funcţii</w:t>
      </w:r>
      <w:proofErr w:type="spellEnd"/>
      <w:r>
        <w:rPr>
          <w:rFonts w:ascii="Times New Roman" w:hAnsi="Times New Roman"/>
          <w:sz w:val="24"/>
          <w:szCs w:val="24"/>
          <w:lang w:val="ro-RO"/>
        </w:rPr>
        <w:t xml:space="preserve"> aprobat prin HCLT nr. 68/28.02.2023;</w:t>
      </w:r>
    </w:p>
    <w:p w14:paraId="05DB5AF1" w14:textId="77777777" w:rsidR="008F5A52" w:rsidRDefault="00000000">
      <w:pPr>
        <w:numPr>
          <w:ilvl w:val="0"/>
          <w:numId w:val="4"/>
        </w:numPr>
        <w:spacing w:after="0"/>
        <w:jc w:val="both"/>
        <w:rPr>
          <w:rFonts w:ascii="Times New Roman" w:hAnsi="Times New Roman"/>
          <w:sz w:val="24"/>
          <w:szCs w:val="24"/>
          <w:lang w:val="ro-RO"/>
        </w:rPr>
      </w:pPr>
      <w:r>
        <w:rPr>
          <w:rFonts w:ascii="Times New Roman" w:hAnsi="Times New Roman"/>
          <w:sz w:val="24"/>
          <w:szCs w:val="24"/>
          <w:lang w:val="ro-RO"/>
        </w:rPr>
        <w:t>Legea nr.53/2003 – Codul Muncii actualizat;</w:t>
      </w:r>
    </w:p>
    <w:p w14:paraId="4B3C735E" w14:textId="77777777" w:rsidR="008F5A52" w:rsidRDefault="00000000">
      <w:pPr>
        <w:numPr>
          <w:ilvl w:val="0"/>
          <w:numId w:val="4"/>
        </w:numPr>
        <w:spacing w:after="0"/>
        <w:jc w:val="both"/>
        <w:rPr>
          <w:rFonts w:ascii="Times New Roman" w:hAnsi="Times New Roman"/>
          <w:sz w:val="24"/>
          <w:szCs w:val="24"/>
          <w:lang w:val="ro-RO"/>
        </w:rPr>
      </w:pPr>
      <w:r>
        <w:rPr>
          <w:rFonts w:ascii="Times New Roman" w:hAnsi="Times New Roman"/>
          <w:sz w:val="24"/>
          <w:szCs w:val="24"/>
          <w:lang w:val="ro-RO"/>
        </w:rPr>
        <w:t>Legea nr. 153/2017 privind salarizarea personalului plătit din fonduri publice;</w:t>
      </w:r>
    </w:p>
    <w:p w14:paraId="6922B03E" w14:textId="77777777" w:rsidR="008F5A52" w:rsidRDefault="00000000">
      <w:pPr>
        <w:numPr>
          <w:ilvl w:val="0"/>
          <w:numId w:val="4"/>
        </w:numPr>
        <w:spacing w:after="0"/>
        <w:jc w:val="both"/>
        <w:rPr>
          <w:rFonts w:ascii="Times New Roman" w:hAnsi="Times New Roman"/>
          <w:sz w:val="24"/>
          <w:szCs w:val="24"/>
          <w:lang w:val="ro-RO"/>
        </w:rPr>
      </w:pPr>
      <w:r>
        <w:rPr>
          <w:rFonts w:ascii="Times New Roman" w:eastAsia="Times New Roman" w:hAnsi="Times New Roman"/>
          <w:color w:val="000000"/>
          <w:sz w:val="24"/>
          <w:szCs w:val="24"/>
          <w:shd w:val="clear" w:color="auto" w:fill="FFFFFF"/>
          <w:lang w:val="ro-RO" w:eastAsia="ro-RO"/>
        </w:rPr>
        <w:t>HOTĂRÂREA nr. 1.336 din 28 octombrie 2022</w:t>
      </w:r>
      <w:r>
        <w:rPr>
          <w:rFonts w:ascii="Times New Roman" w:eastAsia="Times New Roman" w:hAnsi="Times New Roman"/>
          <w:color w:val="000000"/>
          <w:sz w:val="24"/>
          <w:szCs w:val="24"/>
          <w:lang w:val="ro-RO" w:eastAsia="ro-RO"/>
        </w:rPr>
        <w:t xml:space="preserve"> </w:t>
      </w:r>
      <w:r>
        <w:rPr>
          <w:rFonts w:ascii="Times New Roman" w:eastAsia="Verdana" w:hAnsi="Times New Roman"/>
          <w:color w:val="000000"/>
          <w:sz w:val="24"/>
          <w:szCs w:val="24"/>
          <w:lang w:val="ro-RO" w:eastAsia="ro-RO"/>
        </w:rPr>
        <w:t xml:space="preserve">pentru aprobarea Regulamentului-cadru privind organizarea </w:t>
      </w:r>
      <w:proofErr w:type="spellStart"/>
      <w:r>
        <w:rPr>
          <w:rFonts w:ascii="Times New Roman" w:eastAsia="Verdana" w:hAnsi="Times New Roman"/>
          <w:color w:val="000000"/>
          <w:sz w:val="24"/>
          <w:szCs w:val="24"/>
          <w:lang w:val="ro-RO" w:eastAsia="ro-RO"/>
        </w:rPr>
        <w:t>şi</w:t>
      </w:r>
      <w:proofErr w:type="spellEnd"/>
      <w:r>
        <w:rPr>
          <w:rFonts w:ascii="Times New Roman" w:eastAsia="Verdana" w:hAnsi="Times New Roman"/>
          <w:color w:val="000000"/>
          <w:sz w:val="24"/>
          <w:szCs w:val="24"/>
          <w:lang w:val="ro-RO" w:eastAsia="ro-RO"/>
        </w:rPr>
        <w:t xml:space="preserve"> dezvoltarea carierei personalului contractual din sectorul bugetar plătit din fonduri publice</w:t>
      </w:r>
    </w:p>
    <w:p w14:paraId="72D02538" w14:textId="77777777" w:rsidR="008F5A52" w:rsidRDefault="00000000">
      <w:pPr>
        <w:numPr>
          <w:ilvl w:val="0"/>
          <w:numId w:val="4"/>
        </w:numPr>
        <w:spacing w:after="0"/>
        <w:jc w:val="both"/>
        <w:rPr>
          <w:rFonts w:ascii="Times New Roman" w:hAnsi="Times New Roman"/>
          <w:sz w:val="24"/>
          <w:szCs w:val="24"/>
          <w:lang w:val="ro-RO"/>
        </w:rPr>
      </w:pPr>
      <w:r>
        <w:rPr>
          <w:rFonts w:ascii="Times New Roman" w:hAnsi="Times New Roman"/>
          <w:bCs/>
          <w:color w:val="000000" w:themeColor="text1"/>
          <w:sz w:val="24"/>
          <w:szCs w:val="24"/>
          <w:lang w:val="ro-RO"/>
        </w:rPr>
        <w:t xml:space="preserve">Legea </w:t>
      </w:r>
      <w:r>
        <w:rPr>
          <w:rStyle w:val="sden1"/>
          <w:rFonts w:ascii="Times New Roman" w:eastAsiaTheme="majorEastAsia" w:hAnsi="Times New Roman"/>
          <w:b w:val="0"/>
          <w:color w:val="000000" w:themeColor="text1"/>
          <w:sz w:val="24"/>
          <w:szCs w:val="24"/>
          <w:lang w:val="ro-RO"/>
        </w:rPr>
        <w:t xml:space="preserve">nr. 296 din 26 octombrie 2023 </w:t>
      </w:r>
      <w:r>
        <w:rPr>
          <w:rFonts w:ascii="Times New Roman" w:hAnsi="Times New Roman"/>
          <w:bCs/>
          <w:color w:val="000000" w:themeColor="text1"/>
          <w:sz w:val="24"/>
          <w:szCs w:val="24"/>
          <w:lang w:val="ro-RO"/>
        </w:rPr>
        <w:t xml:space="preserve">privind unele măsuri fiscal-bugetare pentru asigurarea </w:t>
      </w:r>
      <w:proofErr w:type="spellStart"/>
      <w:r>
        <w:rPr>
          <w:rFonts w:ascii="Times New Roman" w:hAnsi="Times New Roman"/>
          <w:bCs/>
          <w:color w:val="000000" w:themeColor="text1"/>
          <w:sz w:val="24"/>
          <w:szCs w:val="24"/>
          <w:lang w:val="ro-RO"/>
        </w:rPr>
        <w:t>sustenabilităţii</w:t>
      </w:r>
      <w:proofErr w:type="spellEnd"/>
      <w:r>
        <w:rPr>
          <w:rFonts w:ascii="Times New Roman" w:hAnsi="Times New Roman"/>
          <w:bCs/>
          <w:color w:val="000000" w:themeColor="text1"/>
          <w:sz w:val="24"/>
          <w:szCs w:val="24"/>
          <w:lang w:val="ro-RO"/>
        </w:rPr>
        <w:t xml:space="preserve"> financiare a României pe termen lung</w:t>
      </w:r>
    </w:p>
    <w:p w14:paraId="3630C85C" w14:textId="77777777" w:rsidR="008F5A52" w:rsidRDefault="008F5A52">
      <w:pPr>
        <w:pStyle w:val="Header"/>
        <w:tabs>
          <w:tab w:val="left" w:pos="540"/>
        </w:tabs>
        <w:ind w:left="115"/>
        <w:jc w:val="both"/>
        <w:rPr>
          <w:rFonts w:ascii="Times New Roman" w:hAnsi="Times New Roman" w:cs="Times New Roman"/>
          <w:sz w:val="24"/>
          <w:szCs w:val="24"/>
          <w:lang w:val="ro-RO"/>
        </w:rPr>
      </w:pPr>
    </w:p>
    <w:p w14:paraId="0883445F" w14:textId="77777777" w:rsidR="008F5A52" w:rsidRDefault="00000000">
      <w:pPr>
        <w:ind w:right="261"/>
        <w:jc w:val="both"/>
        <w:rPr>
          <w:rFonts w:ascii="Times New Roman" w:hAnsi="Times New Roman"/>
          <w:sz w:val="24"/>
          <w:szCs w:val="24"/>
          <w:lang w:val="ro-RO"/>
        </w:rPr>
      </w:pPr>
      <w:r>
        <w:rPr>
          <w:rFonts w:ascii="Times New Roman" w:hAnsi="Times New Roman"/>
          <w:sz w:val="24"/>
          <w:szCs w:val="24"/>
          <w:lang w:val="ro-RO"/>
        </w:rPr>
        <w:t xml:space="preserve">Față de cele de mai sus, vă rugăm să aprobați inițierea proiectului de hotărâre de modificare a Regulamentului de Organizare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Funcţionare</w:t>
      </w:r>
      <w:proofErr w:type="spellEnd"/>
      <w:r>
        <w:rPr>
          <w:rFonts w:ascii="Times New Roman" w:hAnsi="Times New Roman"/>
          <w:sz w:val="24"/>
          <w:szCs w:val="24"/>
          <w:lang w:val="ro-RO"/>
        </w:rPr>
        <w:t xml:space="preserve"> – ROF, a Organigramei și a Statului de Funcții conform anexei 1, 2 și 3.</w:t>
      </w:r>
    </w:p>
    <w:p w14:paraId="2EE2A6E9" w14:textId="77777777" w:rsidR="008F5A52" w:rsidRDefault="008F5A52">
      <w:pPr>
        <w:pStyle w:val="NoSpacing"/>
        <w:rPr>
          <w:rFonts w:ascii="Times New Roman" w:eastAsia="Times New Roman" w:hAnsi="Times New Roman"/>
          <w:b/>
          <w:color w:val="000000"/>
          <w:sz w:val="24"/>
          <w:szCs w:val="24"/>
          <w:lang w:val="ro-RO"/>
        </w:rPr>
      </w:pPr>
    </w:p>
    <w:p w14:paraId="482A0D8A" w14:textId="77777777" w:rsidR="008F5A52" w:rsidRDefault="00000000">
      <w:pPr>
        <w:pStyle w:val="NoSpacing"/>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Balázs Attila</w:t>
      </w:r>
    </w:p>
    <w:p w14:paraId="10563942" w14:textId="77777777" w:rsidR="008F5A52" w:rsidRDefault="00000000">
      <w:pPr>
        <w:pStyle w:val="NoSpacing"/>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Manager</w:t>
      </w:r>
    </w:p>
    <w:p w14:paraId="56DF4F73" w14:textId="77777777" w:rsidR="008F5A52" w:rsidRDefault="00000000">
      <w:pPr>
        <w:pStyle w:val="NoSpacing"/>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Teatrului Maghiar de Stat ”</w:t>
      </w:r>
      <w:proofErr w:type="spellStart"/>
      <w:r>
        <w:rPr>
          <w:rFonts w:ascii="Times New Roman" w:eastAsia="Times New Roman" w:hAnsi="Times New Roman"/>
          <w:color w:val="000000"/>
          <w:sz w:val="24"/>
          <w:szCs w:val="24"/>
          <w:lang w:val="ro-RO"/>
        </w:rPr>
        <w:t>Csiky</w:t>
      </w:r>
      <w:proofErr w:type="spellEnd"/>
      <w:r>
        <w:rPr>
          <w:rFonts w:ascii="Times New Roman" w:eastAsia="Times New Roman" w:hAnsi="Times New Roman"/>
          <w:color w:val="000000"/>
          <w:sz w:val="24"/>
          <w:szCs w:val="24"/>
          <w:lang w:val="ro-RO"/>
        </w:rPr>
        <w:t xml:space="preserve"> Gergely”</w:t>
      </w:r>
    </w:p>
    <w:p w14:paraId="4FF7CAA4" w14:textId="77777777" w:rsidR="008F5A52" w:rsidRDefault="008F5A52">
      <w:pPr>
        <w:pStyle w:val="NoSpacing"/>
        <w:rPr>
          <w:rFonts w:ascii="Times New Roman" w:eastAsia="Times New Roman" w:hAnsi="Times New Roman"/>
          <w:color w:val="000000"/>
          <w:sz w:val="24"/>
          <w:szCs w:val="24"/>
          <w:lang w:val="ro-RO"/>
        </w:rPr>
      </w:pPr>
    </w:p>
    <w:p w14:paraId="7025C393" w14:textId="77777777" w:rsidR="008F5A52" w:rsidRDefault="00000000">
      <w:pPr>
        <w:pStyle w:val="NoSpacing"/>
        <w:rPr>
          <w:rFonts w:ascii="Times New Roman" w:hAnsi="Times New Roman"/>
          <w:sz w:val="24"/>
          <w:szCs w:val="24"/>
          <w:lang w:val="ro-RO"/>
        </w:rPr>
      </w:pPr>
      <w:r>
        <w:rPr>
          <w:rFonts w:ascii="Times New Roman" w:hAnsi="Times New Roman"/>
          <w:sz w:val="24"/>
          <w:szCs w:val="24"/>
          <w:lang w:val="ro-RO"/>
        </w:rPr>
        <w:t>Șef birou BAS</w:t>
      </w:r>
    </w:p>
    <w:p w14:paraId="73CCE1F9" w14:textId="77777777" w:rsidR="008F5A52" w:rsidRDefault="00000000">
      <w:pPr>
        <w:pStyle w:val="NoSpacing"/>
        <w:rPr>
          <w:rFonts w:ascii="Times New Roman" w:hAnsi="Times New Roman"/>
          <w:b/>
          <w:sz w:val="24"/>
          <w:szCs w:val="24"/>
          <w:lang w:val="ro-RO"/>
        </w:rPr>
      </w:pPr>
      <w:r>
        <w:rPr>
          <w:rFonts w:ascii="Times New Roman" w:hAnsi="Times New Roman"/>
          <w:b/>
          <w:sz w:val="24"/>
          <w:szCs w:val="24"/>
          <w:lang w:val="ro-RO"/>
        </w:rPr>
        <w:t xml:space="preserve">Jur. </w:t>
      </w:r>
      <w:proofErr w:type="spellStart"/>
      <w:r>
        <w:rPr>
          <w:rFonts w:ascii="Times New Roman" w:hAnsi="Times New Roman"/>
          <w:b/>
          <w:sz w:val="24"/>
          <w:szCs w:val="24"/>
          <w:lang w:val="ro-RO"/>
        </w:rPr>
        <w:t>Posdarie</w:t>
      </w:r>
      <w:proofErr w:type="spellEnd"/>
      <w:r>
        <w:rPr>
          <w:rFonts w:ascii="Times New Roman" w:hAnsi="Times New Roman"/>
          <w:b/>
          <w:sz w:val="24"/>
          <w:szCs w:val="24"/>
          <w:lang w:val="ro-RO"/>
        </w:rPr>
        <w:t xml:space="preserve"> Carmen-Petronela</w:t>
      </w:r>
    </w:p>
    <w:p w14:paraId="16060C2A" w14:textId="77777777" w:rsidR="008F5A52" w:rsidRDefault="008F5A52">
      <w:pPr>
        <w:pStyle w:val="NoSpacing"/>
        <w:rPr>
          <w:rFonts w:ascii="Times New Roman" w:hAnsi="Times New Roman"/>
          <w:b/>
          <w:sz w:val="24"/>
          <w:szCs w:val="24"/>
          <w:lang w:val="ro-RO"/>
        </w:rPr>
      </w:pPr>
    </w:p>
    <w:p w14:paraId="010D60BB" w14:textId="77777777" w:rsidR="008F5A52" w:rsidRDefault="00000000">
      <w:pPr>
        <w:pStyle w:val="NoSpacing"/>
        <w:rPr>
          <w:rFonts w:ascii="Times New Roman" w:hAnsi="Times New Roman"/>
          <w:b/>
          <w:sz w:val="24"/>
          <w:szCs w:val="24"/>
          <w:lang w:val="ro-RO"/>
        </w:rPr>
      </w:pPr>
      <w:r>
        <w:rPr>
          <w:rFonts w:ascii="Times New Roman" w:hAnsi="Times New Roman"/>
          <w:sz w:val="24"/>
          <w:szCs w:val="24"/>
          <w:lang w:val="ro-RO"/>
        </w:rPr>
        <w:t xml:space="preserve">Referent RU, </w:t>
      </w:r>
      <w:proofErr w:type="spellStart"/>
      <w:r>
        <w:rPr>
          <w:rFonts w:ascii="Times New Roman" w:hAnsi="Times New Roman"/>
          <w:b/>
          <w:sz w:val="24"/>
          <w:szCs w:val="24"/>
          <w:lang w:val="ro-RO"/>
        </w:rPr>
        <w:t>Tamas</w:t>
      </w:r>
      <w:proofErr w:type="spellEnd"/>
      <w:r>
        <w:rPr>
          <w:rFonts w:ascii="Times New Roman" w:hAnsi="Times New Roman"/>
          <w:b/>
          <w:sz w:val="24"/>
          <w:szCs w:val="24"/>
          <w:lang w:val="ro-RO"/>
        </w:rPr>
        <w:t xml:space="preserve"> Andrea </w:t>
      </w:r>
      <w:proofErr w:type="spellStart"/>
      <w:r>
        <w:rPr>
          <w:rFonts w:ascii="Times New Roman" w:hAnsi="Times New Roman"/>
          <w:b/>
          <w:sz w:val="24"/>
          <w:szCs w:val="24"/>
          <w:lang w:val="ro-RO"/>
        </w:rPr>
        <w:t>Adel</w:t>
      </w:r>
      <w:proofErr w:type="spellEnd"/>
      <w:r>
        <w:rPr>
          <w:rFonts w:ascii="Times New Roman" w:hAnsi="Times New Roman"/>
          <w:b/>
          <w:sz w:val="24"/>
          <w:szCs w:val="24"/>
          <w:lang w:val="ro-RO"/>
        </w:rPr>
        <w:t xml:space="preserve"> </w:t>
      </w:r>
    </w:p>
    <w:sectPr w:rsidR="008F5A52">
      <w:headerReference w:type="default" r:id="rId7"/>
      <w:footerReference w:type="default" r:id="rId8"/>
      <w:pgSz w:w="12240" w:h="15840"/>
      <w:pgMar w:top="1440" w:right="1440" w:bottom="1440" w:left="144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6F54" w14:textId="77777777" w:rsidR="002F56A0" w:rsidRDefault="002F56A0">
      <w:pPr>
        <w:spacing w:line="240" w:lineRule="auto"/>
      </w:pPr>
      <w:r>
        <w:separator/>
      </w:r>
    </w:p>
  </w:endnote>
  <w:endnote w:type="continuationSeparator" w:id="0">
    <w:p w14:paraId="7C831A11" w14:textId="77777777" w:rsidR="002F56A0" w:rsidRDefault="002F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44467"/>
    </w:sdtPr>
    <w:sdtContent>
      <w:p w14:paraId="53476E97" w14:textId="77777777" w:rsidR="008F5A52" w:rsidRDefault="00000000">
        <w:pPr>
          <w:pStyle w:val="Footer"/>
          <w:jc w:val="right"/>
        </w:pPr>
        <w:r>
          <w:rPr>
            <w:noProof/>
          </w:rPr>
          <w:drawing>
            <wp:inline distT="0" distB="0" distL="0" distR="0" wp14:anchorId="172E2AE0" wp14:editId="612F893F">
              <wp:extent cx="5943600" cy="466090"/>
              <wp:effectExtent l="0" t="0" r="0" b="0"/>
              <wp:docPr id="1" name="Picture 1" descr="footer al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al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43600" cy="466090"/>
                      </a:xfrm>
                      <a:prstGeom prst="rect">
                        <a:avLst/>
                      </a:prstGeom>
                      <a:noFill/>
                      <a:ln>
                        <a:noFill/>
                      </a:ln>
                    </pic:spPr>
                  </pic:pic>
                </a:graphicData>
              </a:graphic>
            </wp:inline>
          </w:drawing>
        </w:r>
        <w:r>
          <w:fldChar w:fldCharType="begin"/>
        </w:r>
        <w:r>
          <w:instrText xml:space="preserve"> PAGE   \* MERGEFORMAT </w:instrText>
        </w:r>
        <w:r>
          <w:fldChar w:fldCharType="separate"/>
        </w:r>
        <w: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5F8D" w14:textId="77777777" w:rsidR="002F56A0" w:rsidRDefault="002F56A0">
      <w:pPr>
        <w:spacing w:after="0"/>
      </w:pPr>
      <w:r>
        <w:separator/>
      </w:r>
    </w:p>
  </w:footnote>
  <w:footnote w:type="continuationSeparator" w:id="0">
    <w:p w14:paraId="5204D0C5" w14:textId="77777777" w:rsidR="002F56A0" w:rsidRDefault="002F56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9FBE" w14:textId="77777777" w:rsidR="008F5A52" w:rsidRDefault="00000000">
    <w:pPr>
      <w:pStyle w:val="Header"/>
    </w:pPr>
    <w:r>
      <w:rPr>
        <w:noProof/>
      </w:rPr>
      <w:drawing>
        <wp:inline distT="0" distB="0" distL="0" distR="0" wp14:anchorId="65D9FBF8" wp14:editId="76A44669">
          <wp:extent cx="5943600" cy="809625"/>
          <wp:effectExtent l="0" t="0" r="0" b="9525"/>
          <wp:docPr id="2" name="Picture 2" descr="HEADER kep-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kep-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436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7F38"/>
    <w:multiLevelType w:val="multilevel"/>
    <w:tmpl w:val="1A067F3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14500A"/>
    <w:multiLevelType w:val="multilevel"/>
    <w:tmpl w:val="361450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0D1690"/>
    <w:multiLevelType w:val="multilevel"/>
    <w:tmpl w:val="380D1690"/>
    <w:lvl w:ilvl="0">
      <w:start w:val="1"/>
      <w:numFmt w:val="decimal"/>
      <w:lvlText w:val="%1."/>
      <w:lvlJc w:val="left"/>
      <w:pPr>
        <w:ind w:left="360" w:hanging="360"/>
      </w:pPr>
      <w:rPr>
        <w:rFonts w:hint="default"/>
        <w:b/>
      </w:rPr>
    </w:lvl>
    <w:lvl w:ilvl="1">
      <w:start w:val="1"/>
      <w:numFmt w:val="lowerRoman"/>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740A7D66"/>
    <w:multiLevelType w:val="multilevel"/>
    <w:tmpl w:val="740A7D66"/>
    <w:lvl w:ilvl="0">
      <w:start w:val="1"/>
      <w:numFmt w:val="bullet"/>
      <w:lvlText w:val="-"/>
      <w:lvlJc w:val="left"/>
      <w:pPr>
        <w:ind w:left="1440" w:hanging="360"/>
      </w:pPr>
      <w:rPr>
        <w:rFonts w:ascii="Times New Roman" w:eastAsia="Calibr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594020273">
    <w:abstractNumId w:val="0"/>
  </w:num>
  <w:num w:numId="2" w16cid:durableId="621232803">
    <w:abstractNumId w:val="1"/>
  </w:num>
  <w:num w:numId="3" w16cid:durableId="1269391594">
    <w:abstractNumId w:val="2"/>
  </w:num>
  <w:num w:numId="4" w16cid:durableId="1377123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BC"/>
    <w:rsid w:val="00007413"/>
    <w:rsid w:val="00031C67"/>
    <w:rsid w:val="00053C0A"/>
    <w:rsid w:val="000678B1"/>
    <w:rsid w:val="00085B81"/>
    <w:rsid w:val="000A7358"/>
    <w:rsid w:val="000E7D80"/>
    <w:rsid w:val="000F187D"/>
    <w:rsid w:val="00116422"/>
    <w:rsid w:val="001176AB"/>
    <w:rsid w:val="00127A38"/>
    <w:rsid w:val="00130F11"/>
    <w:rsid w:val="00135484"/>
    <w:rsid w:val="00141113"/>
    <w:rsid w:val="00141126"/>
    <w:rsid w:val="00146812"/>
    <w:rsid w:val="0017498F"/>
    <w:rsid w:val="001805D5"/>
    <w:rsid w:val="00183230"/>
    <w:rsid w:val="00193300"/>
    <w:rsid w:val="001A70F1"/>
    <w:rsid w:val="001C5524"/>
    <w:rsid w:val="001C7876"/>
    <w:rsid w:val="001D5FF2"/>
    <w:rsid w:val="001E3C23"/>
    <w:rsid w:val="001E4022"/>
    <w:rsid w:val="001F5EA3"/>
    <w:rsid w:val="00203A6F"/>
    <w:rsid w:val="00217904"/>
    <w:rsid w:val="00241DF7"/>
    <w:rsid w:val="00260466"/>
    <w:rsid w:val="00260ED5"/>
    <w:rsid w:val="00273238"/>
    <w:rsid w:val="00277BEF"/>
    <w:rsid w:val="0028129E"/>
    <w:rsid w:val="002831BC"/>
    <w:rsid w:val="002841E0"/>
    <w:rsid w:val="002950EB"/>
    <w:rsid w:val="002A7ADF"/>
    <w:rsid w:val="002B062A"/>
    <w:rsid w:val="002C573D"/>
    <w:rsid w:val="002C5B03"/>
    <w:rsid w:val="002C716D"/>
    <w:rsid w:val="002E18CB"/>
    <w:rsid w:val="002F56A0"/>
    <w:rsid w:val="002F7765"/>
    <w:rsid w:val="00303255"/>
    <w:rsid w:val="003071BC"/>
    <w:rsid w:val="003406C2"/>
    <w:rsid w:val="00342568"/>
    <w:rsid w:val="00373678"/>
    <w:rsid w:val="00373B4C"/>
    <w:rsid w:val="00382719"/>
    <w:rsid w:val="0038286D"/>
    <w:rsid w:val="00382E62"/>
    <w:rsid w:val="00397588"/>
    <w:rsid w:val="00397E24"/>
    <w:rsid w:val="003A3C56"/>
    <w:rsid w:val="003A47DC"/>
    <w:rsid w:val="003A6FAF"/>
    <w:rsid w:val="003B5DF5"/>
    <w:rsid w:val="003D4764"/>
    <w:rsid w:val="00400342"/>
    <w:rsid w:val="004057AD"/>
    <w:rsid w:val="00421254"/>
    <w:rsid w:val="00431805"/>
    <w:rsid w:val="004430D0"/>
    <w:rsid w:val="00495184"/>
    <w:rsid w:val="004966AF"/>
    <w:rsid w:val="004A6324"/>
    <w:rsid w:val="004B0B9A"/>
    <w:rsid w:val="004C2DA5"/>
    <w:rsid w:val="004C5255"/>
    <w:rsid w:val="004F43A1"/>
    <w:rsid w:val="004F5326"/>
    <w:rsid w:val="004F7744"/>
    <w:rsid w:val="00522C84"/>
    <w:rsid w:val="0052397B"/>
    <w:rsid w:val="00536E17"/>
    <w:rsid w:val="00544F4F"/>
    <w:rsid w:val="00547640"/>
    <w:rsid w:val="005563BD"/>
    <w:rsid w:val="00574234"/>
    <w:rsid w:val="00581D0E"/>
    <w:rsid w:val="00585BE5"/>
    <w:rsid w:val="00586E93"/>
    <w:rsid w:val="00596965"/>
    <w:rsid w:val="005A6960"/>
    <w:rsid w:val="005C63FC"/>
    <w:rsid w:val="005D1676"/>
    <w:rsid w:val="005E3092"/>
    <w:rsid w:val="005E3FAB"/>
    <w:rsid w:val="005F40D5"/>
    <w:rsid w:val="005F51F5"/>
    <w:rsid w:val="005F6F08"/>
    <w:rsid w:val="005F7C26"/>
    <w:rsid w:val="006239E2"/>
    <w:rsid w:val="00645596"/>
    <w:rsid w:val="006474B5"/>
    <w:rsid w:val="00652734"/>
    <w:rsid w:val="006625B5"/>
    <w:rsid w:val="00677BC9"/>
    <w:rsid w:val="00685340"/>
    <w:rsid w:val="00690613"/>
    <w:rsid w:val="00690CEE"/>
    <w:rsid w:val="00691D83"/>
    <w:rsid w:val="006B3336"/>
    <w:rsid w:val="006E3693"/>
    <w:rsid w:val="006F0957"/>
    <w:rsid w:val="006F742B"/>
    <w:rsid w:val="006F795A"/>
    <w:rsid w:val="00704CA1"/>
    <w:rsid w:val="007065CD"/>
    <w:rsid w:val="00723BE3"/>
    <w:rsid w:val="00733D51"/>
    <w:rsid w:val="00736990"/>
    <w:rsid w:val="00747568"/>
    <w:rsid w:val="00765324"/>
    <w:rsid w:val="00796267"/>
    <w:rsid w:val="007A220C"/>
    <w:rsid w:val="007B40AF"/>
    <w:rsid w:val="007C0F13"/>
    <w:rsid w:val="007D1F60"/>
    <w:rsid w:val="007D268E"/>
    <w:rsid w:val="007D3057"/>
    <w:rsid w:val="007F221A"/>
    <w:rsid w:val="007F458C"/>
    <w:rsid w:val="007F50F4"/>
    <w:rsid w:val="00811FED"/>
    <w:rsid w:val="00813446"/>
    <w:rsid w:val="00813E3E"/>
    <w:rsid w:val="00822816"/>
    <w:rsid w:val="00841A9C"/>
    <w:rsid w:val="008504B1"/>
    <w:rsid w:val="00857962"/>
    <w:rsid w:val="00865A6A"/>
    <w:rsid w:val="00866E2E"/>
    <w:rsid w:val="00880589"/>
    <w:rsid w:val="008C36AB"/>
    <w:rsid w:val="008C4930"/>
    <w:rsid w:val="008D2D6E"/>
    <w:rsid w:val="008D4EEF"/>
    <w:rsid w:val="008E1BFE"/>
    <w:rsid w:val="008F5A52"/>
    <w:rsid w:val="00900309"/>
    <w:rsid w:val="00912B68"/>
    <w:rsid w:val="00914B1B"/>
    <w:rsid w:val="00922634"/>
    <w:rsid w:val="00924350"/>
    <w:rsid w:val="00941BCC"/>
    <w:rsid w:val="009534E7"/>
    <w:rsid w:val="009552B3"/>
    <w:rsid w:val="00967F75"/>
    <w:rsid w:val="009713EF"/>
    <w:rsid w:val="00993F8E"/>
    <w:rsid w:val="009B4619"/>
    <w:rsid w:val="009B5FF1"/>
    <w:rsid w:val="009D4DD5"/>
    <w:rsid w:val="009E3B0C"/>
    <w:rsid w:val="009E4692"/>
    <w:rsid w:val="009F28AB"/>
    <w:rsid w:val="00A06E3C"/>
    <w:rsid w:val="00A32D3F"/>
    <w:rsid w:val="00A4416D"/>
    <w:rsid w:val="00A72FD3"/>
    <w:rsid w:val="00A91FD1"/>
    <w:rsid w:val="00A97E23"/>
    <w:rsid w:val="00AC21DC"/>
    <w:rsid w:val="00AE3788"/>
    <w:rsid w:val="00AF456F"/>
    <w:rsid w:val="00AF60C1"/>
    <w:rsid w:val="00B021FD"/>
    <w:rsid w:val="00B061BB"/>
    <w:rsid w:val="00B165AD"/>
    <w:rsid w:val="00B20A66"/>
    <w:rsid w:val="00B55A97"/>
    <w:rsid w:val="00B72202"/>
    <w:rsid w:val="00B74C1C"/>
    <w:rsid w:val="00B8101E"/>
    <w:rsid w:val="00B86229"/>
    <w:rsid w:val="00B92DE1"/>
    <w:rsid w:val="00BA24EA"/>
    <w:rsid w:val="00BA26F2"/>
    <w:rsid w:val="00BB0092"/>
    <w:rsid w:val="00BB5059"/>
    <w:rsid w:val="00BD6ACD"/>
    <w:rsid w:val="00BE4CD5"/>
    <w:rsid w:val="00C07AA4"/>
    <w:rsid w:val="00C1482D"/>
    <w:rsid w:val="00C17D19"/>
    <w:rsid w:val="00C310C7"/>
    <w:rsid w:val="00C3456D"/>
    <w:rsid w:val="00C65887"/>
    <w:rsid w:val="00C66FDF"/>
    <w:rsid w:val="00C70DBE"/>
    <w:rsid w:val="00C866B7"/>
    <w:rsid w:val="00C95B65"/>
    <w:rsid w:val="00CC22F1"/>
    <w:rsid w:val="00CC25E5"/>
    <w:rsid w:val="00CD1ACB"/>
    <w:rsid w:val="00D0141A"/>
    <w:rsid w:val="00D024D9"/>
    <w:rsid w:val="00D055FA"/>
    <w:rsid w:val="00D1204B"/>
    <w:rsid w:val="00D352A8"/>
    <w:rsid w:val="00D4147D"/>
    <w:rsid w:val="00D4196F"/>
    <w:rsid w:val="00D55790"/>
    <w:rsid w:val="00D567FD"/>
    <w:rsid w:val="00D601D9"/>
    <w:rsid w:val="00D61B21"/>
    <w:rsid w:val="00D6290C"/>
    <w:rsid w:val="00D6702B"/>
    <w:rsid w:val="00D94EAC"/>
    <w:rsid w:val="00DA0137"/>
    <w:rsid w:val="00DB556C"/>
    <w:rsid w:val="00DC1F9E"/>
    <w:rsid w:val="00DD16FE"/>
    <w:rsid w:val="00DD28F1"/>
    <w:rsid w:val="00DD4420"/>
    <w:rsid w:val="00DD7D9F"/>
    <w:rsid w:val="00DE53C7"/>
    <w:rsid w:val="00DF027F"/>
    <w:rsid w:val="00E15CB4"/>
    <w:rsid w:val="00E21DF8"/>
    <w:rsid w:val="00E35336"/>
    <w:rsid w:val="00E438E7"/>
    <w:rsid w:val="00E45223"/>
    <w:rsid w:val="00E4727B"/>
    <w:rsid w:val="00E47AEC"/>
    <w:rsid w:val="00E9159A"/>
    <w:rsid w:val="00E9666B"/>
    <w:rsid w:val="00ED74B0"/>
    <w:rsid w:val="00EE032C"/>
    <w:rsid w:val="00EE2753"/>
    <w:rsid w:val="00EF67F2"/>
    <w:rsid w:val="00F00F2F"/>
    <w:rsid w:val="00F01D32"/>
    <w:rsid w:val="00F02318"/>
    <w:rsid w:val="00F03267"/>
    <w:rsid w:val="00F13FE6"/>
    <w:rsid w:val="00F40CF8"/>
    <w:rsid w:val="00F66329"/>
    <w:rsid w:val="00F73363"/>
    <w:rsid w:val="00F76C93"/>
    <w:rsid w:val="00F83931"/>
    <w:rsid w:val="00FB3CBF"/>
    <w:rsid w:val="00FB58E2"/>
    <w:rsid w:val="00FB6579"/>
    <w:rsid w:val="00FC29B7"/>
    <w:rsid w:val="00FD05D6"/>
    <w:rsid w:val="00FD5138"/>
    <w:rsid w:val="00FE0D2E"/>
    <w:rsid w:val="00FF6EBE"/>
    <w:rsid w:val="20685774"/>
    <w:rsid w:val="523D0706"/>
    <w:rsid w:val="7DDB5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9C8A"/>
  <w15:docId w15:val="{760D0BA3-58D6-4F83-9B78-F56DBFE8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val="en-US" w:eastAsia="en-US"/>
    </w:rPr>
  </w:style>
  <w:style w:type="paragraph" w:styleId="Heading1">
    <w:name w:val="heading 1"/>
    <w:basedOn w:val="Normal"/>
    <w:next w:val="Normal"/>
    <w:link w:val="Heading1Char"/>
    <w:qFormat/>
    <w:pPr>
      <w:keepNext/>
      <w:spacing w:after="0" w:line="240" w:lineRule="auto"/>
      <w:ind w:left="360"/>
      <w:jc w:val="both"/>
      <w:outlineLvl w:val="0"/>
    </w:pPr>
    <w:rPr>
      <w:rFonts w:ascii="Times New Roman" w:eastAsia="Times New Roman" w:hAnsi="Times New Roman"/>
      <w:sz w:val="24"/>
      <w:szCs w:val="20"/>
      <w:lang w:eastAsia="ro-RO"/>
    </w:rPr>
  </w:style>
  <w:style w:type="paragraph" w:styleId="Heading2">
    <w:name w:val="heading 2"/>
    <w:basedOn w:val="Normal"/>
    <w:next w:val="Normal"/>
    <w:link w:val="Heading2Char"/>
    <w:semiHidden/>
    <w:unhideWhenUsed/>
    <w:qFormat/>
    <w:pPr>
      <w:keepNext/>
      <w:spacing w:after="0" w:line="240" w:lineRule="auto"/>
      <w:outlineLvl w:val="1"/>
    </w:pPr>
    <w:rPr>
      <w:rFonts w:ascii="Times New Roman" w:eastAsia="Times New Roman" w:hAnsi="Times New Roman"/>
      <w:b/>
      <w:sz w:val="24"/>
      <w:szCs w:val="20"/>
      <w:lang w:eastAsia="ro-RO"/>
    </w:rPr>
  </w:style>
  <w:style w:type="paragraph" w:styleId="Heading6">
    <w:name w:val="heading 6"/>
    <w:basedOn w:val="Normal"/>
    <w:next w:val="Normal"/>
    <w:link w:val="Heading6Char"/>
    <w:semiHidden/>
    <w:unhideWhenUsed/>
    <w:qFormat/>
    <w:pPr>
      <w:spacing w:before="240" w:after="60" w:line="240" w:lineRule="auto"/>
      <w:outlineLvl w:val="5"/>
    </w:pPr>
    <w:rPr>
      <w:rFonts w:ascii="Times New Roman" w:eastAsia="Times New Roman" w:hAnsi="Times New Roman"/>
      <w:b/>
      <w:bCs/>
      <w:lang w:eastAsia="ro-RO"/>
    </w:rPr>
  </w:style>
  <w:style w:type="paragraph" w:styleId="Heading7">
    <w:name w:val="heading 7"/>
    <w:basedOn w:val="Normal"/>
    <w:next w:val="Normal"/>
    <w:link w:val="Heading7Char"/>
    <w:unhideWhenUsed/>
    <w:qFormat/>
    <w:pPr>
      <w:spacing w:before="240" w:after="60" w:line="240" w:lineRule="auto"/>
      <w:outlineLvl w:val="6"/>
    </w:pPr>
    <w:rPr>
      <w:rFonts w:ascii="Times New Roman" w:eastAsia="Times New Roman" w:hAnsi="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pPr>
      <w:spacing w:after="0" w:line="240" w:lineRule="auto"/>
      <w:jc w:val="both"/>
    </w:pPr>
    <w:rPr>
      <w:sz w:val="24"/>
      <w:szCs w:val="20"/>
      <w:lang w:eastAsia="ro-RO"/>
    </w:rPr>
  </w:style>
  <w:style w:type="paragraph" w:styleId="BodyTextIndent2">
    <w:name w:val="Body Text Indent 2"/>
    <w:basedOn w:val="Normal"/>
    <w:link w:val="BodyTextIndent2Char"/>
    <w:uiPriority w:val="99"/>
    <w:semiHidden/>
    <w:unhideWhenUsed/>
    <w:qFormat/>
    <w:pPr>
      <w:spacing w:after="120" w:line="480" w:lineRule="auto"/>
      <w:ind w:left="283"/>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eastAsiaTheme="minorHAnsi" w:hAnsiTheme="minorHAnsi" w:cstheme="minorBidi"/>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pPr>
      <w:spacing w:after="0" w:line="240" w:lineRule="auto"/>
      <w:jc w:val="center"/>
    </w:pPr>
    <w:rPr>
      <w:rFonts w:ascii="Times New Roman" w:eastAsia="Times New Roman" w:hAnsi="Times New Roman"/>
      <w:sz w:val="24"/>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qFormat/>
    <w:rPr>
      <w:rFonts w:ascii="Times New Roman" w:eastAsia="Times New Roman" w:hAnsi="Times New Roman" w:cs="Times New Roman"/>
      <w:sz w:val="24"/>
      <w:szCs w:val="20"/>
      <w:lang w:eastAsia="ro-RO"/>
    </w:rPr>
  </w:style>
  <w:style w:type="character" w:customStyle="1" w:styleId="Heading2Char">
    <w:name w:val="Heading 2 Char"/>
    <w:basedOn w:val="DefaultParagraphFont"/>
    <w:link w:val="Heading2"/>
    <w:semiHidden/>
    <w:rPr>
      <w:rFonts w:ascii="Times New Roman" w:eastAsia="Times New Roman" w:hAnsi="Times New Roman" w:cs="Times New Roman"/>
      <w:b/>
      <w:sz w:val="24"/>
      <w:szCs w:val="20"/>
      <w:lang w:eastAsia="ro-RO"/>
    </w:rPr>
  </w:style>
  <w:style w:type="character" w:customStyle="1" w:styleId="Heading6Char">
    <w:name w:val="Heading 6 Char"/>
    <w:basedOn w:val="DefaultParagraphFont"/>
    <w:link w:val="Heading6"/>
    <w:semiHidden/>
    <w:qFormat/>
    <w:rPr>
      <w:rFonts w:ascii="Times New Roman" w:eastAsia="Times New Roman" w:hAnsi="Times New Roman" w:cs="Times New Roman"/>
      <w:b/>
      <w:bCs/>
      <w:lang w:eastAsia="ro-RO"/>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lang w:eastAsia="ro-RO"/>
    </w:rPr>
  </w:style>
  <w:style w:type="character" w:customStyle="1" w:styleId="BodyTextChar">
    <w:name w:val="Body Text Char"/>
    <w:basedOn w:val="DefaultParagraphFont"/>
    <w:link w:val="BodyText"/>
    <w:semiHidden/>
    <w:qFormat/>
    <w:rPr>
      <w:rFonts w:ascii="Calibri" w:eastAsia="Calibri" w:hAnsi="Calibri" w:cs="Times New Roman"/>
      <w:sz w:val="24"/>
      <w:szCs w:val="20"/>
      <w:lang w:eastAsia="ro-RO"/>
    </w:rPr>
  </w:style>
  <w:style w:type="character" w:customStyle="1" w:styleId="BodyTextIndent2Char">
    <w:name w:val="Body Text Indent 2 Char"/>
    <w:basedOn w:val="DefaultParagraphFont"/>
    <w:link w:val="BodyTextIndent2"/>
    <w:uiPriority w:val="99"/>
    <w:semiHidden/>
    <w:qFormat/>
    <w:rPr>
      <w:rFonts w:ascii="Calibri" w:eastAsia="Calibri" w:hAnsi="Calibri" w:cs="Times New Roman"/>
    </w:rPr>
  </w:style>
  <w:style w:type="character" w:customStyle="1" w:styleId="TitleChar">
    <w:name w:val="Title Char"/>
    <w:basedOn w:val="DefaultParagraphFont"/>
    <w:link w:val="Title"/>
    <w:uiPriority w:val="99"/>
    <w:qFormat/>
    <w:rPr>
      <w:rFonts w:ascii="Times New Roman" w:eastAsia="Times New Roman" w:hAnsi="Times New Roman" w:cs="Times New Roman"/>
      <w:sz w:val="24"/>
      <w:szCs w:val="20"/>
    </w:rPr>
  </w:style>
  <w:style w:type="character" w:customStyle="1" w:styleId="yiv4271597543ydp3d883c3esden">
    <w:name w:val="yiv4271597543ydp3d883c3esden"/>
    <w:basedOn w:val="DefaultParagraphFont"/>
    <w:uiPriority w:val="99"/>
    <w:qFormat/>
    <w:rPr>
      <w:rFonts w:cs="Times New Roman"/>
    </w:rPr>
  </w:style>
  <w:style w:type="paragraph" w:styleId="ListParagraph">
    <w:name w:val="List Paragraph"/>
    <w:basedOn w:val="Normal"/>
    <w:uiPriority w:val="34"/>
    <w:qFormat/>
    <w:pPr>
      <w:ind w:left="720"/>
      <w:contextualSpacing/>
    </w:pPr>
  </w:style>
  <w:style w:type="paragraph" w:styleId="NoSpacing">
    <w:name w:val="No Spacing"/>
    <w:qFormat/>
    <w:rPr>
      <w:rFonts w:ascii="Calibri" w:eastAsia="Calibri" w:hAnsi="Calibri" w:cs="Times New Roman"/>
      <w:sz w:val="22"/>
      <w:szCs w:val="22"/>
      <w:lang w:val="en-US" w:eastAsia="en-US"/>
    </w:rPr>
  </w:style>
  <w:style w:type="character" w:customStyle="1" w:styleId="saln">
    <w:name w:val="s_aln"/>
    <w:qFormat/>
  </w:style>
  <w:style w:type="character" w:customStyle="1" w:styleId="salnbdy">
    <w:name w:val="s_aln_bdy"/>
    <w:qFormat/>
  </w:style>
  <w:style w:type="character" w:customStyle="1" w:styleId="salnttl">
    <w:name w:val="s_aln_ttl"/>
    <w:qFormat/>
  </w:style>
  <w:style w:type="character" w:customStyle="1" w:styleId="sden1">
    <w:name w:val="s_den1"/>
    <w:basedOn w:val="DefaultParagraphFont"/>
    <w:qFormat/>
    <w:rPr>
      <w:rFonts w:ascii="Verdana" w:hAnsi="Verdana"/>
      <w:b/>
      <w:bCs/>
      <w:color w:val="8B0000"/>
      <w:sz w:val="30"/>
      <w:szCs w:val="30"/>
      <w:shd w:val="clear" w:color="auto" w:fill="FFFFFF"/>
    </w:rPr>
  </w:style>
  <w:style w:type="paragraph" w:customStyle="1" w:styleId="Standard">
    <w:name w:val="Standard"/>
    <w:qFormat/>
    <w:pPr>
      <w:suppressAutoHyphens/>
      <w:spacing w:after="160" w:line="247" w:lineRule="auto"/>
      <w:textAlignment w:val="baseline"/>
    </w:pPr>
    <w:rPr>
      <w:rFonts w:eastAsia="Calibri" w:cs="Calibri"/>
      <w:sz w:val="22"/>
      <w:szCs w:val="22"/>
      <w:lang w:val="en-US" w:eastAsia="en-US"/>
    </w:rPr>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7</Pages>
  <Words>1768</Words>
  <Characters>10256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dc:creator>
  <cp:lastModifiedBy>Monica SAVA</cp:lastModifiedBy>
  <cp:revision>24</cp:revision>
  <cp:lastPrinted>2023-12-07T11:12:00Z</cp:lastPrinted>
  <dcterms:created xsi:type="dcterms:W3CDTF">2023-11-19T10:03:00Z</dcterms:created>
  <dcterms:modified xsi:type="dcterms:W3CDTF">2023-12-18T13:53:00Z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122908B953AA4C9CA11CEA08523AB77E_13</vt:lpwstr>
  </property>
</Properties>
</file>