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B3" w:rsidRDefault="00F41B4C" w:rsidP="00FB2DE5">
      <w:pPr>
        <w:spacing w:after="0" w:line="240" w:lineRule="auto"/>
        <w:ind w:left="360"/>
        <w:jc w:val="both"/>
        <w:rPr>
          <w:rFonts w:ascii="Times New Roman" w:hAnsi="Times New Roman"/>
          <w:sz w:val="24"/>
          <w:szCs w:val="24"/>
        </w:rPr>
      </w:pPr>
      <w:r w:rsidRPr="002464B8">
        <w:rPr>
          <w:rFonts w:ascii="Times New Roman" w:hAnsi="Times New Roman"/>
          <w:sz w:val="24"/>
          <w:szCs w:val="24"/>
        </w:rPr>
        <w:t>Nr.</w:t>
      </w:r>
      <w:r w:rsidR="008237B3" w:rsidRPr="002464B8">
        <w:rPr>
          <w:rFonts w:ascii="Times New Roman" w:hAnsi="Times New Roman"/>
          <w:sz w:val="24"/>
          <w:szCs w:val="24"/>
        </w:rPr>
        <w:t xml:space="preserve"> </w:t>
      </w:r>
      <w:r w:rsidR="005A7ECF">
        <w:rPr>
          <w:rFonts w:ascii="Times New Roman" w:hAnsi="Times New Roman"/>
          <w:sz w:val="24"/>
          <w:szCs w:val="24"/>
        </w:rPr>
        <w:t>_____/____________</w:t>
      </w:r>
    </w:p>
    <w:p w:rsidR="0030083A" w:rsidRPr="002464B8" w:rsidRDefault="0030083A" w:rsidP="00FB2DE5">
      <w:pPr>
        <w:spacing w:after="0" w:line="240" w:lineRule="auto"/>
        <w:ind w:left="360"/>
        <w:jc w:val="both"/>
        <w:rPr>
          <w:rFonts w:ascii="Times New Roman" w:hAnsi="Times New Roman"/>
          <w:sz w:val="24"/>
          <w:szCs w:val="24"/>
        </w:rPr>
      </w:pPr>
    </w:p>
    <w:p w:rsidR="00F41B4C" w:rsidRPr="002464B8" w:rsidRDefault="00F41B4C" w:rsidP="00FB2DE5">
      <w:pPr>
        <w:spacing w:after="0" w:line="240" w:lineRule="auto"/>
        <w:ind w:left="360"/>
        <w:jc w:val="center"/>
        <w:rPr>
          <w:rFonts w:ascii="Times New Roman" w:hAnsi="Times New Roman"/>
          <w:b/>
          <w:sz w:val="24"/>
          <w:szCs w:val="24"/>
        </w:rPr>
      </w:pPr>
      <w:r w:rsidRPr="002464B8">
        <w:rPr>
          <w:rFonts w:ascii="Times New Roman" w:hAnsi="Times New Roman"/>
          <w:b/>
          <w:sz w:val="24"/>
          <w:szCs w:val="24"/>
        </w:rPr>
        <w:t>RAPORT DE SPECIALITATE</w:t>
      </w:r>
    </w:p>
    <w:p w:rsidR="00F41B4C" w:rsidRPr="00D36B55" w:rsidRDefault="00F41B4C" w:rsidP="00FB2DE5">
      <w:pPr>
        <w:spacing w:after="0" w:line="240" w:lineRule="auto"/>
        <w:ind w:left="360"/>
        <w:jc w:val="center"/>
        <w:rPr>
          <w:rFonts w:ascii="Times New Roman" w:hAnsi="Times New Roman"/>
          <w:b/>
          <w:sz w:val="24"/>
          <w:szCs w:val="24"/>
        </w:rPr>
      </w:pPr>
      <w:r w:rsidRPr="00D36B55">
        <w:rPr>
          <w:rFonts w:ascii="Times New Roman" w:hAnsi="Times New Roman"/>
          <w:b/>
          <w:sz w:val="24"/>
          <w:szCs w:val="24"/>
        </w:rPr>
        <w:t xml:space="preserve">privind modificarea și aprobarea Regulamentului de organizare şi funcționare al </w:t>
      </w:r>
      <w:r w:rsidR="00D36B55" w:rsidRPr="00D36B55">
        <w:rPr>
          <w:rFonts w:ascii="Times New Roman" w:hAnsi="Times New Roman"/>
          <w:b/>
          <w:sz w:val="24"/>
          <w:szCs w:val="24"/>
        </w:rPr>
        <w:t xml:space="preserve">Compartimentului de Îngrijire la Domiciliu, </w:t>
      </w:r>
      <w:r w:rsidR="009C2F32" w:rsidRPr="00D36B55">
        <w:rPr>
          <w:rFonts w:ascii="Times New Roman" w:hAnsi="Times New Roman"/>
          <w:b/>
          <w:sz w:val="24"/>
          <w:szCs w:val="24"/>
        </w:rPr>
        <w:t>Complexului de Servicii pentru Persoane Vârstnice ”Sf.Arh.Mihail și Gavril” din cadrul  Direcției</w:t>
      </w:r>
      <w:r w:rsidRPr="00D36B55">
        <w:rPr>
          <w:rFonts w:ascii="Times New Roman" w:hAnsi="Times New Roman"/>
          <w:b/>
          <w:sz w:val="24"/>
          <w:szCs w:val="24"/>
        </w:rPr>
        <w:t xml:space="preserve"> de Asistență Socială a Municipiului Timișoara</w:t>
      </w:r>
      <w:r w:rsidR="009C2F32" w:rsidRPr="00D36B55">
        <w:rPr>
          <w:rFonts w:ascii="Times New Roman" w:hAnsi="Times New Roman"/>
          <w:b/>
          <w:sz w:val="24"/>
          <w:szCs w:val="24"/>
        </w:rPr>
        <w:t xml:space="preserve"> și stabilirea contribuției beneficiarilor de</w:t>
      </w:r>
      <w:r w:rsidR="005A7ECF" w:rsidRPr="00D36B55">
        <w:rPr>
          <w:rFonts w:ascii="Times New Roman" w:hAnsi="Times New Roman"/>
          <w:b/>
          <w:sz w:val="24"/>
          <w:szCs w:val="24"/>
        </w:rPr>
        <w:t xml:space="preserve"> servicii de supraveghere și intervenție de tip</w:t>
      </w:r>
      <w:r w:rsidR="009C2F32" w:rsidRPr="00D36B55">
        <w:rPr>
          <w:rFonts w:ascii="Times New Roman" w:hAnsi="Times New Roman"/>
          <w:b/>
          <w:sz w:val="24"/>
          <w:szCs w:val="24"/>
        </w:rPr>
        <w:t xml:space="preserve"> teleasistență</w:t>
      </w:r>
    </w:p>
    <w:p w:rsidR="00F41B4C" w:rsidRPr="002464B8" w:rsidRDefault="00F41B4C" w:rsidP="00FB2DE5">
      <w:pPr>
        <w:spacing w:after="0" w:line="240" w:lineRule="auto"/>
        <w:ind w:left="360"/>
        <w:jc w:val="both"/>
        <w:rPr>
          <w:rFonts w:ascii="Times New Roman" w:hAnsi="Times New Roman"/>
          <w:sz w:val="24"/>
          <w:szCs w:val="24"/>
        </w:rPr>
      </w:pPr>
    </w:p>
    <w:p w:rsidR="00F41B4C" w:rsidRPr="002464B8" w:rsidRDefault="00F41B4C" w:rsidP="00FB2DE5">
      <w:pPr>
        <w:spacing w:after="0" w:line="240" w:lineRule="auto"/>
        <w:ind w:left="360"/>
        <w:jc w:val="both"/>
        <w:rPr>
          <w:rFonts w:ascii="Times New Roman" w:hAnsi="Times New Roman"/>
          <w:sz w:val="24"/>
          <w:szCs w:val="24"/>
        </w:rPr>
      </w:pPr>
      <w:r w:rsidRPr="002464B8">
        <w:rPr>
          <w:rFonts w:ascii="Times New Roman" w:hAnsi="Times New Roman"/>
          <w:sz w:val="24"/>
          <w:szCs w:val="24"/>
        </w:rPr>
        <w:tab/>
      </w:r>
      <w:r w:rsidR="001D37D4">
        <w:rPr>
          <w:rFonts w:ascii="Times New Roman" w:hAnsi="Times New Roman"/>
          <w:sz w:val="24"/>
          <w:szCs w:val="24"/>
        </w:rPr>
        <w:t xml:space="preserve">Având în vedere </w:t>
      </w:r>
      <w:r w:rsidRPr="002464B8">
        <w:rPr>
          <w:rFonts w:ascii="Times New Roman" w:hAnsi="Times New Roman"/>
          <w:sz w:val="24"/>
          <w:szCs w:val="24"/>
        </w:rPr>
        <w:t>H.C.L.M.T. nr.</w:t>
      </w:r>
      <w:r w:rsidR="008237B3" w:rsidRPr="002464B8">
        <w:rPr>
          <w:rFonts w:ascii="Times New Roman" w:hAnsi="Times New Roman"/>
          <w:sz w:val="24"/>
          <w:szCs w:val="24"/>
        </w:rPr>
        <w:t xml:space="preserve"> </w:t>
      </w:r>
      <w:r w:rsidRPr="002464B8">
        <w:rPr>
          <w:rFonts w:ascii="Times New Roman" w:hAnsi="Times New Roman"/>
          <w:sz w:val="24"/>
          <w:szCs w:val="24"/>
        </w:rPr>
        <w:t>218/27.06.2017</w:t>
      </w:r>
      <w:r w:rsidR="001D37D4">
        <w:rPr>
          <w:rFonts w:ascii="Times New Roman" w:hAnsi="Times New Roman"/>
          <w:sz w:val="24"/>
          <w:szCs w:val="24"/>
        </w:rPr>
        <w:t xml:space="preserve"> prin care</w:t>
      </w:r>
      <w:r w:rsidRPr="002464B8">
        <w:rPr>
          <w:rFonts w:ascii="Times New Roman" w:hAnsi="Times New Roman"/>
          <w:sz w:val="24"/>
          <w:szCs w:val="24"/>
        </w:rPr>
        <w:t xml:space="preserve"> s-a înființat Direcția de Asistență Socială a Municipiului Timișoara și s-a aproba</w:t>
      </w:r>
      <w:r w:rsidR="001D37D4">
        <w:rPr>
          <w:rFonts w:ascii="Times New Roman" w:hAnsi="Times New Roman"/>
          <w:sz w:val="24"/>
          <w:szCs w:val="24"/>
        </w:rPr>
        <w:t>t</w:t>
      </w:r>
      <w:r w:rsidRPr="002464B8">
        <w:rPr>
          <w:rFonts w:ascii="Times New Roman" w:hAnsi="Times New Roman"/>
          <w:sz w:val="24"/>
          <w:szCs w:val="24"/>
        </w:rPr>
        <w:t xml:space="preserve"> Organigrama și Statul de funcţii pentru aceasta.</w:t>
      </w:r>
    </w:p>
    <w:p w:rsidR="00F41B4C" w:rsidRPr="002464B8" w:rsidRDefault="001D37D4" w:rsidP="00FB2DE5">
      <w:pPr>
        <w:spacing w:after="0" w:line="240" w:lineRule="auto"/>
        <w:ind w:left="360" w:firstLine="720"/>
        <w:jc w:val="both"/>
        <w:rPr>
          <w:rStyle w:val="titlu01"/>
          <w:rFonts w:ascii="Times New Roman" w:hAnsi="Times New Roman"/>
          <w:bCs/>
          <w:sz w:val="24"/>
          <w:szCs w:val="24"/>
          <w:shd w:val="clear" w:color="auto" w:fill="FFFFFF"/>
        </w:rPr>
      </w:pPr>
      <w:r>
        <w:rPr>
          <w:rFonts w:ascii="Times New Roman" w:hAnsi="Times New Roman"/>
          <w:sz w:val="24"/>
          <w:szCs w:val="24"/>
        </w:rPr>
        <w:t xml:space="preserve">Având în vedere </w:t>
      </w:r>
      <w:r w:rsidR="00F41B4C" w:rsidRPr="002464B8">
        <w:rPr>
          <w:rFonts w:ascii="Times New Roman" w:hAnsi="Times New Roman"/>
          <w:sz w:val="24"/>
          <w:szCs w:val="24"/>
        </w:rPr>
        <w:t>H.C.L.M.T. nr.</w:t>
      </w:r>
      <w:r w:rsidR="002464B8" w:rsidRPr="002464B8">
        <w:rPr>
          <w:rFonts w:ascii="Times New Roman" w:hAnsi="Times New Roman"/>
          <w:sz w:val="24"/>
          <w:szCs w:val="24"/>
        </w:rPr>
        <w:t xml:space="preserve"> </w:t>
      </w:r>
      <w:r w:rsidR="00F41B4C" w:rsidRPr="002464B8">
        <w:rPr>
          <w:rFonts w:ascii="Times New Roman" w:hAnsi="Times New Roman"/>
          <w:sz w:val="24"/>
          <w:szCs w:val="24"/>
        </w:rPr>
        <w:t xml:space="preserve">388/17.10.2017 </w:t>
      </w:r>
      <w:r>
        <w:rPr>
          <w:rFonts w:ascii="Times New Roman" w:hAnsi="Times New Roman"/>
          <w:sz w:val="24"/>
          <w:szCs w:val="24"/>
        </w:rPr>
        <w:t xml:space="preserve">prin care </w:t>
      </w:r>
      <w:r w:rsidR="00F41B4C" w:rsidRPr="002464B8">
        <w:rPr>
          <w:rStyle w:val="titlu01"/>
          <w:rFonts w:ascii="Times New Roman" w:hAnsi="Times New Roman"/>
          <w:bCs/>
          <w:sz w:val="24"/>
          <w:szCs w:val="24"/>
          <w:shd w:val="clear" w:color="auto" w:fill="FFFFFF"/>
        </w:rPr>
        <w:t>s-a modificat şi aprobat Organigrama, Statul de Funcţii şi Regulamentul de organizare şi funcţionare ale Direcţiei de Asistenţă Socială a Municipiului Timişoara, precum şi s-a</w:t>
      </w:r>
      <w:r w:rsidR="002464B8" w:rsidRPr="002464B8">
        <w:rPr>
          <w:rStyle w:val="titlu01"/>
          <w:rFonts w:ascii="Times New Roman" w:hAnsi="Times New Roman"/>
          <w:bCs/>
          <w:sz w:val="24"/>
          <w:szCs w:val="24"/>
          <w:shd w:val="clear" w:color="auto" w:fill="FFFFFF"/>
        </w:rPr>
        <w:t>u</w:t>
      </w:r>
      <w:r w:rsidR="00F41B4C" w:rsidRPr="002464B8">
        <w:rPr>
          <w:rStyle w:val="titlu01"/>
          <w:rFonts w:ascii="Times New Roman" w:hAnsi="Times New Roman"/>
          <w:bCs/>
          <w:sz w:val="24"/>
          <w:szCs w:val="24"/>
          <w:shd w:val="clear" w:color="auto" w:fill="FFFFFF"/>
        </w:rPr>
        <w:t xml:space="preserve"> aprobat regulamentele de organizare şi funcţionare ale serviciilor sociale furnizate.</w:t>
      </w:r>
    </w:p>
    <w:p w:rsidR="003E2217" w:rsidRDefault="001D37D4" w:rsidP="00FB2DE5">
      <w:pPr>
        <w:spacing w:after="0" w:line="240" w:lineRule="auto"/>
        <w:ind w:left="360" w:firstLine="720"/>
        <w:jc w:val="both"/>
        <w:rPr>
          <w:rFonts w:ascii="Times New Roman" w:hAnsi="Times New Roman"/>
          <w:sz w:val="24"/>
          <w:szCs w:val="24"/>
        </w:rPr>
      </w:pPr>
      <w:r>
        <w:rPr>
          <w:rFonts w:ascii="Times New Roman" w:hAnsi="Times New Roman"/>
          <w:sz w:val="24"/>
          <w:szCs w:val="24"/>
        </w:rPr>
        <w:t>Având în vedere</w:t>
      </w:r>
      <w:r w:rsidR="002464B8" w:rsidRPr="002464B8">
        <w:rPr>
          <w:rStyle w:val="titlu01"/>
          <w:rFonts w:ascii="Times New Roman" w:hAnsi="Times New Roman"/>
          <w:bCs/>
          <w:sz w:val="24"/>
          <w:szCs w:val="24"/>
          <w:shd w:val="clear" w:color="auto" w:fill="FFFFFF"/>
        </w:rPr>
        <w:t xml:space="preserve"> H.C.L.M.T. nr. </w:t>
      </w:r>
      <w:r w:rsidR="002464B8" w:rsidRPr="002464B8">
        <w:rPr>
          <w:rFonts w:ascii="Times New Roman" w:hAnsi="Times New Roman"/>
          <w:sz w:val="24"/>
          <w:szCs w:val="24"/>
        </w:rPr>
        <w:t xml:space="preserve">291/22.05.2018 </w:t>
      </w:r>
      <w:r>
        <w:rPr>
          <w:rFonts w:ascii="Times New Roman" w:hAnsi="Times New Roman"/>
          <w:sz w:val="24"/>
          <w:szCs w:val="24"/>
        </w:rPr>
        <w:t xml:space="preserve">prin care </w:t>
      </w:r>
      <w:r w:rsidR="002464B8" w:rsidRPr="002464B8">
        <w:rPr>
          <w:rFonts w:ascii="Times New Roman" w:hAnsi="Times New Roman"/>
          <w:sz w:val="24"/>
          <w:szCs w:val="24"/>
        </w:rPr>
        <w:t>s-au modificat și aprobat Organigrama, Statul de Funcții și Regulamentul de organizare și funcționare ale Direcției de Asistență Socială a Municipiului Timișoara, precum și s-au aprobat regulamentele de organizare și funcționare ale serviciilor sociale furnizate.</w:t>
      </w:r>
    </w:p>
    <w:p w:rsidR="001D37D4" w:rsidRPr="005A7ECF" w:rsidRDefault="001D37D4" w:rsidP="00FB2DE5">
      <w:pPr>
        <w:spacing w:after="0" w:line="240" w:lineRule="auto"/>
        <w:ind w:left="360" w:firstLine="720"/>
        <w:jc w:val="both"/>
        <w:rPr>
          <w:rFonts w:ascii="Times New Roman" w:hAnsi="Times New Roman"/>
          <w:bCs/>
          <w:sz w:val="24"/>
          <w:szCs w:val="24"/>
        </w:rPr>
      </w:pPr>
      <w:r>
        <w:rPr>
          <w:rFonts w:ascii="Times New Roman" w:hAnsi="Times New Roman"/>
          <w:sz w:val="24"/>
          <w:szCs w:val="24"/>
        </w:rPr>
        <w:t xml:space="preserve">Având în vedere anexa 7.2 la </w:t>
      </w:r>
      <w:r w:rsidRPr="002464B8">
        <w:rPr>
          <w:rStyle w:val="titlu01"/>
          <w:rFonts w:ascii="Times New Roman" w:hAnsi="Times New Roman"/>
          <w:bCs/>
          <w:sz w:val="24"/>
          <w:szCs w:val="24"/>
          <w:shd w:val="clear" w:color="auto" w:fill="FFFFFF"/>
        </w:rPr>
        <w:t xml:space="preserve">H.C.L.M.T. nr. </w:t>
      </w:r>
      <w:r w:rsidRPr="002464B8">
        <w:rPr>
          <w:rFonts w:ascii="Times New Roman" w:hAnsi="Times New Roman"/>
          <w:sz w:val="24"/>
          <w:szCs w:val="24"/>
        </w:rPr>
        <w:t>291/22.05.2018</w:t>
      </w:r>
      <w:r>
        <w:rPr>
          <w:rFonts w:ascii="Times New Roman" w:hAnsi="Times New Roman"/>
          <w:sz w:val="24"/>
          <w:szCs w:val="24"/>
        </w:rPr>
        <w:t xml:space="preserve"> </w:t>
      </w:r>
      <w:r w:rsidRPr="005A7ECF">
        <w:rPr>
          <w:rFonts w:ascii="Times New Roman" w:hAnsi="Times New Roman"/>
          <w:sz w:val="24"/>
          <w:szCs w:val="24"/>
        </w:rPr>
        <w:t xml:space="preserve">privind </w:t>
      </w:r>
      <w:r w:rsidR="005A7ECF">
        <w:rPr>
          <w:rFonts w:ascii="Times New Roman" w:hAnsi="Times New Roman"/>
          <w:bCs/>
          <w:sz w:val="24"/>
          <w:szCs w:val="24"/>
        </w:rPr>
        <w:t>Regulamentul - cadru</w:t>
      </w:r>
    </w:p>
    <w:p w:rsidR="001D37D4" w:rsidRPr="006A1E58" w:rsidRDefault="001D37D4" w:rsidP="00FB2DE5">
      <w:pPr>
        <w:pStyle w:val="ListParagraph"/>
        <w:numPr>
          <w:ilvl w:val="0"/>
          <w:numId w:val="9"/>
        </w:numPr>
        <w:tabs>
          <w:tab w:val="left" w:pos="0"/>
          <w:tab w:val="left" w:pos="180"/>
          <w:tab w:val="left" w:pos="990"/>
        </w:tabs>
        <w:spacing w:after="0" w:line="240" w:lineRule="auto"/>
        <w:ind w:left="360" w:firstLine="0"/>
        <w:jc w:val="both"/>
        <w:rPr>
          <w:rFonts w:ascii="Times New Roman" w:hAnsi="Times New Roman"/>
          <w:bCs/>
          <w:iCs/>
          <w:sz w:val="24"/>
          <w:szCs w:val="24"/>
        </w:rPr>
      </w:pPr>
      <w:r w:rsidRPr="005A7ECF">
        <w:rPr>
          <w:rFonts w:ascii="Times New Roman" w:hAnsi="Times New Roman"/>
          <w:bCs/>
          <w:sz w:val="24"/>
          <w:szCs w:val="24"/>
        </w:rPr>
        <w:t>de organizare şi funcţionare al serviciului social furnizat la domiciliu „Compartimentul de Îngrijire la Domiciliu”</w:t>
      </w:r>
      <w:r w:rsidR="005A7ECF">
        <w:rPr>
          <w:rFonts w:ascii="Times New Roman" w:hAnsi="Times New Roman"/>
          <w:bCs/>
          <w:sz w:val="24"/>
          <w:szCs w:val="24"/>
        </w:rPr>
        <w:t xml:space="preserve"> </w:t>
      </w:r>
      <w:r w:rsidRPr="005A7ECF">
        <w:rPr>
          <w:rFonts w:ascii="Times New Roman" w:hAnsi="Times New Roman"/>
          <w:bCs/>
          <w:sz w:val="24"/>
          <w:szCs w:val="24"/>
        </w:rPr>
        <w:t>prin care activitatea Compartimentului de îngrijire la domiciliu s-a completat cu noi servicii,</w:t>
      </w:r>
      <w:r>
        <w:rPr>
          <w:rFonts w:ascii="Times New Roman" w:hAnsi="Times New Roman"/>
          <w:b/>
          <w:bCs/>
          <w:sz w:val="24"/>
          <w:szCs w:val="24"/>
        </w:rPr>
        <w:t xml:space="preserve"> </w:t>
      </w:r>
      <w:r w:rsidRPr="005A7ECF">
        <w:rPr>
          <w:rFonts w:ascii="Times New Roman" w:hAnsi="Times New Roman"/>
          <w:bCs/>
          <w:sz w:val="24"/>
          <w:szCs w:val="24"/>
        </w:rPr>
        <w:t>respectiv</w:t>
      </w:r>
      <w:r w:rsidR="005A7ECF">
        <w:rPr>
          <w:rFonts w:ascii="Times New Roman" w:hAnsi="Times New Roman"/>
          <w:b/>
          <w:bCs/>
          <w:sz w:val="24"/>
          <w:szCs w:val="24"/>
        </w:rPr>
        <w:t>,</w:t>
      </w:r>
      <w:r>
        <w:rPr>
          <w:rFonts w:ascii="Times New Roman" w:hAnsi="Times New Roman"/>
          <w:b/>
          <w:bCs/>
          <w:sz w:val="24"/>
          <w:szCs w:val="24"/>
        </w:rPr>
        <w:t xml:space="preserve"> </w:t>
      </w:r>
      <w:r w:rsidRPr="009B3609">
        <w:rPr>
          <w:rFonts w:ascii="Times New Roman" w:hAnsi="Times New Roman"/>
          <w:i/>
          <w:sz w:val="24"/>
          <w:szCs w:val="24"/>
        </w:rPr>
        <w:t>Servicii de supraveg</w:t>
      </w:r>
      <w:r w:rsidR="005A7ECF">
        <w:rPr>
          <w:rFonts w:ascii="Times New Roman" w:hAnsi="Times New Roman"/>
          <w:i/>
          <w:sz w:val="24"/>
          <w:szCs w:val="24"/>
        </w:rPr>
        <w:t>here și intervenție de tip tele</w:t>
      </w:r>
      <w:r w:rsidRPr="009B3609">
        <w:rPr>
          <w:rFonts w:ascii="Times New Roman" w:hAnsi="Times New Roman"/>
          <w:i/>
          <w:sz w:val="24"/>
          <w:szCs w:val="24"/>
        </w:rPr>
        <w:t>asistență și telefonul bătrânului</w:t>
      </w:r>
      <w:r w:rsidRPr="009B3609">
        <w:rPr>
          <w:i/>
          <w:sz w:val="24"/>
          <w:szCs w:val="24"/>
        </w:rPr>
        <w:t xml:space="preserve">. </w:t>
      </w:r>
    </w:p>
    <w:p w:rsidR="00BE7984" w:rsidRDefault="00701A09" w:rsidP="00FB2DE5">
      <w:pPr>
        <w:pStyle w:val="ListParagraph"/>
        <w:tabs>
          <w:tab w:val="left" w:pos="0"/>
          <w:tab w:val="left" w:pos="180"/>
          <w:tab w:val="left" w:pos="990"/>
        </w:tabs>
        <w:spacing w:after="0" w:line="240" w:lineRule="auto"/>
        <w:ind w:left="360"/>
        <w:jc w:val="both"/>
        <w:rPr>
          <w:rFonts w:ascii="Times New Roman" w:hAnsi="Times New Roman"/>
          <w:bCs/>
          <w:iCs/>
          <w:sz w:val="24"/>
          <w:szCs w:val="24"/>
        </w:rPr>
      </w:pPr>
      <w:r>
        <w:rPr>
          <w:rFonts w:ascii="Times New Roman" w:hAnsi="Times New Roman"/>
          <w:bCs/>
          <w:iCs/>
          <w:sz w:val="24"/>
          <w:szCs w:val="24"/>
        </w:rPr>
        <w:tab/>
      </w:r>
      <w:r w:rsidR="00BE7984">
        <w:rPr>
          <w:rFonts w:ascii="Times New Roman" w:hAnsi="Times New Roman"/>
          <w:bCs/>
          <w:iCs/>
          <w:sz w:val="24"/>
          <w:szCs w:val="24"/>
        </w:rPr>
        <w:t xml:space="preserve">Având în vedere </w:t>
      </w:r>
      <w:r w:rsidR="00D74FDF">
        <w:rPr>
          <w:rFonts w:ascii="Times New Roman" w:hAnsi="Times New Roman"/>
          <w:bCs/>
          <w:iCs/>
          <w:sz w:val="24"/>
          <w:szCs w:val="24"/>
        </w:rPr>
        <w:t>că:</w:t>
      </w:r>
    </w:p>
    <w:p w:rsidR="00D74FDF" w:rsidRDefault="00D74FDF" w:rsidP="00FB2DE5">
      <w:pPr>
        <w:pStyle w:val="ListParagraph"/>
        <w:tabs>
          <w:tab w:val="left" w:pos="0"/>
          <w:tab w:val="left" w:pos="180"/>
          <w:tab w:val="left" w:pos="990"/>
        </w:tabs>
        <w:spacing w:after="0" w:line="240" w:lineRule="auto"/>
        <w:ind w:left="360"/>
        <w:jc w:val="both"/>
        <w:rPr>
          <w:rFonts w:ascii="Times New Roman" w:hAnsi="Times New Roman"/>
          <w:bCs/>
          <w:iCs/>
          <w:sz w:val="24"/>
          <w:szCs w:val="24"/>
        </w:rPr>
      </w:pPr>
      <w:r>
        <w:rPr>
          <w:rFonts w:ascii="Times New Roman" w:hAnsi="Times New Roman"/>
          <w:bCs/>
          <w:iCs/>
          <w:sz w:val="24"/>
          <w:szCs w:val="24"/>
        </w:rPr>
        <w:tab/>
        <w:t xml:space="preserve">Serviciile acordate prin </w:t>
      </w:r>
      <w:r w:rsidRPr="00D74FDF">
        <w:rPr>
          <w:rFonts w:ascii="Times New Roman" w:hAnsi="Times New Roman"/>
          <w:bCs/>
          <w:i/>
          <w:iCs/>
          <w:sz w:val="24"/>
          <w:szCs w:val="24"/>
        </w:rPr>
        <w:t>Sistemul de supraveghere și intervenție de tip teleasistență</w:t>
      </w:r>
      <w:r>
        <w:rPr>
          <w:rFonts w:ascii="Times New Roman" w:hAnsi="Times New Roman"/>
          <w:bCs/>
          <w:iCs/>
          <w:sz w:val="24"/>
          <w:szCs w:val="24"/>
        </w:rPr>
        <w:t xml:space="preserve"> se asigură persoanelor vârstnice din Timișoara care îndeplinesc condițiile de eligibilitate în conformitate cu Regulamentul – cadru – de organizare </w:t>
      </w:r>
      <w:r w:rsidRPr="005A7ECF">
        <w:rPr>
          <w:rFonts w:ascii="Times New Roman" w:hAnsi="Times New Roman"/>
          <w:bCs/>
          <w:sz w:val="24"/>
          <w:szCs w:val="24"/>
        </w:rPr>
        <w:t>şi funcţionare al serviciului social furnizat la domiciliu „Compartimentul de Îngrijire la Domiciliu”</w:t>
      </w:r>
      <w:r>
        <w:rPr>
          <w:rFonts w:ascii="Times New Roman" w:hAnsi="Times New Roman"/>
          <w:bCs/>
          <w:sz w:val="24"/>
          <w:szCs w:val="24"/>
        </w:rPr>
        <w:t>, se completează regulamentul cu o excepție pentru 20 de beneficiari, în sensul că: pot beneficia de servicii de teleasistență și persoane vârstnice</w:t>
      </w:r>
      <w:r w:rsidR="006E2AB7">
        <w:rPr>
          <w:rFonts w:ascii="Times New Roman" w:hAnsi="Times New Roman"/>
          <w:bCs/>
          <w:sz w:val="24"/>
          <w:szCs w:val="24"/>
        </w:rPr>
        <w:t>, indiferent de venit,</w:t>
      </w:r>
      <w:r>
        <w:rPr>
          <w:rFonts w:ascii="Times New Roman" w:hAnsi="Times New Roman"/>
          <w:bCs/>
          <w:sz w:val="24"/>
          <w:szCs w:val="24"/>
        </w:rPr>
        <w:t xml:space="preserve"> care au rude de gr.I în Timișoara, dacă locuiesc singure și îndeplinesc celelalte criterii de eligibilitate, în urma evaluării socio-medicale și a analizei documentelor depuse la dosar.</w:t>
      </w:r>
    </w:p>
    <w:p w:rsidR="00BE7984" w:rsidRDefault="00BE7984" w:rsidP="00FB2DE5">
      <w:pPr>
        <w:spacing w:after="0" w:line="240" w:lineRule="auto"/>
        <w:ind w:left="360" w:firstLine="708"/>
        <w:jc w:val="both"/>
        <w:rPr>
          <w:rFonts w:ascii="Times New Roman" w:hAnsi="Times New Roman"/>
          <w:sz w:val="24"/>
          <w:szCs w:val="24"/>
          <w:shd w:val="clear" w:color="auto" w:fill="FFFFFF"/>
        </w:rPr>
      </w:pPr>
      <w:r w:rsidRPr="00614853">
        <w:rPr>
          <w:rFonts w:ascii="Times New Roman" w:hAnsi="Times New Roman"/>
          <w:sz w:val="24"/>
          <w:szCs w:val="24"/>
          <w:shd w:val="clear" w:color="auto" w:fill="FFFFFF"/>
        </w:rPr>
        <w:t>Sistemul de teleasistenţă este  menit să deservească per</w:t>
      </w:r>
      <w:r>
        <w:rPr>
          <w:rFonts w:ascii="Times New Roman" w:hAnsi="Times New Roman"/>
          <w:sz w:val="24"/>
          <w:szCs w:val="24"/>
          <w:shd w:val="clear" w:color="auto" w:fill="FFFFFF"/>
        </w:rPr>
        <w:t xml:space="preserve">soanele vârstnice din Timişoara, prin monitorizarea permanenta a locatiei acestora si posibilitatea solicitarii de ajutor de catre persoana varstnica aflata intr-o situatie </w:t>
      </w:r>
      <w:r w:rsidR="00D74FDF">
        <w:rPr>
          <w:rFonts w:ascii="Times New Roman" w:hAnsi="Times New Roman"/>
          <w:sz w:val="24"/>
          <w:szCs w:val="24"/>
          <w:shd w:val="clear" w:color="auto" w:fill="FFFFFF"/>
        </w:rPr>
        <w:t xml:space="preserve">de </w:t>
      </w:r>
      <w:r>
        <w:rPr>
          <w:rFonts w:ascii="Times New Roman" w:hAnsi="Times New Roman"/>
          <w:sz w:val="24"/>
          <w:szCs w:val="24"/>
          <w:shd w:val="clear" w:color="auto" w:fill="FFFFFF"/>
        </w:rPr>
        <w:t>urgenta socio-medicala și intervenție rapidă. Asigurarea serviciului de supraveghere și intervenție tip teleasistență se va realiza prin intermediul unui telefon mobil sau brătară cu buton panică și telefon mobil, pus la dispozitia beneficiarului, care printr-o simpla apasare pe tasta telefonului, se va conecta cu</w:t>
      </w:r>
      <w:r w:rsidRPr="00614853">
        <w:rPr>
          <w:rFonts w:ascii="Times New Roman" w:hAnsi="Times New Roman"/>
          <w:sz w:val="24"/>
          <w:szCs w:val="24"/>
          <w:shd w:val="clear" w:color="auto" w:fill="FFFFFF"/>
        </w:rPr>
        <w:t xml:space="preserve"> dispeceratul de teleasistenţă care se găseşte la sediul Comlexul de Servicii pentru Persoane Varstnice</w:t>
      </w:r>
      <w:r>
        <w:rPr>
          <w:rFonts w:ascii="Times New Roman" w:hAnsi="Times New Roman"/>
          <w:sz w:val="24"/>
          <w:szCs w:val="24"/>
          <w:shd w:val="clear" w:color="auto" w:fill="FFFFFF"/>
        </w:rPr>
        <w:t xml:space="preserve"> ”Sf.Arh.Mihail și Gavril”, strada Sever Bocu nr.44A</w:t>
      </w:r>
      <w:r w:rsidRPr="00614853">
        <w:rPr>
          <w:rFonts w:ascii="Times New Roman" w:hAnsi="Times New Roman"/>
          <w:sz w:val="24"/>
          <w:szCs w:val="24"/>
          <w:shd w:val="clear" w:color="auto" w:fill="FFFFFF"/>
        </w:rPr>
        <w:t>.</w:t>
      </w:r>
    </w:p>
    <w:p w:rsidR="00BE7984" w:rsidRDefault="00BE7984" w:rsidP="00FB2DE5">
      <w:pPr>
        <w:spacing w:after="0" w:line="240" w:lineRule="auto"/>
        <w:ind w:left="360" w:firstLine="708"/>
        <w:jc w:val="both"/>
        <w:rPr>
          <w:rFonts w:ascii="Times New Roman" w:hAnsi="Times New Roman"/>
          <w:sz w:val="24"/>
          <w:szCs w:val="24"/>
          <w:shd w:val="clear" w:color="auto" w:fill="FFFFFF"/>
        </w:rPr>
      </w:pPr>
      <w:r w:rsidRPr="00614853">
        <w:rPr>
          <w:rFonts w:ascii="Times New Roman" w:hAnsi="Times New Roman"/>
          <w:sz w:val="24"/>
          <w:szCs w:val="24"/>
          <w:shd w:val="clear" w:color="auto" w:fill="FFFFFF"/>
        </w:rPr>
        <w:t>Activitatea dispeceratului de teleasi</w:t>
      </w:r>
      <w:r>
        <w:rPr>
          <w:rFonts w:ascii="Times New Roman" w:hAnsi="Times New Roman"/>
          <w:sz w:val="24"/>
          <w:szCs w:val="24"/>
          <w:shd w:val="clear" w:color="auto" w:fill="FFFFFF"/>
        </w:rPr>
        <w:t>stenţă este asigurată de către 5</w:t>
      </w:r>
      <w:r w:rsidRPr="00614853">
        <w:rPr>
          <w:rFonts w:ascii="Times New Roman" w:hAnsi="Times New Roman"/>
          <w:sz w:val="24"/>
          <w:szCs w:val="24"/>
          <w:shd w:val="clear" w:color="auto" w:fill="FFFFFF"/>
        </w:rPr>
        <w:t xml:space="preserve"> r</w:t>
      </w:r>
      <w:r>
        <w:rPr>
          <w:rFonts w:ascii="Times New Roman" w:hAnsi="Times New Roman"/>
          <w:sz w:val="24"/>
          <w:szCs w:val="24"/>
          <w:shd w:val="clear" w:color="auto" w:fill="FFFFFF"/>
        </w:rPr>
        <w:t>eferenţi care asigură permanenţa</w:t>
      </w:r>
      <w:r w:rsidRPr="00614853">
        <w:rPr>
          <w:rFonts w:ascii="Times New Roman" w:hAnsi="Times New Roman"/>
          <w:sz w:val="24"/>
          <w:szCs w:val="24"/>
          <w:shd w:val="clear" w:color="auto" w:fill="FFFFFF"/>
        </w:rPr>
        <w:t xml:space="preserve"> la pupitrul dispeceratului de teleasistenţă şi care intervin în cazurile de urgenţă prin solicitarea Serviciului de Ambulanţă/ Pompieri</w:t>
      </w:r>
      <w:r>
        <w:rPr>
          <w:rFonts w:ascii="Times New Roman" w:hAnsi="Times New Roman"/>
          <w:sz w:val="24"/>
          <w:szCs w:val="24"/>
          <w:shd w:val="clear" w:color="auto" w:fill="FFFFFF"/>
        </w:rPr>
        <w:t>/Poliție (în funcție de starea de urgență) și/sau deplasarea la domiciliu beneficiarilor</w:t>
      </w:r>
      <w:r w:rsidRPr="00614853">
        <w:rPr>
          <w:rFonts w:ascii="Times New Roman" w:hAnsi="Times New Roman"/>
          <w:sz w:val="24"/>
          <w:szCs w:val="24"/>
          <w:shd w:val="clear" w:color="auto" w:fill="FFFFFF"/>
        </w:rPr>
        <w:t>.</w:t>
      </w:r>
    </w:p>
    <w:p w:rsidR="00BE7984" w:rsidRDefault="00BE7984" w:rsidP="00FB2DE5">
      <w:pPr>
        <w:spacing w:after="0" w:line="240" w:lineRule="auto"/>
        <w:ind w:left="360" w:firstLine="708"/>
        <w:jc w:val="both"/>
        <w:rPr>
          <w:rFonts w:ascii="Times New Roman" w:hAnsi="Times New Roman"/>
          <w:sz w:val="24"/>
          <w:szCs w:val="24"/>
          <w:shd w:val="clear" w:color="auto" w:fill="FFFFFF"/>
        </w:rPr>
      </w:pPr>
      <w:r w:rsidRPr="00614853">
        <w:rPr>
          <w:rFonts w:ascii="Times New Roman" w:hAnsi="Times New Roman"/>
          <w:sz w:val="24"/>
          <w:szCs w:val="24"/>
          <w:shd w:val="clear" w:color="auto" w:fill="FFFFFF"/>
        </w:rPr>
        <w:t xml:space="preserve">Sistemul de teleasistenţă are drept scop creşterea gradului de siguranţă al persoanelor vârstnice </w:t>
      </w:r>
      <w:r w:rsidR="00D74FDF">
        <w:rPr>
          <w:rFonts w:ascii="Times New Roman" w:hAnsi="Times New Roman"/>
          <w:sz w:val="24"/>
          <w:szCs w:val="24"/>
          <w:shd w:val="clear" w:color="auto" w:fill="FFFFFF"/>
        </w:rPr>
        <w:t xml:space="preserve">care locuiesc </w:t>
      </w:r>
      <w:r w:rsidRPr="00614853">
        <w:rPr>
          <w:rFonts w:ascii="Times New Roman" w:hAnsi="Times New Roman"/>
          <w:sz w:val="24"/>
          <w:szCs w:val="24"/>
          <w:shd w:val="clear" w:color="auto" w:fill="FFFFFF"/>
        </w:rPr>
        <w:t>singure aflate în situaţie de risc</w:t>
      </w:r>
      <w:r w:rsidR="00701A09">
        <w:rPr>
          <w:rFonts w:ascii="Times New Roman" w:hAnsi="Times New Roman"/>
          <w:sz w:val="24"/>
          <w:szCs w:val="24"/>
          <w:shd w:val="clear" w:color="auto" w:fill="FFFFFF"/>
        </w:rPr>
        <w:t>,</w:t>
      </w:r>
      <w:r w:rsidRPr="00614853">
        <w:rPr>
          <w:rFonts w:ascii="Times New Roman" w:hAnsi="Times New Roman"/>
          <w:sz w:val="24"/>
          <w:szCs w:val="24"/>
          <w:shd w:val="clear" w:color="auto" w:fill="FFFFFF"/>
        </w:rPr>
        <w:t xml:space="preserve"> prin monitorizarea</w:t>
      </w:r>
      <w:r w:rsidR="00D74FDF">
        <w:rPr>
          <w:rFonts w:ascii="Times New Roman" w:hAnsi="Times New Roman"/>
          <w:sz w:val="24"/>
          <w:szCs w:val="24"/>
          <w:shd w:val="clear" w:color="auto" w:fill="FFFFFF"/>
        </w:rPr>
        <w:t xml:space="preserve"> lor </w:t>
      </w:r>
      <w:r w:rsidRPr="00614853">
        <w:rPr>
          <w:rFonts w:ascii="Times New Roman" w:hAnsi="Times New Roman"/>
          <w:sz w:val="24"/>
          <w:szCs w:val="24"/>
          <w:shd w:val="clear" w:color="auto" w:fill="FFFFFF"/>
        </w:rPr>
        <w:t>permanentă.</w:t>
      </w:r>
    </w:p>
    <w:p w:rsidR="00BE7984" w:rsidRDefault="00BE7984" w:rsidP="00FB2DE5">
      <w:pPr>
        <w:spacing w:after="0" w:line="240" w:lineRule="auto"/>
        <w:ind w:left="360" w:firstLine="708"/>
        <w:jc w:val="both"/>
        <w:rPr>
          <w:rFonts w:ascii="Times New Roman" w:hAnsi="Times New Roman"/>
          <w:sz w:val="24"/>
          <w:szCs w:val="24"/>
          <w:shd w:val="clear" w:color="auto" w:fill="FFFFFF"/>
        </w:rPr>
      </w:pPr>
      <w:r w:rsidRPr="00614853">
        <w:rPr>
          <w:rFonts w:ascii="Times New Roman" w:hAnsi="Times New Roman"/>
          <w:sz w:val="24"/>
          <w:szCs w:val="24"/>
          <w:shd w:val="clear" w:color="auto" w:fill="FFFFFF"/>
        </w:rPr>
        <w:lastRenderedPageBreak/>
        <w:t xml:space="preserve">Serviciile </w:t>
      </w:r>
      <w:r w:rsidR="004746ED">
        <w:rPr>
          <w:rFonts w:ascii="Times New Roman" w:hAnsi="Times New Roman"/>
          <w:sz w:val="24"/>
          <w:szCs w:val="24"/>
          <w:shd w:val="clear" w:color="auto" w:fill="FFFFFF"/>
        </w:rPr>
        <w:t xml:space="preserve">de supraveghere și intervenție de tip teleasistență </w:t>
      </w:r>
      <w:r w:rsidRPr="00614853">
        <w:rPr>
          <w:rFonts w:ascii="Times New Roman" w:hAnsi="Times New Roman"/>
          <w:sz w:val="24"/>
          <w:szCs w:val="24"/>
          <w:shd w:val="clear" w:color="auto" w:fill="FFFFFF"/>
        </w:rPr>
        <w:t xml:space="preserve">se acordă în </w:t>
      </w:r>
      <w:r>
        <w:rPr>
          <w:rFonts w:ascii="Times New Roman" w:hAnsi="Times New Roman"/>
          <w:sz w:val="24"/>
          <w:szCs w:val="24"/>
          <w:shd w:val="clear" w:color="auto" w:fill="FFFFFF"/>
        </w:rPr>
        <w:t>baza documentelor depuse la dosar</w:t>
      </w:r>
      <w:r w:rsidR="003F4996">
        <w:rPr>
          <w:rFonts w:ascii="Times New Roman" w:hAnsi="Times New Roman"/>
          <w:sz w:val="24"/>
          <w:szCs w:val="24"/>
          <w:shd w:val="clear" w:color="auto" w:fill="FFFFFF"/>
        </w:rPr>
        <w:t xml:space="preserve"> de potențialul beneficiar</w:t>
      </w:r>
      <w:r>
        <w:rPr>
          <w:rFonts w:ascii="Times New Roman" w:hAnsi="Times New Roman"/>
          <w:sz w:val="24"/>
          <w:szCs w:val="24"/>
          <w:shd w:val="clear" w:color="auto" w:fill="FFFFFF"/>
        </w:rPr>
        <w:t>,</w:t>
      </w:r>
      <w:r w:rsidRPr="0061485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a </w:t>
      </w:r>
      <w:r w:rsidRPr="00614853">
        <w:rPr>
          <w:rFonts w:ascii="Times New Roman" w:hAnsi="Times New Roman"/>
          <w:sz w:val="24"/>
          <w:szCs w:val="24"/>
          <w:shd w:val="clear" w:color="auto" w:fill="FFFFFF"/>
        </w:rPr>
        <w:t>evaluării situaţiei</w:t>
      </w:r>
      <w:r>
        <w:rPr>
          <w:rFonts w:ascii="Times New Roman" w:hAnsi="Times New Roman"/>
          <w:sz w:val="24"/>
          <w:szCs w:val="24"/>
          <w:shd w:val="clear" w:color="auto" w:fill="FFFFFF"/>
        </w:rPr>
        <w:t xml:space="preserve"> socio-medicale a</w:t>
      </w:r>
      <w:r w:rsidRPr="00614853">
        <w:rPr>
          <w:rFonts w:ascii="Times New Roman" w:hAnsi="Times New Roman"/>
          <w:sz w:val="24"/>
          <w:szCs w:val="24"/>
          <w:shd w:val="clear" w:color="auto" w:fill="FFFFFF"/>
        </w:rPr>
        <w:t xml:space="preserve"> persoanei vârstnice</w:t>
      </w:r>
      <w:r w:rsidR="004746ED">
        <w:rPr>
          <w:rFonts w:ascii="Times New Roman" w:hAnsi="Times New Roman"/>
          <w:sz w:val="24"/>
          <w:szCs w:val="24"/>
          <w:shd w:val="clear" w:color="auto" w:fill="FFFFFF"/>
        </w:rPr>
        <w:t xml:space="preserve"> realizată de către echipa multidisciplinară a compartimentului</w:t>
      </w:r>
      <w:r w:rsidRPr="0061485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și a îndeplinirii criteriilor de eligibilitate, în conformitate cu legislația în vigoare în domeniul asistenței sociale și a procedurilor operaționale aprobate</w:t>
      </w:r>
      <w:r w:rsidR="004746E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după încheierea contractului de furn</w:t>
      </w:r>
      <w:r w:rsidR="004746ED">
        <w:rPr>
          <w:rFonts w:ascii="Times New Roman" w:hAnsi="Times New Roman"/>
          <w:sz w:val="24"/>
          <w:szCs w:val="24"/>
          <w:shd w:val="clear" w:color="auto" w:fill="FFFFFF"/>
        </w:rPr>
        <w:t>i</w:t>
      </w:r>
      <w:r>
        <w:rPr>
          <w:rFonts w:ascii="Times New Roman" w:hAnsi="Times New Roman"/>
          <w:sz w:val="24"/>
          <w:szCs w:val="24"/>
          <w:shd w:val="clear" w:color="auto" w:fill="FFFFFF"/>
        </w:rPr>
        <w:t>zare servicii sociale – servicii de supraveghere și intervenție de tip teleasistență.</w:t>
      </w:r>
    </w:p>
    <w:p w:rsidR="00BE7984" w:rsidRDefault="00BE7984" w:rsidP="00FB2DE5">
      <w:pPr>
        <w:spacing w:after="0" w:line="240" w:lineRule="auto"/>
        <w:ind w:left="360"/>
        <w:jc w:val="both"/>
        <w:rPr>
          <w:rFonts w:ascii="Times New Roman" w:hAnsi="Times New Roman"/>
          <w:sz w:val="24"/>
          <w:szCs w:val="24"/>
          <w:shd w:val="clear" w:color="auto" w:fill="FFFFFF"/>
        </w:rPr>
      </w:pPr>
      <w:r w:rsidRPr="00614853">
        <w:rPr>
          <w:rFonts w:ascii="Times New Roman" w:hAnsi="Times New Roman"/>
          <w:sz w:val="24"/>
          <w:szCs w:val="24"/>
          <w:shd w:val="clear" w:color="auto" w:fill="FFFFFF"/>
        </w:rPr>
        <w:t>       </w:t>
      </w:r>
      <w:r w:rsidR="004746ED">
        <w:rPr>
          <w:rFonts w:ascii="Times New Roman" w:hAnsi="Times New Roman"/>
          <w:sz w:val="24"/>
          <w:szCs w:val="24"/>
          <w:shd w:val="clear" w:color="auto" w:fill="FFFFFF"/>
        </w:rPr>
        <w:t xml:space="preserve">Contractul de furnizare servicii sociale – servicii de tip </w:t>
      </w:r>
      <w:r w:rsidRPr="00614853">
        <w:rPr>
          <w:rFonts w:ascii="Times New Roman" w:hAnsi="Times New Roman"/>
          <w:sz w:val="24"/>
          <w:szCs w:val="24"/>
          <w:shd w:val="clear" w:color="auto" w:fill="FFFFFF"/>
        </w:rPr>
        <w:t>teleasistenţă</w:t>
      </w:r>
      <w:r w:rsidR="004746ED">
        <w:rPr>
          <w:rFonts w:ascii="Times New Roman" w:hAnsi="Times New Roman"/>
          <w:sz w:val="24"/>
          <w:szCs w:val="24"/>
          <w:shd w:val="clear" w:color="auto" w:fill="FFFFFF"/>
        </w:rPr>
        <w:t xml:space="preserve"> se încheie</w:t>
      </w:r>
      <w:r w:rsidRPr="00614853">
        <w:rPr>
          <w:rFonts w:ascii="Times New Roman" w:hAnsi="Times New Roman"/>
          <w:sz w:val="24"/>
          <w:szCs w:val="24"/>
          <w:shd w:val="clear" w:color="auto" w:fill="FFFFFF"/>
        </w:rPr>
        <w:t xml:space="preserve"> pe termen de un an</w:t>
      </w:r>
      <w:r w:rsidR="004746ED">
        <w:rPr>
          <w:rFonts w:ascii="Times New Roman" w:hAnsi="Times New Roman"/>
          <w:sz w:val="24"/>
          <w:szCs w:val="24"/>
          <w:shd w:val="clear" w:color="auto" w:fill="FFFFFF"/>
        </w:rPr>
        <w:t xml:space="preserve">, cu posibilitatea prelungirii prin act adițional. </w:t>
      </w:r>
      <w:r w:rsidR="00E82148">
        <w:rPr>
          <w:rFonts w:ascii="Times New Roman" w:hAnsi="Times New Roman"/>
          <w:sz w:val="24"/>
          <w:szCs w:val="24"/>
          <w:shd w:val="clear" w:color="auto" w:fill="FFFFFF"/>
        </w:rPr>
        <w:t xml:space="preserve">Transferul echipamentului de monitorizare și alarmare (telefon mobil, brățară cu buton panică) </w:t>
      </w:r>
      <w:r w:rsidR="004746ED">
        <w:rPr>
          <w:rFonts w:ascii="Times New Roman" w:hAnsi="Times New Roman"/>
          <w:sz w:val="24"/>
          <w:szCs w:val="24"/>
          <w:shd w:val="clear" w:color="auto" w:fill="FFFFFF"/>
        </w:rPr>
        <w:t xml:space="preserve">se </w:t>
      </w:r>
      <w:r w:rsidR="00E82148">
        <w:rPr>
          <w:rFonts w:ascii="Times New Roman" w:hAnsi="Times New Roman"/>
          <w:sz w:val="24"/>
          <w:szCs w:val="24"/>
          <w:shd w:val="clear" w:color="auto" w:fill="FFFFFF"/>
        </w:rPr>
        <w:t>va realiza prin semnarea unui proces verbal</w:t>
      </w:r>
      <w:r>
        <w:rPr>
          <w:rFonts w:ascii="Times New Roman" w:hAnsi="Times New Roman"/>
          <w:sz w:val="24"/>
          <w:szCs w:val="24"/>
          <w:shd w:val="clear" w:color="auto" w:fill="FFFFFF"/>
        </w:rPr>
        <w:t xml:space="preserve"> de predare-primire a telefonului mobil/sistemului de monitorizare</w:t>
      </w:r>
      <w:r w:rsidRPr="00614853">
        <w:rPr>
          <w:rFonts w:ascii="Times New Roman" w:hAnsi="Times New Roman"/>
          <w:sz w:val="24"/>
          <w:szCs w:val="24"/>
          <w:shd w:val="clear" w:color="auto" w:fill="FFFFFF"/>
        </w:rPr>
        <w:t>. </w:t>
      </w:r>
    </w:p>
    <w:p w:rsidR="00BE7984" w:rsidRPr="00614853" w:rsidRDefault="00BE7984" w:rsidP="00FB2DE5">
      <w:pPr>
        <w:spacing w:after="0" w:line="240" w:lineRule="auto"/>
        <w:ind w:left="360" w:firstLine="708"/>
        <w:jc w:val="both"/>
        <w:rPr>
          <w:rFonts w:ascii="Times New Roman" w:hAnsi="Times New Roman"/>
          <w:sz w:val="24"/>
          <w:szCs w:val="24"/>
          <w:shd w:val="clear" w:color="auto" w:fill="FFFFFF"/>
        </w:rPr>
      </w:pPr>
      <w:r w:rsidRPr="00614853">
        <w:rPr>
          <w:rFonts w:ascii="Times New Roman" w:hAnsi="Times New Roman"/>
          <w:sz w:val="24"/>
          <w:szCs w:val="24"/>
          <w:shd w:val="clear" w:color="auto" w:fill="FFFFFF"/>
        </w:rPr>
        <w:t>Pentru asigurarea unei intervenţii de urgenţă în timp util, beneficiarii serviciului de t</w:t>
      </w:r>
      <w:r w:rsidR="00D74FDF">
        <w:rPr>
          <w:rFonts w:ascii="Times New Roman" w:hAnsi="Times New Roman"/>
          <w:sz w:val="24"/>
          <w:szCs w:val="24"/>
          <w:shd w:val="clear" w:color="auto" w:fill="FFFFFF"/>
        </w:rPr>
        <w:t>eleasistenţă trebuie să pună la dispoziția compartimentului</w:t>
      </w:r>
      <w:r w:rsidRPr="00614853">
        <w:rPr>
          <w:rFonts w:ascii="Times New Roman" w:hAnsi="Times New Roman"/>
          <w:sz w:val="24"/>
          <w:szCs w:val="24"/>
          <w:shd w:val="clear" w:color="auto" w:fill="FFFFFF"/>
        </w:rPr>
        <w:t xml:space="preserve"> datele </w:t>
      </w:r>
      <w:r w:rsidR="003F4996">
        <w:rPr>
          <w:rFonts w:ascii="Times New Roman" w:hAnsi="Times New Roman"/>
          <w:sz w:val="24"/>
          <w:szCs w:val="24"/>
          <w:shd w:val="clear" w:color="auto" w:fill="FFFFFF"/>
        </w:rPr>
        <w:t xml:space="preserve">de contact </w:t>
      </w:r>
      <w:r w:rsidRPr="00614853">
        <w:rPr>
          <w:rFonts w:ascii="Times New Roman" w:hAnsi="Times New Roman"/>
          <w:sz w:val="24"/>
          <w:szCs w:val="24"/>
          <w:shd w:val="clear" w:color="auto" w:fill="FFFFFF"/>
        </w:rPr>
        <w:t>a cel puţin unei persoane la care se găseşte o copie a cheii de la locuinţă sau să lase o copie a acestei chei într-un seif situat la sediul Comlexul de Servicii pentru Persoane Varstnice.</w:t>
      </w:r>
    </w:p>
    <w:p w:rsidR="00BE7984" w:rsidRDefault="00BE7984" w:rsidP="00FB2DE5">
      <w:pPr>
        <w:spacing w:after="0" w:line="240" w:lineRule="auto"/>
        <w:ind w:left="360"/>
        <w:jc w:val="both"/>
        <w:rPr>
          <w:rFonts w:ascii="Times New Roman" w:hAnsi="Times New Roman"/>
          <w:sz w:val="24"/>
          <w:szCs w:val="24"/>
          <w:shd w:val="clear" w:color="auto" w:fill="FFFFFF"/>
        </w:rPr>
      </w:pPr>
      <w:r>
        <w:rPr>
          <w:rFonts w:ascii="Times New Roman" w:hAnsi="Times New Roman"/>
          <w:sz w:val="24"/>
          <w:szCs w:val="24"/>
        </w:rPr>
        <w:tab/>
      </w:r>
      <w:r w:rsidRPr="00614853">
        <w:rPr>
          <w:rFonts w:ascii="Times New Roman" w:hAnsi="Times New Roman"/>
          <w:sz w:val="24"/>
          <w:szCs w:val="24"/>
          <w:shd w:val="clear" w:color="auto" w:fill="FFFFFF"/>
        </w:rPr>
        <w:t xml:space="preserve">Serviciile </w:t>
      </w:r>
      <w:r w:rsidR="003F4996">
        <w:rPr>
          <w:rFonts w:ascii="Times New Roman" w:hAnsi="Times New Roman"/>
          <w:sz w:val="24"/>
          <w:szCs w:val="24"/>
          <w:shd w:val="clear" w:color="auto" w:fill="FFFFFF"/>
        </w:rPr>
        <w:t>de supraveghere și intervenție de tip</w:t>
      </w:r>
      <w:r w:rsidRPr="00614853">
        <w:rPr>
          <w:rFonts w:ascii="Times New Roman" w:hAnsi="Times New Roman"/>
          <w:sz w:val="24"/>
          <w:szCs w:val="24"/>
          <w:shd w:val="clear" w:color="auto" w:fill="FFFFFF"/>
        </w:rPr>
        <w:t xml:space="preserve"> teleasistenţă sunt </w:t>
      </w:r>
      <w:r w:rsidR="00701A09">
        <w:rPr>
          <w:rFonts w:ascii="Times New Roman" w:hAnsi="Times New Roman"/>
          <w:sz w:val="24"/>
          <w:szCs w:val="24"/>
          <w:shd w:val="clear" w:color="auto" w:fill="FFFFFF"/>
        </w:rPr>
        <w:t>asigurat</w:t>
      </w:r>
      <w:r w:rsidR="003F4996">
        <w:rPr>
          <w:rFonts w:ascii="Times New Roman" w:hAnsi="Times New Roman"/>
          <w:sz w:val="24"/>
          <w:szCs w:val="24"/>
          <w:shd w:val="clear" w:color="auto" w:fill="FFFFFF"/>
        </w:rPr>
        <w:t>e</w:t>
      </w:r>
      <w:r w:rsidRPr="00614853">
        <w:rPr>
          <w:rFonts w:ascii="Times New Roman" w:hAnsi="Times New Roman"/>
          <w:sz w:val="24"/>
          <w:szCs w:val="24"/>
          <w:shd w:val="clear" w:color="auto" w:fill="FFFFFF"/>
        </w:rPr>
        <w:t xml:space="preserve"> persoanelor vârstnice beneficiare </w:t>
      </w:r>
      <w:r>
        <w:rPr>
          <w:rFonts w:ascii="Times New Roman" w:hAnsi="Times New Roman"/>
          <w:sz w:val="24"/>
          <w:szCs w:val="24"/>
          <w:shd w:val="clear" w:color="auto" w:fill="FFFFFF"/>
        </w:rPr>
        <w:t>cu plata unei contribuții</w:t>
      </w:r>
      <w:bookmarkStart w:id="0" w:name="_GoBack"/>
      <w:bookmarkEnd w:id="0"/>
      <w:r w:rsidR="003F499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Modul de stabilire a contribuției beneficiarilor pe</w:t>
      </w:r>
      <w:r w:rsidR="003F4996">
        <w:rPr>
          <w:rFonts w:ascii="Times New Roman" w:hAnsi="Times New Roman"/>
          <w:sz w:val="24"/>
          <w:szCs w:val="24"/>
          <w:shd w:val="clear" w:color="auto" w:fill="FFFFFF"/>
        </w:rPr>
        <w:t>ntru Serviciul de Teleasistență, precum și modelul angajamentului de plată, este</w:t>
      </w:r>
      <w:r>
        <w:rPr>
          <w:rFonts w:ascii="Times New Roman" w:hAnsi="Times New Roman"/>
          <w:sz w:val="24"/>
          <w:szCs w:val="24"/>
          <w:shd w:val="clear" w:color="auto" w:fill="FFFFFF"/>
        </w:rPr>
        <w:t xml:space="preserve"> anex</w:t>
      </w:r>
      <w:r w:rsidR="003F4996">
        <w:rPr>
          <w:rFonts w:ascii="Times New Roman" w:hAnsi="Times New Roman"/>
          <w:sz w:val="24"/>
          <w:szCs w:val="24"/>
          <w:shd w:val="clear" w:color="auto" w:fill="FFFFFF"/>
        </w:rPr>
        <w:t>ă la</w:t>
      </w:r>
      <w:r>
        <w:rPr>
          <w:rFonts w:ascii="Times New Roman" w:hAnsi="Times New Roman"/>
          <w:sz w:val="24"/>
          <w:szCs w:val="24"/>
          <w:shd w:val="clear" w:color="auto" w:fill="FFFFFF"/>
        </w:rPr>
        <w:t xml:space="preserve"> pr</w:t>
      </w:r>
      <w:r w:rsidR="003F4996">
        <w:rPr>
          <w:rFonts w:ascii="Times New Roman" w:hAnsi="Times New Roman"/>
          <w:sz w:val="24"/>
          <w:szCs w:val="24"/>
          <w:shd w:val="clear" w:color="auto" w:fill="FFFFFF"/>
        </w:rPr>
        <w:t>e</w:t>
      </w:r>
      <w:r>
        <w:rPr>
          <w:rFonts w:ascii="Times New Roman" w:hAnsi="Times New Roman"/>
          <w:sz w:val="24"/>
          <w:szCs w:val="24"/>
          <w:shd w:val="clear" w:color="auto" w:fill="FFFFFF"/>
        </w:rPr>
        <w:t>zentul raport.</w:t>
      </w:r>
    </w:p>
    <w:p w:rsidR="00BE7984" w:rsidRDefault="00BE7984" w:rsidP="00FB2DE5">
      <w:pPr>
        <w:pStyle w:val="ListParagraph"/>
        <w:tabs>
          <w:tab w:val="left" w:pos="0"/>
          <w:tab w:val="left" w:pos="180"/>
          <w:tab w:val="left" w:pos="990"/>
        </w:tabs>
        <w:spacing w:after="0" w:line="240" w:lineRule="auto"/>
        <w:ind w:left="360"/>
        <w:jc w:val="both"/>
        <w:rPr>
          <w:rFonts w:ascii="Times New Roman" w:hAnsi="Times New Roman"/>
          <w:bCs/>
          <w:iCs/>
          <w:sz w:val="24"/>
          <w:szCs w:val="24"/>
        </w:rPr>
      </w:pPr>
    </w:p>
    <w:p w:rsidR="001D37D4" w:rsidRDefault="00AA47EA" w:rsidP="00FB2DE5">
      <w:pPr>
        <w:pStyle w:val="ListParagraph"/>
        <w:tabs>
          <w:tab w:val="left" w:pos="0"/>
          <w:tab w:val="left" w:pos="180"/>
          <w:tab w:val="left" w:pos="990"/>
        </w:tabs>
        <w:spacing w:after="0" w:line="240" w:lineRule="auto"/>
        <w:ind w:left="360"/>
        <w:jc w:val="both"/>
        <w:rPr>
          <w:rFonts w:ascii="Times New Roman" w:hAnsi="Times New Roman"/>
          <w:bCs/>
          <w:iCs/>
          <w:sz w:val="24"/>
          <w:szCs w:val="24"/>
        </w:rPr>
      </w:pPr>
      <w:r>
        <w:rPr>
          <w:rFonts w:ascii="Times New Roman" w:hAnsi="Times New Roman"/>
          <w:bCs/>
          <w:iCs/>
          <w:sz w:val="24"/>
          <w:szCs w:val="24"/>
        </w:rPr>
        <w:tab/>
      </w:r>
      <w:r>
        <w:rPr>
          <w:rFonts w:ascii="Times New Roman" w:hAnsi="Times New Roman"/>
          <w:bCs/>
          <w:iCs/>
          <w:sz w:val="24"/>
          <w:szCs w:val="24"/>
        </w:rPr>
        <w:tab/>
        <w:t>Având în vedere Legea nr.17 privind persoanele vârstnice, cu modifică</w:t>
      </w:r>
      <w:r w:rsidR="005A7ECF">
        <w:rPr>
          <w:rFonts w:ascii="Times New Roman" w:hAnsi="Times New Roman"/>
          <w:bCs/>
          <w:iCs/>
          <w:sz w:val="24"/>
          <w:szCs w:val="24"/>
        </w:rPr>
        <w:t>rile și completările ulterioare, precum și Legea nr.292 privind asistența socială, cu completările și modificările ulterioare</w:t>
      </w:r>
    </w:p>
    <w:p w:rsidR="00AA47EA" w:rsidRDefault="00AA47EA" w:rsidP="00FB2DE5">
      <w:pPr>
        <w:pStyle w:val="ListParagraph"/>
        <w:tabs>
          <w:tab w:val="left" w:pos="0"/>
          <w:tab w:val="left" w:pos="180"/>
          <w:tab w:val="left" w:pos="990"/>
        </w:tabs>
        <w:spacing w:after="0" w:line="240" w:lineRule="auto"/>
        <w:ind w:left="360"/>
        <w:jc w:val="both"/>
        <w:rPr>
          <w:rFonts w:ascii="Times New Roman" w:hAnsi="Times New Roman"/>
          <w:bCs/>
          <w:iCs/>
          <w:sz w:val="24"/>
          <w:szCs w:val="24"/>
        </w:rPr>
      </w:pPr>
    </w:p>
    <w:p w:rsidR="002C2E7D" w:rsidRPr="001D37D4" w:rsidRDefault="002C2E7D" w:rsidP="00FB2DE5">
      <w:pPr>
        <w:spacing w:after="0" w:line="240" w:lineRule="auto"/>
        <w:ind w:left="360"/>
        <w:jc w:val="both"/>
        <w:rPr>
          <w:rFonts w:ascii="Times New Roman" w:hAnsi="Times New Roman"/>
          <w:color w:val="FF0000"/>
          <w:sz w:val="24"/>
          <w:szCs w:val="24"/>
        </w:rPr>
      </w:pPr>
    </w:p>
    <w:p w:rsidR="00F41B4C" w:rsidRPr="00753AED" w:rsidRDefault="00F41B4C" w:rsidP="00FB2DE5">
      <w:pPr>
        <w:autoSpaceDE w:val="0"/>
        <w:autoSpaceDN w:val="0"/>
        <w:adjustRightInd w:val="0"/>
        <w:spacing w:after="0" w:line="240" w:lineRule="auto"/>
        <w:ind w:left="360" w:firstLine="425"/>
        <w:jc w:val="both"/>
        <w:rPr>
          <w:rFonts w:ascii="Times New Roman" w:hAnsi="Times New Roman"/>
          <w:sz w:val="24"/>
          <w:szCs w:val="24"/>
        </w:rPr>
      </w:pPr>
      <w:r w:rsidRPr="00753AED">
        <w:rPr>
          <w:rFonts w:ascii="Times New Roman" w:hAnsi="Times New Roman"/>
          <w:sz w:val="24"/>
          <w:szCs w:val="24"/>
        </w:rPr>
        <w:t xml:space="preserve">Raportat la cele invocate, </w:t>
      </w:r>
    </w:p>
    <w:p w:rsidR="00F41B4C" w:rsidRPr="002464B8" w:rsidRDefault="00F41B4C" w:rsidP="00FB2DE5">
      <w:pPr>
        <w:autoSpaceDE w:val="0"/>
        <w:autoSpaceDN w:val="0"/>
        <w:adjustRightInd w:val="0"/>
        <w:spacing w:after="0" w:line="240" w:lineRule="auto"/>
        <w:ind w:left="360" w:firstLine="425"/>
        <w:jc w:val="center"/>
        <w:rPr>
          <w:rFonts w:ascii="Times New Roman" w:hAnsi="Times New Roman"/>
          <w:sz w:val="24"/>
          <w:szCs w:val="24"/>
        </w:rPr>
      </w:pPr>
      <w:r w:rsidRPr="002464B8">
        <w:rPr>
          <w:rFonts w:ascii="Times New Roman" w:hAnsi="Times New Roman"/>
          <w:sz w:val="24"/>
          <w:szCs w:val="24"/>
        </w:rPr>
        <w:t>PROPUNEM:</w:t>
      </w:r>
    </w:p>
    <w:p w:rsidR="00F41B4C" w:rsidRPr="002464B8" w:rsidRDefault="00F41B4C" w:rsidP="00FB2DE5">
      <w:pPr>
        <w:autoSpaceDE w:val="0"/>
        <w:autoSpaceDN w:val="0"/>
        <w:adjustRightInd w:val="0"/>
        <w:spacing w:after="0" w:line="240" w:lineRule="auto"/>
        <w:ind w:left="360" w:firstLine="425"/>
        <w:jc w:val="both"/>
        <w:rPr>
          <w:rFonts w:ascii="Times New Roman" w:hAnsi="Times New Roman"/>
          <w:sz w:val="24"/>
          <w:szCs w:val="24"/>
        </w:rPr>
      </w:pPr>
    </w:p>
    <w:p w:rsidR="00F41B4C" w:rsidRPr="00753AED" w:rsidRDefault="00F41B4C" w:rsidP="00FB2DE5">
      <w:pPr>
        <w:pStyle w:val="ListParagraph"/>
        <w:numPr>
          <w:ilvl w:val="0"/>
          <w:numId w:val="10"/>
        </w:numPr>
        <w:autoSpaceDE w:val="0"/>
        <w:autoSpaceDN w:val="0"/>
        <w:adjustRightInd w:val="0"/>
        <w:spacing w:after="0" w:line="240" w:lineRule="auto"/>
        <w:ind w:left="360"/>
        <w:jc w:val="both"/>
        <w:rPr>
          <w:rFonts w:ascii="Times New Roman" w:hAnsi="Times New Roman"/>
          <w:sz w:val="24"/>
          <w:szCs w:val="24"/>
        </w:rPr>
      </w:pPr>
      <w:r w:rsidRPr="001D37D4">
        <w:rPr>
          <w:rFonts w:ascii="Times New Roman" w:hAnsi="Times New Roman"/>
          <w:sz w:val="24"/>
          <w:szCs w:val="24"/>
        </w:rPr>
        <w:t>Modificarea și aprobarea</w:t>
      </w:r>
      <w:r w:rsidRPr="00753AED">
        <w:rPr>
          <w:rFonts w:ascii="Times New Roman" w:hAnsi="Times New Roman"/>
          <w:sz w:val="24"/>
          <w:szCs w:val="24"/>
        </w:rPr>
        <w:t xml:space="preserve"> </w:t>
      </w:r>
      <w:r w:rsidRPr="00753AED">
        <w:rPr>
          <w:rFonts w:ascii="Times New Roman" w:hAnsi="Times New Roman"/>
          <w:i/>
          <w:sz w:val="24"/>
          <w:szCs w:val="24"/>
        </w:rPr>
        <w:t>Regulamentului</w:t>
      </w:r>
      <w:r w:rsidR="001D37D4" w:rsidRPr="00753AED">
        <w:rPr>
          <w:rFonts w:ascii="Times New Roman" w:hAnsi="Times New Roman"/>
          <w:i/>
          <w:sz w:val="24"/>
          <w:szCs w:val="24"/>
        </w:rPr>
        <w:t xml:space="preserve"> cadru</w:t>
      </w:r>
      <w:r w:rsidRPr="00753AED">
        <w:rPr>
          <w:rFonts w:ascii="Times New Roman" w:hAnsi="Times New Roman"/>
          <w:i/>
          <w:sz w:val="24"/>
          <w:szCs w:val="24"/>
        </w:rPr>
        <w:t xml:space="preserve"> de Organizare și Funcționare </w:t>
      </w:r>
      <w:r w:rsidR="001D37D4" w:rsidRPr="00753AED">
        <w:rPr>
          <w:rFonts w:ascii="Times New Roman" w:hAnsi="Times New Roman"/>
          <w:bCs/>
          <w:i/>
          <w:sz w:val="24"/>
          <w:szCs w:val="24"/>
        </w:rPr>
        <w:t>al serviciului social furnizat la domiciliu „Compartimentul de Îngrijire la Domiciliu”</w:t>
      </w:r>
      <w:r w:rsidRPr="00753AED">
        <w:rPr>
          <w:rFonts w:ascii="Times New Roman" w:hAnsi="Times New Roman"/>
          <w:sz w:val="24"/>
          <w:szCs w:val="24"/>
        </w:rPr>
        <w:t xml:space="preserve">, </w:t>
      </w:r>
      <w:r w:rsidR="00273A19" w:rsidRPr="00753AED">
        <w:rPr>
          <w:rFonts w:ascii="Times New Roman" w:hAnsi="Times New Roman"/>
          <w:sz w:val="24"/>
          <w:szCs w:val="24"/>
        </w:rPr>
        <w:t>conform anexei 1.</w:t>
      </w:r>
    </w:p>
    <w:p w:rsidR="001D37D4" w:rsidRPr="001D37D4" w:rsidRDefault="001D37D4" w:rsidP="00FB2DE5">
      <w:pPr>
        <w:pStyle w:val="ListParagraph"/>
        <w:numPr>
          <w:ilvl w:val="0"/>
          <w:numId w:val="10"/>
        </w:numPr>
        <w:autoSpaceDE w:val="0"/>
        <w:autoSpaceDN w:val="0"/>
        <w:adjustRightInd w:val="0"/>
        <w:spacing w:after="0" w:line="240" w:lineRule="auto"/>
        <w:ind w:left="360"/>
        <w:jc w:val="both"/>
        <w:rPr>
          <w:rFonts w:ascii="Times New Roman" w:hAnsi="Times New Roman"/>
          <w:sz w:val="24"/>
          <w:szCs w:val="24"/>
        </w:rPr>
      </w:pPr>
      <w:r w:rsidRPr="00753AED">
        <w:rPr>
          <w:rFonts w:ascii="Times New Roman" w:hAnsi="Times New Roman"/>
          <w:i/>
          <w:sz w:val="24"/>
          <w:szCs w:val="24"/>
        </w:rPr>
        <w:t>Stabilirea contribuției</w:t>
      </w:r>
      <w:r w:rsidRPr="00753AED">
        <w:rPr>
          <w:rFonts w:ascii="Times New Roman" w:hAnsi="Times New Roman"/>
          <w:sz w:val="24"/>
          <w:szCs w:val="24"/>
        </w:rPr>
        <w:t xml:space="preserve"> </w:t>
      </w:r>
      <w:r w:rsidRPr="00753AED">
        <w:rPr>
          <w:rFonts w:ascii="Times New Roman" w:hAnsi="Times New Roman"/>
          <w:i/>
          <w:sz w:val="24"/>
          <w:szCs w:val="24"/>
        </w:rPr>
        <w:t>beneficiarilor serviciilor de supraveghere și intervenție de tip teleasistență</w:t>
      </w:r>
      <w:r w:rsidRPr="001D37D4">
        <w:rPr>
          <w:rFonts w:ascii="Times New Roman" w:hAnsi="Times New Roman"/>
          <w:sz w:val="24"/>
          <w:szCs w:val="24"/>
        </w:rPr>
        <w:t>, conform anexei 2</w:t>
      </w:r>
    </w:p>
    <w:p w:rsidR="001D37D4" w:rsidRPr="001D37D4" w:rsidRDefault="001D37D4" w:rsidP="00FB2DE5">
      <w:pPr>
        <w:pStyle w:val="ListParagraph"/>
        <w:numPr>
          <w:ilvl w:val="0"/>
          <w:numId w:val="10"/>
        </w:numPr>
        <w:autoSpaceDE w:val="0"/>
        <w:autoSpaceDN w:val="0"/>
        <w:adjustRightInd w:val="0"/>
        <w:spacing w:after="0" w:line="240" w:lineRule="auto"/>
        <w:ind w:left="360"/>
        <w:jc w:val="both"/>
        <w:rPr>
          <w:rFonts w:ascii="Times New Roman" w:hAnsi="Times New Roman"/>
          <w:sz w:val="24"/>
          <w:szCs w:val="24"/>
        </w:rPr>
      </w:pPr>
      <w:r w:rsidRPr="001D37D4">
        <w:rPr>
          <w:rFonts w:ascii="Times New Roman" w:hAnsi="Times New Roman"/>
          <w:sz w:val="24"/>
          <w:szCs w:val="24"/>
        </w:rPr>
        <w:t xml:space="preserve">Aprobarea modelului </w:t>
      </w:r>
      <w:r w:rsidRPr="00753AED">
        <w:rPr>
          <w:rFonts w:ascii="Times New Roman" w:hAnsi="Times New Roman"/>
          <w:i/>
          <w:sz w:val="24"/>
          <w:szCs w:val="24"/>
        </w:rPr>
        <w:t>Angajamentului de plată</w:t>
      </w:r>
      <w:r w:rsidRPr="001D37D4">
        <w:rPr>
          <w:rFonts w:ascii="Times New Roman" w:hAnsi="Times New Roman"/>
          <w:sz w:val="24"/>
          <w:szCs w:val="24"/>
        </w:rPr>
        <w:t xml:space="preserve"> pentru beneficiarii de servicii de supraveghere și intervenție de tip teleasistență, conform anexei 3</w:t>
      </w:r>
    </w:p>
    <w:p w:rsidR="001D37D4" w:rsidRPr="001D37D4" w:rsidRDefault="001D37D4" w:rsidP="00FB2DE5">
      <w:pPr>
        <w:pStyle w:val="ListParagraph"/>
        <w:autoSpaceDE w:val="0"/>
        <w:autoSpaceDN w:val="0"/>
        <w:adjustRightInd w:val="0"/>
        <w:spacing w:after="0" w:line="240" w:lineRule="auto"/>
        <w:ind w:left="360"/>
        <w:jc w:val="both"/>
        <w:rPr>
          <w:rFonts w:ascii="Times New Roman" w:hAnsi="Times New Roman"/>
          <w:sz w:val="24"/>
          <w:szCs w:val="24"/>
        </w:rPr>
      </w:pPr>
    </w:p>
    <w:p w:rsidR="00F41B4C" w:rsidRPr="002464B8" w:rsidRDefault="00F41B4C" w:rsidP="00FB2DE5">
      <w:pPr>
        <w:pStyle w:val="BodyText"/>
        <w:spacing w:after="0" w:line="240" w:lineRule="auto"/>
        <w:ind w:left="360"/>
        <w:jc w:val="both"/>
        <w:rPr>
          <w:rFonts w:ascii="Times New Roman" w:hAnsi="Times New Roman"/>
          <w:sz w:val="24"/>
          <w:szCs w:val="24"/>
        </w:rPr>
      </w:pPr>
    </w:p>
    <w:p w:rsidR="00F41B4C" w:rsidRPr="002464B8" w:rsidRDefault="00F41B4C" w:rsidP="00FB2DE5">
      <w:pPr>
        <w:spacing w:after="0" w:line="240" w:lineRule="auto"/>
        <w:ind w:left="360"/>
        <w:rPr>
          <w:rFonts w:ascii="Times New Roman" w:hAnsi="Times New Roman"/>
          <w:sz w:val="24"/>
          <w:szCs w:val="24"/>
          <w:lang w:val="es-ES"/>
        </w:rPr>
      </w:pPr>
      <w:r w:rsidRPr="002464B8">
        <w:rPr>
          <w:rFonts w:ascii="Times New Roman" w:hAnsi="Times New Roman"/>
          <w:b/>
          <w:sz w:val="24"/>
          <w:szCs w:val="24"/>
          <w:lang w:val="es-ES"/>
        </w:rPr>
        <w:t>DIRECTOR GENERAL</w:t>
      </w:r>
      <w:r w:rsidR="007F4AAD">
        <w:rPr>
          <w:rFonts w:ascii="Times New Roman" w:hAnsi="Times New Roman"/>
          <w:b/>
          <w:sz w:val="24"/>
          <w:szCs w:val="24"/>
          <w:lang w:val="es-ES"/>
        </w:rPr>
        <w:t xml:space="preserve"> ADJUNCT</w:t>
      </w:r>
      <w:r w:rsidRPr="002464B8">
        <w:rPr>
          <w:rFonts w:ascii="Times New Roman" w:hAnsi="Times New Roman"/>
          <w:b/>
          <w:sz w:val="24"/>
          <w:szCs w:val="24"/>
          <w:lang w:val="es-ES"/>
        </w:rPr>
        <w:t>,</w:t>
      </w:r>
      <w:r w:rsidR="00F758E5">
        <w:rPr>
          <w:rFonts w:ascii="Times New Roman" w:hAnsi="Times New Roman"/>
          <w:b/>
          <w:sz w:val="24"/>
          <w:szCs w:val="24"/>
          <w:lang w:val="es-ES"/>
        </w:rPr>
        <w:tab/>
      </w:r>
      <w:r w:rsidR="00F758E5">
        <w:rPr>
          <w:rFonts w:ascii="Times New Roman" w:hAnsi="Times New Roman"/>
          <w:b/>
          <w:sz w:val="24"/>
          <w:szCs w:val="24"/>
          <w:lang w:val="es-ES"/>
        </w:rPr>
        <w:tab/>
      </w:r>
      <w:r w:rsidR="00F758E5">
        <w:rPr>
          <w:rFonts w:ascii="Times New Roman" w:hAnsi="Times New Roman"/>
          <w:b/>
          <w:sz w:val="24"/>
          <w:szCs w:val="24"/>
          <w:lang w:val="es-ES"/>
        </w:rPr>
        <w:tab/>
      </w:r>
      <w:r w:rsidR="00F758E5">
        <w:rPr>
          <w:rFonts w:ascii="Times New Roman" w:hAnsi="Times New Roman"/>
          <w:b/>
          <w:sz w:val="24"/>
          <w:szCs w:val="24"/>
          <w:lang w:val="es-ES"/>
        </w:rPr>
        <w:tab/>
      </w:r>
      <w:r w:rsidR="00F758E5">
        <w:rPr>
          <w:rFonts w:ascii="Times New Roman" w:hAnsi="Times New Roman"/>
          <w:b/>
          <w:sz w:val="24"/>
          <w:szCs w:val="24"/>
          <w:lang w:val="es-ES"/>
        </w:rPr>
        <w:tab/>
      </w:r>
      <w:r w:rsidR="001D37D4">
        <w:rPr>
          <w:rFonts w:ascii="Times New Roman" w:hAnsi="Times New Roman"/>
          <w:b/>
          <w:sz w:val="24"/>
          <w:szCs w:val="24"/>
          <w:lang w:val="es-ES"/>
        </w:rPr>
        <w:tab/>
      </w:r>
      <w:r w:rsidR="00F758E5">
        <w:rPr>
          <w:rFonts w:ascii="Times New Roman" w:hAnsi="Times New Roman"/>
          <w:b/>
          <w:sz w:val="24"/>
          <w:szCs w:val="24"/>
          <w:lang w:val="es-ES"/>
        </w:rPr>
        <w:t xml:space="preserve">ȘEF </w:t>
      </w:r>
      <w:r w:rsidR="001D37D4">
        <w:rPr>
          <w:rFonts w:ascii="Times New Roman" w:hAnsi="Times New Roman"/>
          <w:b/>
          <w:sz w:val="24"/>
          <w:szCs w:val="24"/>
          <w:lang w:val="es-ES"/>
        </w:rPr>
        <w:t>CENTRU</w:t>
      </w:r>
    </w:p>
    <w:p w:rsidR="00F41B4C" w:rsidRPr="002464B8" w:rsidRDefault="007B4A87" w:rsidP="00FB2DE5">
      <w:pPr>
        <w:pStyle w:val="BodyTextIndent"/>
        <w:ind w:left="360"/>
        <w:jc w:val="left"/>
        <w:rPr>
          <w:lang w:val="es-ES"/>
        </w:rPr>
      </w:pPr>
      <w:r>
        <w:rPr>
          <w:lang w:val="es-ES"/>
        </w:rPr>
        <w:t xml:space="preserve">       </w:t>
      </w:r>
      <w:r w:rsidR="00F41B4C" w:rsidRPr="002464B8">
        <w:rPr>
          <w:lang w:val="es-ES"/>
        </w:rPr>
        <w:t>jr.</w:t>
      </w:r>
      <w:r w:rsidR="007A6C10">
        <w:rPr>
          <w:lang w:val="es-ES"/>
        </w:rPr>
        <w:t xml:space="preserve"> </w:t>
      </w:r>
      <w:r w:rsidR="00F41B4C" w:rsidRPr="002464B8">
        <w:rPr>
          <w:lang w:val="es-ES"/>
        </w:rPr>
        <w:t>RODICA SURDUCAN</w:t>
      </w:r>
      <w:r>
        <w:rPr>
          <w:lang w:val="es-ES"/>
        </w:rPr>
        <w:tab/>
      </w:r>
      <w:r>
        <w:rPr>
          <w:lang w:val="es-ES"/>
        </w:rPr>
        <w:tab/>
      </w:r>
      <w:r>
        <w:rPr>
          <w:lang w:val="es-ES"/>
        </w:rPr>
        <w:tab/>
      </w:r>
      <w:r>
        <w:rPr>
          <w:lang w:val="es-ES"/>
        </w:rPr>
        <w:tab/>
      </w:r>
      <w:r>
        <w:rPr>
          <w:lang w:val="es-ES"/>
        </w:rPr>
        <w:tab/>
      </w:r>
      <w:r>
        <w:rPr>
          <w:lang w:val="es-ES"/>
        </w:rPr>
        <w:tab/>
        <w:t xml:space="preserve">     </w:t>
      </w:r>
      <w:r w:rsidR="001D37D4">
        <w:rPr>
          <w:lang w:val="es-ES"/>
        </w:rPr>
        <w:t>GABRIELA TESLARU</w:t>
      </w:r>
      <w:r w:rsidR="00F41B4C" w:rsidRPr="002464B8">
        <w:t xml:space="preserve">  </w:t>
      </w:r>
    </w:p>
    <w:p w:rsidR="000D3AE8" w:rsidRPr="002464B8" w:rsidRDefault="000D3AE8" w:rsidP="00FB2DE5">
      <w:pPr>
        <w:pStyle w:val="NoSpacing"/>
        <w:ind w:left="360"/>
        <w:jc w:val="center"/>
        <w:rPr>
          <w:rFonts w:ascii="Times New Roman" w:hAnsi="Times New Roman"/>
          <w:sz w:val="24"/>
          <w:szCs w:val="24"/>
        </w:rPr>
      </w:pPr>
    </w:p>
    <w:p w:rsidR="00FB2DE5" w:rsidRPr="002464B8" w:rsidRDefault="00FB2DE5">
      <w:pPr>
        <w:pStyle w:val="NoSpacing"/>
        <w:jc w:val="center"/>
        <w:rPr>
          <w:rFonts w:ascii="Times New Roman" w:hAnsi="Times New Roman"/>
          <w:sz w:val="24"/>
          <w:szCs w:val="24"/>
        </w:rPr>
      </w:pPr>
    </w:p>
    <w:sectPr w:rsidR="00FB2DE5" w:rsidRPr="002464B8"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23A" w:rsidRDefault="0094223A" w:rsidP="005F3A6D">
      <w:pPr>
        <w:spacing w:after="0" w:line="240" w:lineRule="auto"/>
      </w:pPr>
      <w:r>
        <w:separator/>
      </w:r>
    </w:p>
  </w:endnote>
  <w:endnote w:type="continuationSeparator" w:id="1">
    <w:p w:rsidR="0094223A" w:rsidRDefault="0094223A"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DE7B6E" w:rsidP="001816B9">
    <w:pPr>
      <w:pStyle w:val="NoSpacing"/>
      <w:ind w:left="-142"/>
      <w:jc w:val="center"/>
      <w:rPr>
        <w:rFonts w:ascii="Times New Roman" w:hAnsi="Times New Roman"/>
      </w:rPr>
    </w:pPr>
    <w:r w:rsidRPr="00DE7B6E">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23A" w:rsidRDefault="0094223A" w:rsidP="005F3A6D">
      <w:pPr>
        <w:spacing w:after="0" w:line="240" w:lineRule="auto"/>
      </w:pPr>
      <w:r>
        <w:separator/>
      </w:r>
    </w:p>
  </w:footnote>
  <w:footnote w:type="continuationSeparator" w:id="1">
    <w:p w:rsidR="0094223A" w:rsidRDefault="0094223A"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A5797" w:rsidP="00C21AD2">
    <w:pPr>
      <w:pStyle w:val="NoSpacing"/>
      <w:ind w:left="-284"/>
      <w:jc w:val="center"/>
      <w:rPr>
        <w:rFonts w:ascii="Times New Roman" w:hAnsi="Times New Roman"/>
        <w:sz w:val="24"/>
        <w:szCs w:val="24"/>
      </w:rPr>
    </w:pPr>
    <w:r>
      <w:rPr>
        <w:rFonts w:ascii="Times New Roman" w:hAnsi="Times New Roman"/>
        <w:i/>
        <w:noProof/>
        <w:sz w:val="24"/>
        <w:szCs w:val="24"/>
        <w:lang w:val="en-US" w:eastAsia="en-US"/>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DE7B6E" w:rsidRPr="00DE7B6E">
      <w:rPr>
        <w:noProof/>
      </w:rPr>
      <w:pict>
        <v:roundrect id="_x0000_s2052" style="position:absolute;left:0;text-align:left;margin-left:-17.3pt;margin-top:-5.8pt;width:557.85pt;height:105.5pt;z-index:-251660800;mso-position-horizontal-relative:text;mso-position-vertical-relative:text" arcsize="10923f"/>
      </w:pict>
    </w:r>
    <w:r>
      <w:rPr>
        <w:noProof/>
        <w:lang w:val="en-US" w:eastAsia="en-US"/>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8A5797" w:rsidP="007F63D8">
    <w:pPr>
      <w:pStyle w:val="NoSpacing"/>
      <w:jc w:val="center"/>
      <w:rPr>
        <w:rFonts w:ascii="Times New Roman" w:hAnsi="Times New Roman"/>
        <w:b/>
      </w:rPr>
    </w:pPr>
    <w:r>
      <w:rPr>
        <w:rFonts w:ascii="Times New Roman" w:hAnsi="Times New Roman"/>
        <w:noProof/>
        <w:sz w:val="24"/>
        <w:szCs w:val="24"/>
        <w:lang w:val="en-US" w:eastAsia="en-US"/>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217C"/>
    <w:multiLevelType w:val="hybridMultilevel"/>
    <w:tmpl w:val="A68E08A6"/>
    <w:lvl w:ilvl="0" w:tplc="EFC63DB4">
      <w:numFmt w:val="bullet"/>
      <w:lvlText w:val="-"/>
      <w:lvlJc w:val="left"/>
      <w:pPr>
        <w:ind w:left="1224" w:hanging="360"/>
      </w:pPr>
      <w:rPr>
        <w:rFonts w:ascii="Times New Roman" w:eastAsia="Times New Roman"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1">
    <w:nsid w:val="15243D1A"/>
    <w:multiLevelType w:val="hybridMultilevel"/>
    <w:tmpl w:val="90FED4B2"/>
    <w:lvl w:ilvl="0" w:tplc="61C075F4">
      <w:start w:val="1"/>
      <w:numFmt w:val="decimal"/>
      <w:lvlText w:val="%1."/>
      <w:lvlJc w:val="left"/>
      <w:pPr>
        <w:ind w:left="1080" w:hanging="360"/>
      </w:pPr>
      <w:rPr>
        <w:rFonts w:hint="default"/>
        <w:b/>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245B76D2"/>
    <w:multiLevelType w:val="hybridMultilevel"/>
    <w:tmpl w:val="71F66C14"/>
    <w:lvl w:ilvl="0" w:tplc="04180001">
      <w:start w:val="1"/>
      <w:numFmt w:val="bullet"/>
      <w:lvlText w:val=""/>
      <w:lvlJc w:val="left"/>
      <w:pPr>
        <w:ind w:left="1509" w:hanging="360"/>
      </w:pPr>
      <w:rPr>
        <w:rFonts w:ascii="Symbol" w:hAnsi="Symbol" w:hint="default"/>
      </w:rPr>
    </w:lvl>
    <w:lvl w:ilvl="1" w:tplc="04180003" w:tentative="1">
      <w:start w:val="1"/>
      <w:numFmt w:val="bullet"/>
      <w:lvlText w:val="o"/>
      <w:lvlJc w:val="left"/>
      <w:pPr>
        <w:ind w:left="2229" w:hanging="360"/>
      </w:pPr>
      <w:rPr>
        <w:rFonts w:ascii="Courier New" w:hAnsi="Courier New" w:cs="Courier New" w:hint="default"/>
      </w:rPr>
    </w:lvl>
    <w:lvl w:ilvl="2" w:tplc="04180005" w:tentative="1">
      <w:start w:val="1"/>
      <w:numFmt w:val="bullet"/>
      <w:lvlText w:val=""/>
      <w:lvlJc w:val="left"/>
      <w:pPr>
        <w:ind w:left="2949" w:hanging="360"/>
      </w:pPr>
      <w:rPr>
        <w:rFonts w:ascii="Wingdings" w:hAnsi="Wingdings" w:hint="default"/>
      </w:rPr>
    </w:lvl>
    <w:lvl w:ilvl="3" w:tplc="04180001" w:tentative="1">
      <w:start w:val="1"/>
      <w:numFmt w:val="bullet"/>
      <w:lvlText w:val=""/>
      <w:lvlJc w:val="left"/>
      <w:pPr>
        <w:ind w:left="3669" w:hanging="360"/>
      </w:pPr>
      <w:rPr>
        <w:rFonts w:ascii="Symbol" w:hAnsi="Symbol" w:hint="default"/>
      </w:rPr>
    </w:lvl>
    <w:lvl w:ilvl="4" w:tplc="04180003" w:tentative="1">
      <w:start w:val="1"/>
      <w:numFmt w:val="bullet"/>
      <w:lvlText w:val="o"/>
      <w:lvlJc w:val="left"/>
      <w:pPr>
        <w:ind w:left="4389" w:hanging="360"/>
      </w:pPr>
      <w:rPr>
        <w:rFonts w:ascii="Courier New" w:hAnsi="Courier New" w:cs="Courier New" w:hint="default"/>
      </w:rPr>
    </w:lvl>
    <w:lvl w:ilvl="5" w:tplc="04180005" w:tentative="1">
      <w:start w:val="1"/>
      <w:numFmt w:val="bullet"/>
      <w:lvlText w:val=""/>
      <w:lvlJc w:val="left"/>
      <w:pPr>
        <w:ind w:left="5109" w:hanging="360"/>
      </w:pPr>
      <w:rPr>
        <w:rFonts w:ascii="Wingdings" w:hAnsi="Wingdings" w:hint="default"/>
      </w:rPr>
    </w:lvl>
    <w:lvl w:ilvl="6" w:tplc="04180001" w:tentative="1">
      <w:start w:val="1"/>
      <w:numFmt w:val="bullet"/>
      <w:lvlText w:val=""/>
      <w:lvlJc w:val="left"/>
      <w:pPr>
        <w:ind w:left="5829" w:hanging="360"/>
      </w:pPr>
      <w:rPr>
        <w:rFonts w:ascii="Symbol" w:hAnsi="Symbol" w:hint="default"/>
      </w:rPr>
    </w:lvl>
    <w:lvl w:ilvl="7" w:tplc="04180003" w:tentative="1">
      <w:start w:val="1"/>
      <w:numFmt w:val="bullet"/>
      <w:lvlText w:val="o"/>
      <w:lvlJc w:val="left"/>
      <w:pPr>
        <w:ind w:left="6549" w:hanging="360"/>
      </w:pPr>
      <w:rPr>
        <w:rFonts w:ascii="Courier New" w:hAnsi="Courier New" w:cs="Courier New" w:hint="default"/>
      </w:rPr>
    </w:lvl>
    <w:lvl w:ilvl="8" w:tplc="04180005" w:tentative="1">
      <w:start w:val="1"/>
      <w:numFmt w:val="bullet"/>
      <w:lvlText w:val=""/>
      <w:lvlJc w:val="left"/>
      <w:pPr>
        <w:ind w:left="7269" w:hanging="360"/>
      </w:pPr>
      <w:rPr>
        <w:rFonts w:ascii="Wingdings" w:hAnsi="Wingdings" w:hint="default"/>
      </w:rPr>
    </w:lvl>
  </w:abstractNum>
  <w:abstractNum w:abstractNumId="3">
    <w:nsid w:val="367B5BA0"/>
    <w:multiLevelType w:val="hybridMultilevel"/>
    <w:tmpl w:val="DD8AAB4E"/>
    <w:lvl w:ilvl="0" w:tplc="89262012">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3C280393"/>
    <w:multiLevelType w:val="hybridMultilevel"/>
    <w:tmpl w:val="A768CC6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3CC509EE"/>
    <w:multiLevelType w:val="hybridMultilevel"/>
    <w:tmpl w:val="1D08325C"/>
    <w:lvl w:ilvl="0" w:tplc="6FD821AE">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B72105"/>
    <w:multiLevelType w:val="hybridMultilevel"/>
    <w:tmpl w:val="D5B29020"/>
    <w:lvl w:ilvl="0" w:tplc="89262012">
      <w:numFmt w:val="bullet"/>
      <w:lvlText w:val="-"/>
      <w:lvlJc w:val="left"/>
      <w:pPr>
        <w:ind w:left="144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4BB9366A"/>
    <w:multiLevelType w:val="hybridMultilevel"/>
    <w:tmpl w:val="A8FECA40"/>
    <w:lvl w:ilvl="0" w:tplc="EFC63DB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715235AF"/>
    <w:multiLevelType w:val="hybridMultilevel"/>
    <w:tmpl w:val="E7E24B38"/>
    <w:lvl w:ilvl="0" w:tplc="1908A1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0"/>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2560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AE3817"/>
    <w:rsid w:val="00001628"/>
    <w:rsid w:val="00014893"/>
    <w:rsid w:val="00022BF2"/>
    <w:rsid w:val="0003459C"/>
    <w:rsid w:val="00057183"/>
    <w:rsid w:val="000B73D5"/>
    <w:rsid w:val="000D3AE8"/>
    <w:rsid w:val="000F0BC3"/>
    <w:rsid w:val="000F2772"/>
    <w:rsid w:val="00150EFE"/>
    <w:rsid w:val="00166701"/>
    <w:rsid w:val="00167480"/>
    <w:rsid w:val="001816B9"/>
    <w:rsid w:val="001D37D4"/>
    <w:rsid w:val="002163F6"/>
    <w:rsid w:val="00216D0C"/>
    <w:rsid w:val="002464B8"/>
    <w:rsid w:val="00273A19"/>
    <w:rsid w:val="002A591E"/>
    <w:rsid w:val="002B34D7"/>
    <w:rsid w:val="002B4CD7"/>
    <w:rsid w:val="002C2E7D"/>
    <w:rsid w:val="0030083A"/>
    <w:rsid w:val="003164B0"/>
    <w:rsid w:val="003204BE"/>
    <w:rsid w:val="0034461F"/>
    <w:rsid w:val="00353F6E"/>
    <w:rsid w:val="00364661"/>
    <w:rsid w:val="00365205"/>
    <w:rsid w:val="0037508B"/>
    <w:rsid w:val="003C6D5E"/>
    <w:rsid w:val="003D718F"/>
    <w:rsid w:val="003E2217"/>
    <w:rsid w:val="003F4996"/>
    <w:rsid w:val="0042395C"/>
    <w:rsid w:val="0043358A"/>
    <w:rsid w:val="0045230E"/>
    <w:rsid w:val="004746ED"/>
    <w:rsid w:val="004E3F3B"/>
    <w:rsid w:val="00513A0C"/>
    <w:rsid w:val="00514F36"/>
    <w:rsid w:val="00521164"/>
    <w:rsid w:val="00557718"/>
    <w:rsid w:val="00561CF9"/>
    <w:rsid w:val="0057163C"/>
    <w:rsid w:val="005877E0"/>
    <w:rsid w:val="005949BD"/>
    <w:rsid w:val="005A7ECF"/>
    <w:rsid w:val="005F3A6D"/>
    <w:rsid w:val="00612A60"/>
    <w:rsid w:val="006236F5"/>
    <w:rsid w:val="006336DD"/>
    <w:rsid w:val="00637D86"/>
    <w:rsid w:val="00642F08"/>
    <w:rsid w:val="00650A90"/>
    <w:rsid w:val="00652FDD"/>
    <w:rsid w:val="006A1E58"/>
    <w:rsid w:val="006B2086"/>
    <w:rsid w:val="006C5AD2"/>
    <w:rsid w:val="006E2AB7"/>
    <w:rsid w:val="006F2C9D"/>
    <w:rsid w:val="00701A09"/>
    <w:rsid w:val="007072E6"/>
    <w:rsid w:val="007270D8"/>
    <w:rsid w:val="00753AED"/>
    <w:rsid w:val="007A6C10"/>
    <w:rsid w:val="007B4A87"/>
    <w:rsid w:val="007E1EB3"/>
    <w:rsid w:val="007F4AAD"/>
    <w:rsid w:val="007F63D8"/>
    <w:rsid w:val="00804D7E"/>
    <w:rsid w:val="008237B3"/>
    <w:rsid w:val="0086783C"/>
    <w:rsid w:val="008727F3"/>
    <w:rsid w:val="00891A48"/>
    <w:rsid w:val="00893069"/>
    <w:rsid w:val="008A4497"/>
    <w:rsid w:val="008A5797"/>
    <w:rsid w:val="008B4406"/>
    <w:rsid w:val="008E5B3C"/>
    <w:rsid w:val="0094223A"/>
    <w:rsid w:val="00986A16"/>
    <w:rsid w:val="009A348E"/>
    <w:rsid w:val="009C2F32"/>
    <w:rsid w:val="00A37D35"/>
    <w:rsid w:val="00A616A4"/>
    <w:rsid w:val="00AA47EA"/>
    <w:rsid w:val="00AB4CA9"/>
    <w:rsid w:val="00AB7AF7"/>
    <w:rsid w:val="00AE3817"/>
    <w:rsid w:val="00B0428F"/>
    <w:rsid w:val="00B261DB"/>
    <w:rsid w:val="00B87B9D"/>
    <w:rsid w:val="00B928BF"/>
    <w:rsid w:val="00BA5B79"/>
    <w:rsid w:val="00BB6ADB"/>
    <w:rsid w:val="00BE7984"/>
    <w:rsid w:val="00C21AD2"/>
    <w:rsid w:val="00C316CC"/>
    <w:rsid w:val="00C44AFB"/>
    <w:rsid w:val="00C46446"/>
    <w:rsid w:val="00C60288"/>
    <w:rsid w:val="00C71784"/>
    <w:rsid w:val="00CA2BB5"/>
    <w:rsid w:val="00CB3EA6"/>
    <w:rsid w:val="00CD3C62"/>
    <w:rsid w:val="00D0110D"/>
    <w:rsid w:val="00D0615C"/>
    <w:rsid w:val="00D22B6E"/>
    <w:rsid w:val="00D36B55"/>
    <w:rsid w:val="00D71D56"/>
    <w:rsid w:val="00D724FE"/>
    <w:rsid w:val="00D74FDF"/>
    <w:rsid w:val="00D9365C"/>
    <w:rsid w:val="00DE7B6E"/>
    <w:rsid w:val="00E442B5"/>
    <w:rsid w:val="00E77C9D"/>
    <w:rsid w:val="00E82148"/>
    <w:rsid w:val="00E85099"/>
    <w:rsid w:val="00E97B4A"/>
    <w:rsid w:val="00EA54E7"/>
    <w:rsid w:val="00EA69FD"/>
    <w:rsid w:val="00ED6CC5"/>
    <w:rsid w:val="00F256D2"/>
    <w:rsid w:val="00F41B4C"/>
    <w:rsid w:val="00F4372E"/>
    <w:rsid w:val="00F462F5"/>
    <w:rsid w:val="00F758E5"/>
    <w:rsid w:val="00F9721A"/>
    <w:rsid w:val="00FB2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BodyTextIndent">
    <w:name w:val="Body Text Indent"/>
    <w:basedOn w:val="Normal"/>
    <w:link w:val="BodyTextIndentChar"/>
    <w:rsid w:val="00F41B4C"/>
    <w:pPr>
      <w:spacing w:after="0" w:line="240" w:lineRule="auto"/>
      <w:ind w:left="708"/>
      <w:jc w:val="both"/>
    </w:pPr>
    <w:rPr>
      <w:rFonts w:ascii="Times New Roman" w:hAnsi="Times New Roman"/>
      <w:b/>
      <w:bCs/>
      <w:sz w:val="24"/>
      <w:szCs w:val="24"/>
    </w:rPr>
  </w:style>
  <w:style w:type="character" w:customStyle="1" w:styleId="BodyTextIndentChar">
    <w:name w:val="Body Text Indent Char"/>
    <w:basedOn w:val="DefaultParagraphFont"/>
    <w:link w:val="BodyTextIndent"/>
    <w:rsid w:val="00F41B4C"/>
    <w:rPr>
      <w:rFonts w:ascii="Times New Roman" w:hAnsi="Times New Roman"/>
      <w:b/>
      <w:bCs/>
      <w:sz w:val="24"/>
      <w:szCs w:val="24"/>
    </w:rPr>
  </w:style>
  <w:style w:type="character" w:customStyle="1" w:styleId="titlu01">
    <w:name w:val="titlu_01"/>
    <w:basedOn w:val="DefaultParagraphFont"/>
    <w:rsid w:val="00F41B4C"/>
  </w:style>
  <w:style w:type="paragraph" w:styleId="BodyText">
    <w:name w:val="Body Text"/>
    <w:basedOn w:val="Normal"/>
    <w:link w:val="BodyTextChar"/>
    <w:uiPriority w:val="99"/>
    <w:unhideWhenUsed/>
    <w:rsid w:val="00F41B4C"/>
    <w:pPr>
      <w:spacing w:after="120"/>
    </w:pPr>
  </w:style>
  <w:style w:type="character" w:customStyle="1" w:styleId="BodyTextChar">
    <w:name w:val="Body Text Char"/>
    <w:basedOn w:val="DefaultParagraphFont"/>
    <w:link w:val="BodyText"/>
    <w:uiPriority w:val="99"/>
    <w:rsid w:val="00F41B4C"/>
    <w:rPr>
      <w:sz w:val="22"/>
      <w:szCs w:val="22"/>
    </w:rPr>
  </w:style>
  <w:style w:type="paragraph" w:customStyle="1" w:styleId="shdr">
    <w:name w:val="s_hdr"/>
    <w:basedOn w:val="Normal"/>
    <w:rsid w:val="002464B8"/>
    <w:pPr>
      <w:spacing w:before="72" w:after="72" w:line="240" w:lineRule="auto"/>
      <w:ind w:left="72" w:right="72"/>
    </w:pPr>
    <w:rPr>
      <w:rFonts w:ascii="Verdana" w:eastAsiaTheme="minorEastAsia" w:hAnsi="Verdana"/>
      <w:b/>
      <w:bCs/>
      <w:color w:val="333333"/>
      <w:sz w:val="16"/>
      <w:szCs w:val="16"/>
    </w:rPr>
  </w:style>
  <w:style w:type="paragraph" w:styleId="ListParagraph">
    <w:name w:val="List Paragraph"/>
    <w:basedOn w:val="Normal"/>
    <w:uiPriority w:val="34"/>
    <w:qFormat/>
    <w:rsid w:val="003E2217"/>
    <w:pPr>
      <w:ind w:left="720"/>
      <w:contextualSpacing/>
    </w:pPr>
  </w:style>
  <w:style w:type="character" w:customStyle="1" w:styleId="salnttl1">
    <w:name w:val="s_aln_ttl1"/>
    <w:basedOn w:val="DefaultParagraphFont"/>
    <w:rsid w:val="00273A1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273A19"/>
    <w:rPr>
      <w:rFonts w:ascii="Verdana" w:hAnsi="Verdana" w:hint="default"/>
      <w:b w:val="0"/>
      <w:bCs w:val="0"/>
      <w:color w:val="000000"/>
      <w:sz w:val="16"/>
      <w:szCs w:val="16"/>
      <w:shd w:val="clear" w:color="auto" w:fill="FFFFFF"/>
    </w:rPr>
  </w:style>
  <w:style w:type="paragraph" w:customStyle="1" w:styleId="aelementleft">
    <w:name w:val="a_element_left"/>
    <w:basedOn w:val="Normal"/>
    <w:rsid w:val="00650A90"/>
    <w:pPr>
      <w:spacing w:before="144" w:after="144" w:line="240" w:lineRule="auto"/>
    </w:pPr>
    <w:rPr>
      <w:rFonts w:ascii="Times New Roman" w:eastAsiaTheme="minorEastAsia" w:hAnsi="Times New Roman"/>
      <w:sz w:val="24"/>
      <w:szCs w:val="24"/>
    </w:rPr>
  </w:style>
  <w:style w:type="paragraph" w:customStyle="1" w:styleId="spar">
    <w:name w:val="s_par"/>
    <w:basedOn w:val="Normal"/>
    <w:rsid w:val="0043358A"/>
    <w:pPr>
      <w:spacing w:after="0" w:line="240" w:lineRule="auto"/>
      <w:ind w:left="188"/>
    </w:pPr>
    <w:rPr>
      <w:rFonts w:ascii="Times New Roman" w:eastAsiaTheme="minorEastAsia" w:hAnsi="Times New Roman"/>
      <w:sz w:val="24"/>
      <w:szCs w:val="24"/>
    </w:rPr>
  </w:style>
  <w:style w:type="character" w:customStyle="1" w:styleId="slitttl1">
    <w:name w:val="s_lit_ttl1"/>
    <w:basedOn w:val="DefaultParagraphFont"/>
    <w:rsid w:val="0043358A"/>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43358A"/>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644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DASMT_Antet%20nou%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DASMT_Antet nou 2018</Template>
  <TotalTime>102</TotalTime>
  <Pages>2</Pages>
  <Words>885</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Gabi Teslaru</cp:lastModifiedBy>
  <cp:revision>10</cp:revision>
  <cp:lastPrinted>2018-06-27T11:02:00Z</cp:lastPrinted>
  <dcterms:created xsi:type="dcterms:W3CDTF">2018-08-28T12:39:00Z</dcterms:created>
  <dcterms:modified xsi:type="dcterms:W3CDTF">2018-08-29T13:14:00Z</dcterms:modified>
</cp:coreProperties>
</file>