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A0" w:rsidRPr="001304AA" w:rsidRDefault="00134BA0" w:rsidP="003D5817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008BD" w:rsidRPr="001304AA" w:rsidRDefault="00D008BD" w:rsidP="003D5817">
      <w:pPr>
        <w:autoSpaceDE w:val="0"/>
        <w:autoSpaceDN w:val="0"/>
        <w:adjustRightInd w:val="0"/>
        <w:rPr>
          <w:b/>
          <w:bCs/>
          <w:sz w:val="22"/>
          <w:szCs w:val="20"/>
        </w:rPr>
      </w:pPr>
      <w:r w:rsidRPr="001304AA">
        <w:rPr>
          <w:b/>
          <w:bCs/>
          <w:sz w:val="22"/>
          <w:szCs w:val="20"/>
        </w:rPr>
        <w:t>ROMÂNIA</w:t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  <w:t xml:space="preserve">     </w:t>
      </w:r>
      <w:r w:rsidR="001111B1" w:rsidRPr="001304AA">
        <w:rPr>
          <w:b/>
          <w:bCs/>
          <w:sz w:val="22"/>
          <w:szCs w:val="20"/>
        </w:rPr>
        <w:t xml:space="preserve"> </w:t>
      </w:r>
      <w:r w:rsidR="009C2ECE" w:rsidRPr="001304AA">
        <w:rPr>
          <w:b/>
          <w:bCs/>
          <w:sz w:val="22"/>
          <w:szCs w:val="20"/>
        </w:rPr>
        <w:tab/>
        <w:t xml:space="preserve">         </w:t>
      </w:r>
      <w:r w:rsidR="001111B1" w:rsidRPr="001304AA">
        <w:rPr>
          <w:b/>
          <w:bCs/>
          <w:sz w:val="22"/>
          <w:szCs w:val="20"/>
        </w:rPr>
        <w:t xml:space="preserve"> </w:t>
      </w:r>
    </w:p>
    <w:p w:rsidR="00D008BD" w:rsidRPr="001304AA" w:rsidRDefault="00D008BD" w:rsidP="003D5817">
      <w:pPr>
        <w:autoSpaceDE w:val="0"/>
        <w:autoSpaceDN w:val="0"/>
        <w:adjustRightInd w:val="0"/>
        <w:rPr>
          <w:b/>
          <w:bCs/>
          <w:sz w:val="22"/>
          <w:szCs w:val="20"/>
        </w:rPr>
      </w:pPr>
      <w:r w:rsidRPr="001304AA">
        <w:rPr>
          <w:b/>
          <w:bCs/>
          <w:sz w:val="22"/>
          <w:szCs w:val="20"/>
        </w:rPr>
        <w:t>JUDEŢUL TIMIŞ</w:t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</w:r>
      <w:r w:rsidRPr="001304AA">
        <w:rPr>
          <w:b/>
          <w:bCs/>
          <w:sz w:val="22"/>
          <w:szCs w:val="20"/>
        </w:rPr>
        <w:tab/>
        <w:t xml:space="preserve">       </w:t>
      </w:r>
      <w:r w:rsidR="001111B1" w:rsidRPr="001304AA">
        <w:rPr>
          <w:b/>
          <w:bCs/>
          <w:sz w:val="22"/>
          <w:szCs w:val="20"/>
        </w:rPr>
        <w:t xml:space="preserve">    </w:t>
      </w:r>
      <w:r w:rsidRPr="001304AA">
        <w:rPr>
          <w:b/>
          <w:bCs/>
          <w:sz w:val="22"/>
          <w:szCs w:val="20"/>
        </w:rPr>
        <w:t xml:space="preserve"> </w:t>
      </w:r>
      <w:r w:rsidR="009C2ECE" w:rsidRPr="001304AA">
        <w:rPr>
          <w:b/>
          <w:bCs/>
          <w:sz w:val="22"/>
          <w:szCs w:val="20"/>
        </w:rPr>
        <w:tab/>
      </w:r>
      <w:r w:rsidR="009C2ECE" w:rsidRPr="001304AA">
        <w:rPr>
          <w:b/>
          <w:bCs/>
          <w:sz w:val="22"/>
          <w:szCs w:val="20"/>
        </w:rPr>
        <w:tab/>
      </w:r>
    </w:p>
    <w:p w:rsidR="00D008BD" w:rsidRPr="001304AA" w:rsidRDefault="001111B1" w:rsidP="003D5817">
      <w:pPr>
        <w:autoSpaceDE w:val="0"/>
        <w:autoSpaceDN w:val="0"/>
        <w:adjustRightInd w:val="0"/>
        <w:rPr>
          <w:b/>
          <w:bCs/>
          <w:sz w:val="22"/>
          <w:szCs w:val="20"/>
        </w:rPr>
      </w:pPr>
      <w:r w:rsidRPr="001304AA">
        <w:rPr>
          <w:b/>
          <w:bCs/>
          <w:sz w:val="22"/>
          <w:szCs w:val="20"/>
        </w:rPr>
        <w:t>MUNICIPIUL</w:t>
      </w:r>
      <w:r w:rsidR="00D008BD" w:rsidRPr="001304AA">
        <w:rPr>
          <w:b/>
          <w:bCs/>
          <w:sz w:val="22"/>
          <w:szCs w:val="20"/>
        </w:rPr>
        <w:t xml:space="preserve"> TIMIŞOARA                                    </w:t>
      </w:r>
      <w:r w:rsidR="009C2ECE" w:rsidRPr="001304AA">
        <w:rPr>
          <w:b/>
          <w:bCs/>
          <w:sz w:val="22"/>
          <w:szCs w:val="20"/>
        </w:rPr>
        <w:tab/>
      </w:r>
      <w:r w:rsidR="009C2ECE" w:rsidRPr="001304AA">
        <w:rPr>
          <w:b/>
          <w:bCs/>
          <w:sz w:val="22"/>
          <w:szCs w:val="20"/>
        </w:rPr>
        <w:tab/>
      </w:r>
      <w:r w:rsidR="004F20E2" w:rsidRPr="001304AA">
        <w:rPr>
          <w:b/>
          <w:bCs/>
          <w:sz w:val="22"/>
          <w:szCs w:val="20"/>
        </w:rPr>
        <w:t xml:space="preserve">       </w:t>
      </w:r>
      <w:r w:rsidR="004F20E2" w:rsidRPr="001304AA">
        <w:rPr>
          <w:b/>
          <w:bCs/>
          <w:sz w:val="22"/>
          <w:szCs w:val="20"/>
        </w:rPr>
        <w:tab/>
        <w:t xml:space="preserve">     </w:t>
      </w:r>
      <w:r w:rsidR="00D008BD" w:rsidRPr="001304AA">
        <w:rPr>
          <w:b/>
          <w:bCs/>
          <w:sz w:val="22"/>
          <w:szCs w:val="20"/>
        </w:rPr>
        <w:t xml:space="preserve">  </w:t>
      </w:r>
    </w:p>
    <w:p w:rsidR="00BB0E8C" w:rsidRPr="001304AA" w:rsidRDefault="00325574" w:rsidP="006779A1">
      <w:pPr>
        <w:autoSpaceDE w:val="0"/>
        <w:autoSpaceDN w:val="0"/>
        <w:adjustRightInd w:val="0"/>
        <w:jc w:val="both"/>
        <w:rPr>
          <w:b/>
          <w:bCs/>
          <w:sz w:val="22"/>
          <w:szCs w:val="20"/>
          <w:lang w:val="fr-FR"/>
        </w:rPr>
      </w:pPr>
      <w:r w:rsidRPr="001304AA">
        <w:rPr>
          <w:b/>
          <w:bCs/>
          <w:sz w:val="22"/>
          <w:szCs w:val="20"/>
          <w:lang w:val="fr-FR"/>
        </w:rPr>
        <w:t>PRIMAR</w:t>
      </w:r>
    </w:p>
    <w:p w:rsidR="00D008BD" w:rsidRPr="001304AA" w:rsidRDefault="004C3D3B" w:rsidP="003D5817">
      <w:pPr>
        <w:autoSpaceDE w:val="0"/>
        <w:autoSpaceDN w:val="0"/>
        <w:adjustRightInd w:val="0"/>
        <w:rPr>
          <w:b/>
          <w:bCs/>
          <w:sz w:val="22"/>
          <w:szCs w:val="20"/>
          <w:lang w:val="fr-FR"/>
        </w:rPr>
      </w:pPr>
      <w:r>
        <w:rPr>
          <w:b/>
          <w:bCs/>
          <w:sz w:val="22"/>
          <w:szCs w:val="20"/>
          <w:lang w:val="fr-FR"/>
        </w:rPr>
        <w:t>SC2020-000301</w:t>
      </w:r>
      <w:r w:rsidR="003029A3" w:rsidRPr="001304AA">
        <w:rPr>
          <w:b/>
          <w:bCs/>
          <w:sz w:val="22"/>
          <w:szCs w:val="20"/>
          <w:lang w:val="fr-FR"/>
        </w:rPr>
        <w:t>/</w:t>
      </w:r>
      <w:r w:rsidR="00B3195B" w:rsidRPr="001304AA">
        <w:rPr>
          <w:b/>
          <w:bCs/>
          <w:sz w:val="22"/>
          <w:szCs w:val="20"/>
          <w:lang w:val="fr-FR"/>
        </w:rPr>
        <w:t>0</w:t>
      </w:r>
      <w:r>
        <w:rPr>
          <w:b/>
          <w:bCs/>
          <w:sz w:val="22"/>
          <w:szCs w:val="20"/>
          <w:lang w:val="fr-FR"/>
        </w:rPr>
        <w:t>9</w:t>
      </w:r>
      <w:r w:rsidR="00B3195B" w:rsidRPr="001304AA">
        <w:rPr>
          <w:b/>
          <w:bCs/>
          <w:sz w:val="22"/>
          <w:szCs w:val="20"/>
          <w:lang w:val="fr-FR"/>
        </w:rPr>
        <w:t>.01.2020</w:t>
      </w:r>
    </w:p>
    <w:p w:rsidR="003029A3" w:rsidRPr="001304AA" w:rsidRDefault="003029A3" w:rsidP="003D5817">
      <w:pPr>
        <w:autoSpaceDE w:val="0"/>
        <w:autoSpaceDN w:val="0"/>
        <w:adjustRightInd w:val="0"/>
        <w:rPr>
          <w:b/>
          <w:bCs/>
          <w:sz w:val="22"/>
          <w:szCs w:val="20"/>
          <w:lang w:val="fr-FR"/>
        </w:rPr>
      </w:pPr>
    </w:p>
    <w:p w:rsidR="003029A3" w:rsidRPr="001304AA" w:rsidRDefault="003029A3" w:rsidP="003D5817">
      <w:pPr>
        <w:autoSpaceDE w:val="0"/>
        <w:autoSpaceDN w:val="0"/>
        <w:adjustRightInd w:val="0"/>
        <w:rPr>
          <w:b/>
          <w:bCs/>
          <w:sz w:val="22"/>
          <w:szCs w:val="20"/>
          <w:lang w:val="fr-FR"/>
        </w:rPr>
      </w:pPr>
    </w:p>
    <w:p w:rsidR="003029A3" w:rsidRPr="001304AA" w:rsidRDefault="003029A3" w:rsidP="003D5817">
      <w:pPr>
        <w:autoSpaceDE w:val="0"/>
        <w:autoSpaceDN w:val="0"/>
        <w:adjustRightInd w:val="0"/>
        <w:rPr>
          <w:b/>
          <w:bCs/>
          <w:sz w:val="22"/>
          <w:szCs w:val="20"/>
          <w:lang w:val="fr-FR"/>
        </w:rPr>
      </w:pPr>
    </w:p>
    <w:p w:rsidR="003029A3" w:rsidRPr="001304AA" w:rsidRDefault="003029A3" w:rsidP="003D5817">
      <w:pPr>
        <w:autoSpaceDE w:val="0"/>
        <w:autoSpaceDN w:val="0"/>
        <w:adjustRightInd w:val="0"/>
        <w:rPr>
          <w:b/>
          <w:bCs/>
          <w:sz w:val="22"/>
          <w:szCs w:val="20"/>
          <w:lang w:val="fr-FR"/>
        </w:rPr>
      </w:pPr>
    </w:p>
    <w:p w:rsidR="00325574" w:rsidRPr="001304AA" w:rsidRDefault="003029A3" w:rsidP="00593D50">
      <w:pPr>
        <w:jc w:val="center"/>
        <w:rPr>
          <w:b/>
          <w:color w:val="000000"/>
          <w:sz w:val="22"/>
          <w:szCs w:val="20"/>
          <w:u w:val="single"/>
          <w:lang w:val="ro-RO"/>
        </w:rPr>
      </w:pPr>
      <w:proofErr w:type="spellStart"/>
      <w:r w:rsidRPr="001304AA">
        <w:rPr>
          <w:b/>
          <w:color w:val="000000"/>
          <w:sz w:val="22"/>
          <w:szCs w:val="20"/>
          <w:u w:val="single"/>
        </w:rPr>
        <w:t>Referat</w:t>
      </w:r>
      <w:proofErr w:type="spellEnd"/>
      <w:r w:rsidRPr="001304AA">
        <w:rPr>
          <w:b/>
          <w:color w:val="000000"/>
          <w:sz w:val="22"/>
          <w:szCs w:val="20"/>
          <w:u w:val="single"/>
        </w:rPr>
        <w:t xml:space="preserve"> de </w:t>
      </w:r>
      <w:proofErr w:type="spellStart"/>
      <w:r w:rsidRPr="001304AA">
        <w:rPr>
          <w:b/>
          <w:color w:val="000000"/>
          <w:sz w:val="22"/>
          <w:szCs w:val="20"/>
          <w:u w:val="single"/>
        </w:rPr>
        <w:t>aprobare</w:t>
      </w:r>
      <w:proofErr w:type="spellEnd"/>
      <w:r w:rsidRPr="001304AA">
        <w:rPr>
          <w:b/>
          <w:color w:val="000000"/>
          <w:sz w:val="22"/>
          <w:szCs w:val="20"/>
          <w:u w:val="single"/>
        </w:rPr>
        <w:t xml:space="preserve"> a </w:t>
      </w:r>
      <w:proofErr w:type="spellStart"/>
      <w:r w:rsidRPr="001304AA">
        <w:rPr>
          <w:b/>
          <w:color w:val="000000"/>
          <w:sz w:val="22"/>
          <w:szCs w:val="20"/>
          <w:u w:val="single"/>
        </w:rPr>
        <w:t>proiectului</w:t>
      </w:r>
      <w:proofErr w:type="spellEnd"/>
      <w:r w:rsidRPr="001304AA">
        <w:rPr>
          <w:b/>
          <w:color w:val="000000"/>
          <w:sz w:val="22"/>
          <w:szCs w:val="20"/>
          <w:u w:val="single"/>
        </w:rPr>
        <w:t xml:space="preserve"> de </w:t>
      </w:r>
      <w:proofErr w:type="spellStart"/>
      <w:r w:rsidRPr="001304AA">
        <w:rPr>
          <w:b/>
          <w:color w:val="000000"/>
          <w:sz w:val="22"/>
          <w:szCs w:val="20"/>
          <w:u w:val="single"/>
        </w:rPr>
        <w:t>hotărâre</w:t>
      </w:r>
      <w:proofErr w:type="spellEnd"/>
    </w:p>
    <w:p w:rsidR="002E3368" w:rsidRPr="001304AA" w:rsidRDefault="002E3368" w:rsidP="00D15792">
      <w:pPr>
        <w:rPr>
          <w:b/>
          <w:color w:val="000000"/>
          <w:sz w:val="22"/>
          <w:szCs w:val="20"/>
          <w:u w:val="single"/>
        </w:rPr>
      </w:pPr>
    </w:p>
    <w:p w:rsidR="00325574" w:rsidRPr="001304AA" w:rsidRDefault="00325574" w:rsidP="00D15792">
      <w:pPr>
        <w:jc w:val="center"/>
        <w:rPr>
          <w:b/>
          <w:i/>
          <w:color w:val="000000"/>
          <w:spacing w:val="-7"/>
          <w:w w:val="105"/>
          <w:sz w:val="22"/>
          <w:szCs w:val="20"/>
        </w:rPr>
      </w:pPr>
      <w:proofErr w:type="spellStart"/>
      <w:r w:rsidRPr="001304AA">
        <w:rPr>
          <w:b/>
          <w:i/>
          <w:color w:val="000000"/>
          <w:spacing w:val="-20"/>
          <w:w w:val="105"/>
          <w:sz w:val="22"/>
          <w:szCs w:val="20"/>
        </w:rPr>
        <w:t>Sectiunea</w:t>
      </w:r>
      <w:proofErr w:type="spellEnd"/>
      <w:r w:rsidRPr="001304AA">
        <w:rPr>
          <w:b/>
          <w:i/>
          <w:color w:val="000000"/>
          <w:spacing w:val="-20"/>
          <w:w w:val="105"/>
          <w:sz w:val="22"/>
          <w:szCs w:val="20"/>
        </w:rPr>
        <w:t xml:space="preserve"> a 2 - a </w:t>
      </w:r>
      <w:r w:rsidRPr="001304AA">
        <w:rPr>
          <w:b/>
          <w:i/>
          <w:color w:val="000000"/>
          <w:spacing w:val="-20"/>
          <w:w w:val="105"/>
          <w:sz w:val="22"/>
          <w:szCs w:val="20"/>
        </w:rPr>
        <w:br/>
      </w:r>
      <w:proofErr w:type="spellStart"/>
      <w:r w:rsidRPr="001304AA">
        <w:rPr>
          <w:b/>
          <w:i/>
          <w:color w:val="000000"/>
          <w:spacing w:val="-7"/>
          <w:w w:val="105"/>
          <w:sz w:val="22"/>
          <w:szCs w:val="20"/>
        </w:rPr>
        <w:t>Motivul</w:t>
      </w:r>
      <w:proofErr w:type="spellEnd"/>
      <w:r w:rsidRPr="001304AA">
        <w:rPr>
          <w:b/>
          <w:i/>
          <w:color w:val="000000"/>
          <w:spacing w:val="-7"/>
          <w:w w:val="105"/>
          <w:sz w:val="22"/>
          <w:szCs w:val="20"/>
        </w:rPr>
        <w:t xml:space="preserve"> </w:t>
      </w:r>
      <w:proofErr w:type="spellStart"/>
      <w:r w:rsidRPr="001304AA">
        <w:rPr>
          <w:b/>
          <w:i/>
          <w:color w:val="000000"/>
          <w:spacing w:val="-7"/>
          <w:w w:val="105"/>
          <w:sz w:val="22"/>
          <w:szCs w:val="20"/>
        </w:rPr>
        <w:t>emiterii</w:t>
      </w:r>
      <w:proofErr w:type="spellEnd"/>
      <w:r w:rsidRPr="001304AA">
        <w:rPr>
          <w:b/>
          <w:i/>
          <w:color w:val="000000"/>
          <w:spacing w:val="-7"/>
          <w:w w:val="105"/>
          <w:sz w:val="22"/>
          <w:szCs w:val="20"/>
        </w:rPr>
        <w:t xml:space="preserve"> </w:t>
      </w:r>
      <w:proofErr w:type="spellStart"/>
      <w:r w:rsidRPr="001304AA">
        <w:rPr>
          <w:b/>
          <w:i/>
          <w:color w:val="000000"/>
          <w:spacing w:val="-7"/>
          <w:w w:val="105"/>
          <w:sz w:val="22"/>
          <w:szCs w:val="20"/>
        </w:rPr>
        <w:t>proiectului</w:t>
      </w:r>
      <w:proofErr w:type="spellEnd"/>
      <w:r w:rsidRPr="001304AA">
        <w:rPr>
          <w:b/>
          <w:i/>
          <w:color w:val="000000"/>
          <w:spacing w:val="-7"/>
          <w:w w:val="105"/>
          <w:sz w:val="22"/>
          <w:szCs w:val="20"/>
        </w:rPr>
        <w:t xml:space="preserve"> de </w:t>
      </w:r>
      <w:proofErr w:type="spellStart"/>
      <w:r w:rsidRPr="001304AA">
        <w:rPr>
          <w:b/>
          <w:i/>
          <w:color w:val="000000"/>
          <w:spacing w:val="-7"/>
          <w:w w:val="105"/>
          <w:sz w:val="22"/>
          <w:szCs w:val="20"/>
        </w:rPr>
        <w:t>hotărâre</w:t>
      </w:r>
      <w:proofErr w:type="spellEnd"/>
    </w:p>
    <w:p w:rsidR="00A27158" w:rsidRPr="001304AA" w:rsidRDefault="00A27158" w:rsidP="00D15792">
      <w:pPr>
        <w:jc w:val="center"/>
        <w:rPr>
          <w:b/>
          <w:i/>
          <w:color w:val="000000"/>
          <w:spacing w:val="-7"/>
          <w:w w:val="105"/>
          <w:sz w:val="22"/>
          <w:szCs w:val="20"/>
        </w:rPr>
      </w:pPr>
    </w:p>
    <w:p w:rsidR="000B403D" w:rsidRPr="00F21D46" w:rsidRDefault="000E4E9B" w:rsidP="00F21D46">
      <w:pPr>
        <w:pStyle w:val="ListParagraph"/>
        <w:numPr>
          <w:ilvl w:val="0"/>
          <w:numId w:val="7"/>
        </w:numPr>
        <w:spacing w:after="0"/>
        <w:ind w:left="432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F21D46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</w:t>
      </w:r>
    </w:p>
    <w:p w:rsidR="000B403D" w:rsidRPr="001304AA" w:rsidRDefault="000B403D" w:rsidP="00F21D46">
      <w:pPr>
        <w:rPr>
          <w:color w:val="000000"/>
          <w:szCs w:val="22"/>
          <w:lang w:val="en-US" w:eastAsia="en-US"/>
        </w:rPr>
      </w:pPr>
      <w:proofErr w:type="spellStart"/>
      <w:r w:rsidRPr="001304AA">
        <w:rPr>
          <w:color w:val="000000"/>
          <w:szCs w:val="22"/>
          <w:lang w:val="en-US" w:eastAsia="en-US"/>
        </w:rPr>
        <w:t>Prin</w:t>
      </w:r>
      <w:proofErr w:type="spellEnd"/>
      <w:r w:rsidRPr="001304AA">
        <w:rPr>
          <w:color w:val="000000"/>
          <w:szCs w:val="22"/>
          <w:lang w:val="en-US" w:eastAsia="en-US"/>
        </w:rPr>
        <w:t xml:space="preserve"> HCL 395 din 22.09.2015 a </w:t>
      </w:r>
      <w:proofErr w:type="spellStart"/>
      <w:r w:rsidRPr="001304AA">
        <w:rPr>
          <w:color w:val="000000"/>
          <w:szCs w:val="22"/>
          <w:lang w:val="en-US" w:eastAsia="en-US"/>
        </w:rPr>
        <w:t>fost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aprobată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candidatura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Municipiului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Timişoara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ş</w:t>
      </w:r>
      <w:r w:rsidR="009F719F" w:rsidRPr="001304AA">
        <w:rPr>
          <w:color w:val="000000"/>
          <w:szCs w:val="22"/>
          <w:lang w:val="en-US" w:eastAsia="en-US"/>
        </w:rPr>
        <w:t>i</w:t>
      </w:r>
      <w:proofErr w:type="spellEnd"/>
      <w:r w:rsidR="009F719F" w:rsidRPr="001304AA">
        <w:rPr>
          <w:color w:val="000000"/>
          <w:szCs w:val="22"/>
          <w:lang w:val="en-US" w:eastAsia="en-US"/>
        </w:rPr>
        <w:t xml:space="preserve">  </w:t>
      </w:r>
      <w:proofErr w:type="spellStart"/>
      <w:r w:rsidR="009F719F" w:rsidRPr="001304AA">
        <w:rPr>
          <w:color w:val="000000"/>
          <w:szCs w:val="22"/>
          <w:lang w:val="en-US" w:eastAsia="en-US"/>
        </w:rPr>
        <w:t>angajamentul</w:t>
      </w:r>
      <w:proofErr w:type="spellEnd"/>
      <w:r w:rsidR="009F719F" w:rsidRPr="001304AA">
        <w:rPr>
          <w:color w:val="000000"/>
          <w:szCs w:val="22"/>
          <w:lang w:val="en-US" w:eastAsia="en-US"/>
        </w:rPr>
        <w:t xml:space="preserve"> </w:t>
      </w:r>
      <w:r w:rsidRPr="001304AA">
        <w:rPr>
          <w:color w:val="000000"/>
          <w:szCs w:val="22"/>
          <w:lang w:val="en-US" w:eastAsia="en-US"/>
        </w:rPr>
        <w:t xml:space="preserve">de </w:t>
      </w:r>
      <w:proofErr w:type="spellStart"/>
      <w:r w:rsidRPr="001304AA">
        <w:rPr>
          <w:color w:val="000000"/>
          <w:szCs w:val="22"/>
          <w:lang w:val="en-US" w:eastAsia="en-US"/>
        </w:rPr>
        <w:t>susţinere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financiară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în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perioada</w:t>
      </w:r>
      <w:proofErr w:type="spellEnd"/>
      <w:r w:rsidRPr="001304AA">
        <w:rPr>
          <w:color w:val="000000"/>
          <w:szCs w:val="22"/>
          <w:lang w:val="en-US" w:eastAsia="en-US"/>
        </w:rPr>
        <w:t xml:space="preserve"> 2017-2022 </w:t>
      </w:r>
      <w:proofErr w:type="spellStart"/>
      <w:r w:rsidRPr="001304AA">
        <w:rPr>
          <w:color w:val="000000"/>
          <w:szCs w:val="22"/>
          <w:lang w:val="en-US" w:eastAsia="en-US"/>
        </w:rPr>
        <w:t>pentru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participarea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Municipiului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="009F719F" w:rsidRPr="001304AA">
        <w:rPr>
          <w:color w:val="000000"/>
          <w:szCs w:val="22"/>
          <w:lang w:val="en-US" w:eastAsia="en-US"/>
        </w:rPr>
        <w:t>Timișoara</w:t>
      </w:r>
      <w:proofErr w:type="spellEnd"/>
      <w:r w:rsidR="009F719F" w:rsidRPr="001304AA">
        <w:rPr>
          <w:color w:val="000000"/>
          <w:szCs w:val="22"/>
          <w:lang w:val="en-US" w:eastAsia="en-US"/>
        </w:rPr>
        <w:t xml:space="preserve"> </w:t>
      </w:r>
      <w:r w:rsidRPr="001304AA">
        <w:rPr>
          <w:color w:val="000000"/>
          <w:szCs w:val="22"/>
          <w:lang w:val="en-US" w:eastAsia="en-US"/>
        </w:rPr>
        <w:t xml:space="preserve">la </w:t>
      </w:r>
      <w:proofErr w:type="spellStart"/>
      <w:r w:rsidRPr="001304AA">
        <w:rPr>
          <w:color w:val="000000"/>
          <w:szCs w:val="22"/>
          <w:lang w:val="en-US" w:eastAsia="en-US"/>
        </w:rPr>
        <w:t>acţiunea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Uniunii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Europene</w:t>
      </w:r>
      <w:proofErr w:type="spellEnd"/>
      <w:r w:rsidRPr="001304AA">
        <w:rPr>
          <w:color w:val="000000"/>
          <w:szCs w:val="22"/>
          <w:lang w:val="en-US" w:eastAsia="en-US"/>
        </w:rPr>
        <w:t xml:space="preserve"> „</w:t>
      </w:r>
      <w:proofErr w:type="spellStart"/>
      <w:r w:rsidRPr="001304AA">
        <w:rPr>
          <w:color w:val="000000"/>
          <w:szCs w:val="22"/>
          <w:lang w:val="en-US" w:eastAsia="en-US"/>
        </w:rPr>
        <w:t>Capitală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Europeană</w:t>
      </w:r>
      <w:proofErr w:type="spellEnd"/>
      <w:r w:rsidRPr="001304AA">
        <w:rPr>
          <w:color w:val="000000"/>
          <w:szCs w:val="22"/>
          <w:lang w:val="en-US" w:eastAsia="en-US"/>
        </w:rPr>
        <w:t xml:space="preserve"> a </w:t>
      </w:r>
      <w:proofErr w:type="spellStart"/>
      <w:r w:rsidRPr="001304AA">
        <w:rPr>
          <w:color w:val="000000"/>
          <w:szCs w:val="22"/>
          <w:lang w:val="en-US" w:eastAsia="en-US"/>
        </w:rPr>
        <w:t>Culturii</w:t>
      </w:r>
      <w:proofErr w:type="spellEnd"/>
      <w:r w:rsidRPr="001304AA">
        <w:rPr>
          <w:color w:val="000000"/>
          <w:szCs w:val="22"/>
          <w:lang w:val="en-US" w:eastAsia="en-US"/>
        </w:rPr>
        <w:t xml:space="preserve">” </w:t>
      </w:r>
      <w:proofErr w:type="spellStart"/>
      <w:r w:rsidRPr="001304AA">
        <w:rPr>
          <w:color w:val="000000"/>
          <w:szCs w:val="22"/>
          <w:lang w:val="en-US" w:eastAsia="en-US"/>
        </w:rPr>
        <w:t>pentru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anul</w:t>
      </w:r>
      <w:proofErr w:type="spellEnd"/>
      <w:r w:rsidRPr="001304AA">
        <w:rPr>
          <w:color w:val="000000"/>
          <w:szCs w:val="22"/>
          <w:lang w:val="en-US" w:eastAsia="en-US"/>
        </w:rPr>
        <w:t xml:space="preserve"> 2021 </w:t>
      </w:r>
      <w:proofErr w:type="spellStart"/>
      <w:r w:rsidRPr="001304AA">
        <w:rPr>
          <w:color w:val="000000"/>
          <w:szCs w:val="22"/>
          <w:lang w:val="en-US" w:eastAsia="en-US"/>
        </w:rPr>
        <w:t>în</w:t>
      </w:r>
      <w:proofErr w:type="spellEnd"/>
      <w:r w:rsidRPr="001304AA">
        <w:rPr>
          <w:color w:val="000000"/>
          <w:szCs w:val="22"/>
          <w:lang w:val="en-US" w:eastAsia="en-US"/>
        </w:rPr>
        <w:t xml:space="preserve"> </w:t>
      </w:r>
      <w:proofErr w:type="spellStart"/>
      <w:r w:rsidRPr="001304AA">
        <w:rPr>
          <w:color w:val="000000"/>
          <w:szCs w:val="22"/>
          <w:lang w:val="en-US" w:eastAsia="en-US"/>
        </w:rPr>
        <w:t>România</w:t>
      </w:r>
      <w:proofErr w:type="spellEnd"/>
      <w:r w:rsidR="00BC7A24" w:rsidRPr="001304AA">
        <w:rPr>
          <w:color w:val="000000"/>
          <w:szCs w:val="22"/>
          <w:lang w:val="en-US" w:eastAsia="en-US"/>
        </w:rPr>
        <w:t>.</w:t>
      </w:r>
    </w:p>
    <w:p w:rsidR="000B403D" w:rsidRPr="001304AA" w:rsidRDefault="000B403D" w:rsidP="000B403D">
      <w:pPr>
        <w:rPr>
          <w:b/>
          <w:i/>
          <w:color w:val="000000"/>
          <w:spacing w:val="-7"/>
          <w:w w:val="105"/>
          <w:szCs w:val="22"/>
        </w:rPr>
      </w:pPr>
    </w:p>
    <w:p w:rsidR="00B3195B" w:rsidRPr="001304AA" w:rsidRDefault="00E55F7B" w:rsidP="00E55F7B">
      <w:pPr>
        <w:jc w:val="both"/>
        <w:rPr>
          <w:szCs w:val="22"/>
          <w:lang w:val="ro-RO"/>
        </w:rPr>
      </w:pPr>
      <w:r w:rsidRPr="001304AA">
        <w:rPr>
          <w:szCs w:val="22"/>
          <w:lang w:val="ro-RO"/>
        </w:rPr>
        <w:t>În anul 2016 Timișoara a câștigat titlul de Capitală eu</w:t>
      </w:r>
      <w:r w:rsidR="00B3195B" w:rsidRPr="001304AA">
        <w:rPr>
          <w:szCs w:val="22"/>
          <w:lang w:val="ro-RO"/>
        </w:rPr>
        <w:t xml:space="preserve">ropeană a culturii pentru 2021 iar </w:t>
      </w:r>
      <w:proofErr w:type="spellStart"/>
      <w:r w:rsidR="00B3195B" w:rsidRPr="001304AA">
        <w:rPr>
          <w:szCs w:val="22"/>
        </w:rPr>
        <w:t>unul</w:t>
      </w:r>
      <w:proofErr w:type="spellEnd"/>
      <w:r w:rsidR="00B3195B" w:rsidRPr="001304AA">
        <w:rPr>
          <w:szCs w:val="22"/>
        </w:rPr>
        <w:t xml:space="preserve"> din </w:t>
      </w:r>
      <w:proofErr w:type="spellStart"/>
      <w:r w:rsidR="00B3195B" w:rsidRPr="001304AA">
        <w:rPr>
          <w:szCs w:val="22"/>
        </w:rPr>
        <w:t>obiectivele</w:t>
      </w:r>
      <w:proofErr w:type="spellEnd"/>
      <w:r w:rsidR="00B3195B" w:rsidRPr="001304AA">
        <w:rPr>
          <w:szCs w:val="22"/>
        </w:rPr>
        <w:t xml:space="preserve"> de </w:t>
      </w:r>
      <w:proofErr w:type="spellStart"/>
      <w:r w:rsidR="00B3195B" w:rsidRPr="001304AA">
        <w:rPr>
          <w:szCs w:val="22"/>
        </w:rPr>
        <w:t>investiții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propuse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privind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modernizarea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infrastructurii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și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punerii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în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valoare</w:t>
      </w:r>
      <w:proofErr w:type="spellEnd"/>
      <w:r w:rsidR="00B3195B" w:rsidRPr="001304AA">
        <w:rPr>
          <w:szCs w:val="22"/>
        </w:rPr>
        <w:t xml:space="preserve"> a </w:t>
      </w:r>
      <w:proofErr w:type="spellStart"/>
      <w:r w:rsidR="00B3195B" w:rsidRPr="001304AA">
        <w:rPr>
          <w:szCs w:val="22"/>
        </w:rPr>
        <w:t>patrimoniului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municipiului</w:t>
      </w:r>
      <w:proofErr w:type="spellEnd"/>
      <w:r w:rsidR="00B3195B" w:rsidRPr="001304AA">
        <w:rPr>
          <w:szCs w:val="22"/>
        </w:rPr>
        <w:t xml:space="preserve"> </w:t>
      </w:r>
      <w:proofErr w:type="spellStart"/>
      <w:r w:rsidR="00B3195B" w:rsidRPr="001304AA">
        <w:rPr>
          <w:szCs w:val="22"/>
        </w:rPr>
        <w:t>Timișoara</w:t>
      </w:r>
      <w:proofErr w:type="spellEnd"/>
      <w:r w:rsidR="00B3195B" w:rsidRPr="001304AA">
        <w:rPr>
          <w:szCs w:val="22"/>
          <w:lang w:val="ro-RO"/>
        </w:rPr>
        <w:t xml:space="preserve"> este </w:t>
      </w:r>
      <w:r w:rsidRPr="001304AA">
        <w:rPr>
          <w:szCs w:val="22"/>
          <w:lang w:val="ro-RO"/>
        </w:rPr>
        <w:t xml:space="preserve">revitalizarea și completarea infrastructurii culturale pe raza Municipiului. </w:t>
      </w:r>
    </w:p>
    <w:p w:rsidR="000B403D" w:rsidRPr="001304AA" w:rsidRDefault="000B403D" w:rsidP="00E55F7B">
      <w:pPr>
        <w:jc w:val="both"/>
        <w:rPr>
          <w:szCs w:val="22"/>
          <w:lang w:val="ro-RO"/>
        </w:rPr>
      </w:pPr>
    </w:p>
    <w:p w:rsidR="00B3195B" w:rsidRPr="001304AA" w:rsidRDefault="00B3195B" w:rsidP="00B3195B">
      <w:pPr>
        <w:autoSpaceDE w:val="0"/>
        <w:autoSpaceDN w:val="0"/>
        <w:adjustRightInd w:val="0"/>
        <w:jc w:val="both"/>
        <w:rPr>
          <w:szCs w:val="22"/>
        </w:rPr>
      </w:pPr>
      <w:r w:rsidRPr="001304AA">
        <w:rPr>
          <w:szCs w:val="22"/>
          <w:lang w:val="ro-RO"/>
        </w:rPr>
        <w:t>Pe partea de infrastructură culturală şi de turism</w:t>
      </w:r>
      <w:r w:rsidRPr="001304AA">
        <w:rPr>
          <w:szCs w:val="22"/>
        </w:rPr>
        <w:t xml:space="preserve">, </w:t>
      </w:r>
      <w:r w:rsidRPr="001304AA">
        <w:rPr>
          <w:szCs w:val="22"/>
          <w:lang w:val="ro-RO"/>
        </w:rPr>
        <w:t xml:space="preserve">municipalitatea şi-a asumat </w:t>
      </w:r>
      <w:proofErr w:type="spellStart"/>
      <w:r w:rsidRPr="001304AA">
        <w:rPr>
          <w:szCs w:val="22"/>
        </w:rPr>
        <w:t>realizarea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unor</w:t>
      </w:r>
      <w:proofErr w:type="spellEnd"/>
      <w:r w:rsidRPr="001304AA">
        <w:rPr>
          <w:szCs w:val="22"/>
        </w:rPr>
        <w:t xml:space="preserve"> centre </w:t>
      </w:r>
      <w:proofErr w:type="spellStart"/>
      <w:r w:rsidRPr="001304AA">
        <w:rPr>
          <w:szCs w:val="22"/>
        </w:rPr>
        <w:t>culturale</w:t>
      </w:r>
      <w:proofErr w:type="spellEnd"/>
      <w:r w:rsidRPr="001304AA">
        <w:rPr>
          <w:szCs w:val="22"/>
        </w:rPr>
        <w:t xml:space="preserve">: </w:t>
      </w:r>
      <w:proofErr w:type="spellStart"/>
      <w:r w:rsidRPr="001304AA">
        <w:rPr>
          <w:szCs w:val="22"/>
        </w:rPr>
        <w:t>studiouri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teatru</w:t>
      </w:r>
      <w:proofErr w:type="spellEnd"/>
      <w:r w:rsidRPr="001304AA">
        <w:rPr>
          <w:szCs w:val="22"/>
        </w:rPr>
        <w:t xml:space="preserve">, </w:t>
      </w:r>
      <w:proofErr w:type="spellStart"/>
      <w:r w:rsidRPr="001304AA">
        <w:rPr>
          <w:szCs w:val="22"/>
        </w:rPr>
        <w:t>cinematografe</w:t>
      </w:r>
      <w:proofErr w:type="spellEnd"/>
      <w:r w:rsidRPr="001304AA">
        <w:rPr>
          <w:szCs w:val="22"/>
        </w:rPr>
        <w:t xml:space="preserve">, </w:t>
      </w:r>
      <w:proofErr w:type="spellStart"/>
      <w:r w:rsidRPr="001304AA">
        <w:rPr>
          <w:szCs w:val="22"/>
        </w:rPr>
        <w:t>galerii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artă</w:t>
      </w:r>
      <w:proofErr w:type="spellEnd"/>
      <w:r w:rsidRPr="001304AA">
        <w:rPr>
          <w:szCs w:val="22"/>
        </w:rPr>
        <w:t xml:space="preserve">, </w:t>
      </w:r>
      <w:proofErr w:type="spellStart"/>
      <w:r w:rsidRPr="001304AA">
        <w:rPr>
          <w:szCs w:val="22"/>
        </w:rPr>
        <w:t>reprezintă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obiective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cuprinse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în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Manualul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licitaţie</w:t>
      </w:r>
      <w:proofErr w:type="spellEnd"/>
      <w:r w:rsidRPr="001304AA">
        <w:rPr>
          <w:szCs w:val="22"/>
        </w:rPr>
        <w:t xml:space="preserve"> –</w:t>
      </w:r>
      <w:proofErr w:type="spellStart"/>
      <w:r w:rsidRPr="001304AA">
        <w:rPr>
          <w:szCs w:val="22"/>
        </w:rPr>
        <w:t>candidatură</w:t>
      </w:r>
      <w:proofErr w:type="spellEnd"/>
      <w:r w:rsidRPr="001304AA">
        <w:rPr>
          <w:szCs w:val="22"/>
        </w:rPr>
        <w:t xml:space="preserve">  </w:t>
      </w:r>
      <w:proofErr w:type="spellStart"/>
      <w:r w:rsidRPr="001304AA">
        <w:rPr>
          <w:szCs w:val="22"/>
        </w:rPr>
        <w:t>Timişoara</w:t>
      </w:r>
      <w:proofErr w:type="spellEnd"/>
      <w:r w:rsidRPr="001304AA">
        <w:rPr>
          <w:szCs w:val="22"/>
        </w:rPr>
        <w:t xml:space="preserve"> 2021, </w:t>
      </w:r>
      <w:proofErr w:type="spellStart"/>
      <w:r w:rsidRPr="001304AA">
        <w:rPr>
          <w:szCs w:val="22"/>
        </w:rPr>
        <w:t>Capitală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Europeană</w:t>
      </w:r>
      <w:proofErr w:type="spellEnd"/>
      <w:r w:rsidRPr="001304AA">
        <w:rPr>
          <w:szCs w:val="22"/>
        </w:rPr>
        <w:t xml:space="preserve"> a </w:t>
      </w:r>
      <w:proofErr w:type="spellStart"/>
      <w:r w:rsidRPr="001304AA">
        <w:rPr>
          <w:szCs w:val="22"/>
        </w:rPr>
        <w:t>Culturii</w:t>
      </w:r>
      <w:proofErr w:type="spellEnd"/>
      <w:r w:rsidRPr="001304AA">
        <w:rPr>
          <w:szCs w:val="22"/>
        </w:rPr>
        <w:t xml:space="preserve"> (Bid Book TM 2021), la </w:t>
      </w:r>
      <w:proofErr w:type="spellStart"/>
      <w:r w:rsidRPr="001304AA">
        <w:rPr>
          <w:szCs w:val="22"/>
        </w:rPr>
        <w:t>capitolul</w:t>
      </w:r>
      <w:proofErr w:type="spellEnd"/>
      <w:r w:rsidRPr="001304AA">
        <w:rPr>
          <w:szCs w:val="22"/>
        </w:rPr>
        <w:t xml:space="preserve"> ”</w:t>
      </w:r>
      <w:proofErr w:type="spellStart"/>
      <w:r w:rsidRPr="001304AA">
        <w:rPr>
          <w:szCs w:val="22"/>
        </w:rPr>
        <w:t>Intervenţii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infrastructură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culturală</w:t>
      </w:r>
      <w:proofErr w:type="spellEnd"/>
      <w:r w:rsidRPr="001304AA">
        <w:rPr>
          <w:szCs w:val="22"/>
        </w:rPr>
        <w:t xml:space="preserve">”, </w:t>
      </w:r>
      <w:proofErr w:type="spellStart"/>
      <w:r w:rsidRPr="001304AA">
        <w:rPr>
          <w:szCs w:val="22"/>
        </w:rPr>
        <w:t>devenind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obiective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asumate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în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calitate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oraş</w:t>
      </w:r>
      <w:proofErr w:type="spellEnd"/>
      <w:r w:rsidRPr="001304AA">
        <w:rPr>
          <w:szCs w:val="22"/>
        </w:rPr>
        <w:t xml:space="preserve"> - </w:t>
      </w:r>
      <w:proofErr w:type="spellStart"/>
      <w:r w:rsidRPr="001304AA">
        <w:rPr>
          <w:szCs w:val="22"/>
        </w:rPr>
        <w:t>Capitală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Europeană</w:t>
      </w:r>
      <w:proofErr w:type="spellEnd"/>
      <w:r w:rsidRPr="001304AA">
        <w:rPr>
          <w:szCs w:val="22"/>
        </w:rPr>
        <w:t xml:space="preserve"> a  </w:t>
      </w:r>
      <w:proofErr w:type="spellStart"/>
      <w:r w:rsidRPr="001304AA">
        <w:rPr>
          <w:szCs w:val="22"/>
        </w:rPr>
        <w:t>Culturii</w:t>
      </w:r>
      <w:proofErr w:type="spellEnd"/>
      <w:r w:rsidRPr="001304AA">
        <w:rPr>
          <w:szCs w:val="22"/>
        </w:rPr>
        <w:t xml:space="preserve"> 2021.</w:t>
      </w:r>
    </w:p>
    <w:p w:rsidR="00A27158" w:rsidRPr="001304AA" w:rsidRDefault="00A27158" w:rsidP="00B3195B">
      <w:pPr>
        <w:autoSpaceDE w:val="0"/>
        <w:autoSpaceDN w:val="0"/>
        <w:adjustRightInd w:val="0"/>
        <w:jc w:val="both"/>
        <w:rPr>
          <w:szCs w:val="22"/>
        </w:rPr>
      </w:pPr>
    </w:p>
    <w:p w:rsidR="00D33350" w:rsidRPr="001304AA" w:rsidRDefault="00D33350" w:rsidP="00B3195B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1304AA">
        <w:rPr>
          <w:szCs w:val="22"/>
        </w:rPr>
        <w:t>MultipleXity</w:t>
      </w:r>
      <w:proofErr w:type="spellEnd"/>
      <w:r w:rsidRPr="001304AA">
        <w:rPr>
          <w:szCs w:val="22"/>
        </w:rPr>
        <w:t xml:space="preserve"> (MX) </w:t>
      </w:r>
      <w:proofErr w:type="spellStart"/>
      <w:r w:rsidRPr="001304AA">
        <w:rPr>
          <w:szCs w:val="22"/>
        </w:rPr>
        <w:t>este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centrul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în</w:t>
      </w:r>
      <w:proofErr w:type="spellEnd"/>
      <w:r w:rsidRPr="001304AA">
        <w:rPr>
          <w:szCs w:val="22"/>
        </w:rPr>
        <w:t xml:space="preserve"> care </w:t>
      </w:r>
      <w:proofErr w:type="spellStart"/>
      <w:r w:rsidRPr="001304AA">
        <w:rPr>
          <w:szCs w:val="22"/>
        </w:rPr>
        <w:t>arta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știința</w:t>
      </w:r>
      <w:proofErr w:type="spellEnd"/>
      <w:r w:rsidRPr="001304AA">
        <w:rPr>
          <w:szCs w:val="22"/>
        </w:rPr>
        <w:t xml:space="preserve"> se </w:t>
      </w:r>
      <w:proofErr w:type="spellStart"/>
      <w:r w:rsidRPr="001304AA">
        <w:rPr>
          <w:szCs w:val="22"/>
        </w:rPr>
        <w:t>întâlnesc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în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experimente</w:t>
      </w:r>
      <w:proofErr w:type="spellEnd"/>
      <w:r w:rsidRPr="001304AA">
        <w:rPr>
          <w:szCs w:val="22"/>
        </w:rPr>
        <w:t xml:space="preserve">, un </w:t>
      </w:r>
      <w:proofErr w:type="spellStart"/>
      <w:r w:rsidRPr="001304AA">
        <w:rPr>
          <w:szCs w:val="22"/>
        </w:rPr>
        <w:t>proiect</w:t>
      </w:r>
      <w:proofErr w:type="spellEnd"/>
      <w:r w:rsidRPr="001304AA">
        <w:rPr>
          <w:szCs w:val="22"/>
        </w:rPr>
        <w:t xml:space="preserve"> complex, care </w:t>
      </w:r>
      <w:proofErr w:type="spellStart"/>
      <w:r w:rsidRPr="001304AA">
        <w:rPr>
          <w:szCs w:val="22"/>
        </w:rPr>
        <w:t>va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răspunde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unui</w:t>
      </w:r>
      <w:proofErr w:type="spellEnd"/>
      <w:r w:rsidRPr="001304AA">
        <w:rPr>
          <w:szCs w:val="22"/>
        </w:rPr>
        <w:t xml:space="preserve"> set mare de </w:t>
      </w:r>
      <w:proofErr w:type="spellStart"/>
      <w:r w:rsidRPr="001304AA">
        <w:rPr>
          <w:szCs w:val="22"/>
        </w:rPr>
        <w:t>nevoi</w:t>
      </w:r>
      <w:proofErr w:type="spellEnd"/>
      <w:r w:rsidRPr="001304AA">
        <w:rPr>
          <w:szCs w:val="22"/>
        </w:rPr>
        <w:t xml:space="preserve"> ale </w:t>
      </w:r>
      <w:proofErr w:type="spellStart"/>
      <w:r w:rsidRPr="001304AA">
        <w:rPr>
          <w:szCs w:val="22"/>
        </w:rPr>
        <w:t>orașului</w:t>
      </w:r>
      <w:proofErr w:type="spellEnd"/>
      <w:r w:rsidRPr="001304AA">
        <w:rPr>
          <w:szCs w:val="22"/>
        </w:rPr>
        <w:t xml:space="preserve">, </w:t>
      </w:r>
      <w:proofErr w:type="spellStart"/>
      <w:r w:rsidRPr="001304AA">
        <w:rPr>
          <w:szCs w:val="22"/>
        </w:rPr>
        <w:t>sustenabil</w:t>
      </w:r>
      <w:proofErr w:type="spellEnd"/>
      <w:r w:rsidRPr="001304AA">
        <w:rPr>
          <w:szCs w:val="22"/>
        </w:rPr>
        <w:t xml:space="preserve">, </w:t>
      </w:r>
      <w:proofErr w:type="spellStart"/>
      <w:r w:rsidRPr="001304AA">
        <w:rPr>
          <w:szCs w:val="22"/>
        </w:rPr>
        <w:t>inovator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integrator.</w:t>
      </w:r>
    </w:p>
    <w:p w:rsidR="00B3195B" w:rsidRPr="001304AA" w:rsidRDefault="00D33350" w:rsidP="00E55F7B">
      <w:pPr>
        <w:jc w:val="both"/>
        <w:rPr>
          <w:szCs w:val="22"/>
        </w:rPr>
      </w:pPr>
      <w:proofErr w:type="spellStart"/>
      <w:r w:rsidRPr="001304AA">
        <w:rPr>
          <w:i/>
          <w:szCs w:val="22"/>
        </w:rPr>
        <w:t>Programul</w:t>
      </w:r>
      <w:proofErr w:type="spellEnd"/>
      <w:r w:rsidRPr="001304AA">
        <w:rPr>
          <w:i/>
          <w:szCs w:val="22"/>
        </w:rPr>
        <w:t xml:space="preserve"> TM2021</w:t>
      </w:r>
      <w:r w:rsidRPr="001304AA">
        <w:rPr>
          <w:szCs w:val="22"/>
        </w:rPr>
        <w:t xml:space="preserve"> (</w:t>
      </w:r>
      <w:proofErr w:type="spellStart"/>
      <w:r w:rsidRPr="001304AA">
        <w:rPr>
          <w:szCs w:val="22"/>
        </w:rPr>
        <w:t>bidbook-ul</w:t>
      </w:r>
      <w:proofErr w:type="spellEnd"/>
      <w:r w:rsidRPr="001304AA">
        <w:rPr>
          <w:szCs w:val="22"/>
        </w:rPr>
        <w:t xml:space="preserve">)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i/>
          <w:szCs w:val="22"/>
        </w:rPr>
        <w:t>Strategia</w:t>
      </w:r>
      <w:proofErr w:type="spellEnd"/>
      <w:r w:rsidRPr="001304AA">
        <w:rPr>
          <w:i/>
          <w:szCs w:val="22"/>
        </w:rPr>
        <w:t xml:space="preserve"> </w:t>
      </w:r>
      <w:proofErr w:type="spellStart"/>
      <w:r w:rsidRPr="001304AA">
        <w:rPr>
          <w:i/>
          <w:szCs w:val="22"/>
        </w:rPr>
        <w:t>culturala</w:t>
      </w:r>
      <w:proofErr w:type="spellEnd"/>
      <w:r w:rsidRPr="001304AA">
        <w:rPr>
          <w:i/>
          <w:szCs w:val="22"/>
        </w:rPr>
        <w:t xml:space="preserve"> </w:t>
      </w:r>
      <w:proofErr w:type="gramStart"/>
      <w:r w:rsidRPr="001304AA">
        <w:rPr>
          <w:i/>
          <w:szCs w:val="22"/>
        </w:rPr>
        <w:t>a</w:t>
      </w:r>
      <w:proofErr w:type="gramEnd"/>
      <w:r w:rsidRPr="001304AA">
        <w:rPr>
          <w:i/>
          <w:szCs w:val="22"/>
        </w:rPr>
        <w:t xml:space="preserve"> </w:t>
      </w:r>
      <w:proofErr w:type="spellStart"/>
      <w:r w:rsidRPr="001304AA">
        <w:rPr>
          <w:i/>
          <w:szCs w:val="22"/>
        </w:rPr>
        <w:t>orașului</w:t>
      </w:r>
      <w:proofErr w:type="spellEnd"/>
      <w:r w:rsidRPr="001304AA">
        <w:rPr>
          <w:i/>
          <w:szCs w:val="22"/>
        </w:rPr>
        <w:t xml:space="preserve"> </w:t>
      </w:r>
      <w:proofErr w:type="spellStart"/>
      <w:r w:rsidRPr="001304AA">
        <w:rPr>
          <w:i/>
          <w:szCs w:val="22"/>
        </w:rPr>
        <w:t>Timisoar</w:t>
      </w:r>
      <w:proofErr w:type="spellEnd"/>
      <w:r w:rsidR="00E715D7" w:rsidRPr="001304AA">
        <w:rPr>
          <w:i/>
          <w:szCs w:val="22"/>
        </w:rPr>
        <w:t xml:space="preserve"> </w:t>
      </w:r>
      <w:r w:rsidR="000B403D" w:rsidRPr="001304AA">
        <w:rPr>
          <w:i/>
          <w:szCs w:val="22"/>
        </w:rPr>
        <w:t>(</w:t>
      </w:r>
      <w:r w:rsidR="000B403D" w:rsidRPr="001304AA">
        <w:rPr>
          <w:i/>
          <w:szCs w:val="22"/>
          <w:lang w:val="en-US"/>
        </w:rPr>
        <w:t>HCL 535/31.10.2014</w:t>
      </w:r>
      <w:r w:rsidR="000B403D" w:rsidRPr="001304AA">
        <w:rPr>
          <w:i/>
          <w:szCs w:val="22"/>
        </w:rPr>
        <w:t xml:space="preserve">) </w:t>
      </w:r>
      <w:r w:rsidRPr="001304AA">
        <w:rPr>
          <w:i/>
          <w:szCs w:val="22"/>
        </w:rPr>
        <w:t xml:space="preserve">a </w:t>
      </w:r>
      <w:proofErr w:type="spellStart"/>
      <w:r w:rsidRPr="001304AA">
        <w:rPr>
          <w:i/>
          <w:szCs w:val="22"/>
        </w:rPr>
        <w:t>sunt</w:t>
      </w:r>
      <w:proofErr w:type="spellEnd"/>
      <w:r w:rsidRPr="001304AA">
        <w:rPr>
          <w:i/>
          <w:szCs w:val="22"/>
        </w:rPr>
        <w:t xml:space="preserve"> </w:t>
      </w:r>
      <w:proofErr w:type="spellStart"/>
      <w:r w:rsidRPr="001304AA">
        <w:rPr>
          <w:i/>
          <w:szCs w:val="22"/>
        </w:rPr>
        <w:t>documente</w:t>
      </w:r>
      <w:proofErr w:type="spellEnd"/>
      <w:r w:rsidRPr="001304AA">
        <w:rPr>
          <w:i/>
          <w:szCs w:val="22"/>
        </w:rPr>
        <w:t xml:space="preserve"> care </w:t>
      </w:r>
      <w:proofErr w:type="spellStart"/>
      <w:r w:rsidRPr="001304AA">
        <w:rPr>
          <w:szCs w:val="22"/>
        </w:rPr>
        <w:t>fac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referire</w:t>
      </w:r>
      <w:proofErr w:type="spellEnd"/>
      <w:r w:rsidRPr="001304AA">
        <w:rPr>
          <w:szCs w:val="22"/>
        </w:rPr>
        <w:t xml:space="preserve"> la </w:t>
      </w:r>
      <w:proofErr w:type="spellStart"/>
      <w:r w:rsidRPr="001304AA">
        <w:rPr>
          <w:szCs w:val="22"/>
        </w:rPr>
        <w:t>Centrul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Artă</w:t>
      </w:r>
      <w:proofErr w:type="spellEnd"/>
      <w:r w:rsidRPr="001304AA">
        <w:rPr>
          <w:szCs w:val="22"/>
        </w:rPr>
        <w:t xml:space="preserve">, </w:t>
      </w:r>
      <w:proofErr w:type="spellStart"/>
      <w:r w:rsidRPr="001304AA">
        <w:rPr>
          <w:szCs w:val="22"/>
        </w:rPr>
        <w:t>Tehnologie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Experiment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la </w:t>
      </w:r>
      <w:proofErr w:type="spellStart"/>
      <w:r w:rsidRPr="001304AA">
        <w:rPr>
          <w:szCs w:val="22"/>
        </w:rPr>
        <w:t>necesitatea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lui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pentru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evoluția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orașului</w:t>
      </w:r>
      <w:proofErr w:type="spellEnd"/>
      <w:r w:rsidRPr="001304AA">
        <w:rPr>
          <w:szCs w:val="22"/>
        </w:rPr>
        <w:t>.</w:t>
      </w:r>
    </w:p>
    <w:p w:rsidR="00D33350" w:rsidRPr="001304AA" w:rsidRDefault="00D33350" w:rsidP="00E55F7B">
      <w:pPr>
        <w:jc w:val="both"/>
        <w:rPr>
          <w:szCs w:val="22"/>
          <w:lang w:val="ro-RO"/>
        </w:rPr>
      </w:pPr>
      <w:proofErr w:type="spellStart"/>
      <w:r w:rsidRPr="001304AA">
        <w:rPr>
          <w:szCs w:val="22"/>
        </w:rPr>
        <w:t>MultipleXity</w:t>
      </w:r>
      <w:proofErr w:type="spellEnd"/>
      <w:r w:rsidRPr="001304AA">
        <w:rPr>
          <w:szCs w:val="22"/>
        </w:rPr>
        <w:t xml:space="preserve"> </w:t>
      </w:r>
      <w:proofErr w:type="spellStart"/>
      <w:proofErr w:type="gramStart"/>
      <w:r w:rsidRPr="001304AA">
        <w:rPr>
          <w:szCs w:val="22"/>
        </w:rPr>
        <w:t>va</w:t>
      </w:r>
      <w:proofErr w:type="spellEnd"/>
      <w:proofErr w:type="gram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revitaliza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unul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dintre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cele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mai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mari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spații</w:t>
      </w:r>
      <w:proofErr w:type="spellEnd"/>
      <w:r w:rsidRPr="001304AA">
        <w:rPr>
          <w:szCs w:val="22"/>
        </w:rPr>
        <w:t xml:space="preserve"> care face parte din </w:t>
      </w:r>
      <w:proofErr w:type="spellStart"/>
      <w:r w:rsidRPr="001304AA">
        <w:rPr>
          <w:szCs w:val="22"/>
        </w:rPr>
        <w:t>istoria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orașului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Timişoara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patrimoniul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său</w:t>
      </w:r>
      <w:proofErr w:type="spellEnd"/>
      <w:r w:rsidRPr="001304AA">
        <w:rPr>
          <w:szCs w:val="22"/>
        </w:rPr>
        <w:t xml:space="preserve"> industrial: </w:t>
      </w:r>
      <w:proofErr w:type="spellStart"/>
      <w:r w:rsidRPr="001304AA">
        <w:rPr>
          <w:szCs w:val="22"/>
        </w:rPr>
        <w:t>Muzeul</w:t>
      </w:r>
      <w:proofErr w:type="spellEnd"/>
      <w:r w:rsidRPr="001304AA">
        <w:rPr>
          <w:szCs w:val="22"/>
        </w:rPr>
        <w:t xml:space="preserve"> de Transport Public </w:t>
      </w:r>
      <w:proofErr w:type="spellStart"/>
      <w:r w:rsidRPr="001304AA">
        <w:rPr>
          <w:szCs w:val="22"/>
        </w:rPr>
        <w:t>Corneliu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Miklosi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atelierele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lucru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aferente</w:t>
      </w:r>
      <w:proofErr w:type="spellEnd"/>
      <w:r w:rsidRPr="001304AA">
        <w:rPr>
          <w:szCs w:val="22"/>
        </w:rPr>
        <w:t>.</w:t>
      </w:r>
    </w:p>
    <w:p w:rsidR="00D15792" w:rsidRPr="001304AA" w:rsidRDefault="00D15792" w:rsidP="00D15792">
      <w:pPr>
        <w:jc w:val="both"/>
        <w:rPr>
          <w:szCs w:val="22"/>
        </w:rPr>
      </w:pPr>
    </w:p>
    <w:p w:rsidR="00102FAC" w:rsidRPr="001304AA" w:rsidRDefault="00102FAC" w:rsidP="00102FAC">
      <w:pPr>
        <w:ind w:right="-134"/>
        <w:jc w:val="both"/>
        <w:rPr>
          <w:rFonts w:eastAsia="Calibri"/>
          <w:szCs w:val="22"/>
        </w:rPr>
      </w:pPr>
      <w:proofErr w:type="spellStart"/>
      <w:r w:rsidRPr="001304AA">
        <w:rPr>
          <w:szCs w:val="22"/>
        </w:rPr>
        <w:t>Pentru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găsirea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celei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mai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bune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soluții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pentru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punerea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în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valoare</w:t>
      </w:r>
      <w:proofErr w:type="spellEnd"/>
      <w:r w:rsidRPr="001304AA">
        <w:rPr>
          <w:szCs w:val="22"/>
        </w:rPr>
        <w:t xml:space="preserve"> </w:t>
      </w:r>
      <w:proofErr w:type="gramStart"/>
      <w:r w:rsidRPr="001304AA">
        <w:rPr>
          <w:szCs w:val="22"/>
        </w:rPr>
        <w:t>a</w:t>
      </w:r>
      <w:proofErr w:type="gram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acestui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obiectiv</w:t>
      </w:r>
      <w:proofErr w:type="spellEnd"/>
      <w:r w:rsidRPr="001304AA">
        <w:rPr>
          <w:szCs w:val="22"/>
        </w:rPr>
        <w:t xml:space="preserve"> major de </w:t>
      </w:r>
      <w:proofErr w:type="spellStart"/>
      <w:r w:rsidRPr="001304AA">
        <w:rPr>
          <w:szCs w:val="22"/>
        </w:rPr>
        <w:t>infrastructură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culturală</w:t>
      </w:r>
      <w:proofErr w:type="spellEnd"/>
      <w:r w:rsidRPr="001304AA">
        <w:rPr>
          <w:szCs w:val="22"/>
        </w:rPr>
        <w:t xml:space="preserve">, s-a </w:t>
      </w:r>
      <w:proofErr w:type="spellStart"/>
      <w:r w:rsidRPr="001304AA">
        <w:rPr>
          <w:szCs w:val="22"/>
        </w:rPr>
        <w:t>decis</w:t>
      </w:r>
      <w:proofErr w:type="spellEnd"/>
      <w:r w:rsidRPr="001304AA">
        <w:rPr>
          <w:szCs w:val="22"/>
        </w:rPr>
        <w:t xml:space="preserve"> ca </w:t>
      </w:r>
      <w:proofErr w:type="spellStart"/>
      <w:r w:rsidRPr="001304AA">
        <w:rPr>
          <w:color w:val="000000" w:themeColor="text1"/>
          <w:szCs w:val="22"/>
        </w:rPr>
        <w:t>atribuirea</w:t>
      </w:r>
      <w:proofErr w:type="spellEnd"/>
      <w:r w:rsidRPr="001304AA">
        <w:rPr>
          <w:color w:val="000000" w:themeColor="text1"/>
          <w:szCs w:val="22"/>
        </w:rPr>
        <w:t xml:space="preserve"> </w:t>
      </w:r>
      <w:proofErr w:type="spellStart"/>
      <w:r w:rsidRPr="001304AA">
        <w:rPr>
          <w:color w:val="000000" w:themeColor="text1"/>
          <w:szCs w:val="22"/>
        </w:rPr>
        <w:t>proiectului</w:t>
      </w:r>
      <w:proofErr w:type="spellEnd"/>
      <w:r w:rsidRPr="001304AA">
        <w:rPr>
          <w:color w:val="000000" w:themeColor="text1"/>
          <w:szCs w:val="22"/>
        </w:rPr>
        <w:t xml:space="preserve"> de</w:t>
      </w:r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arhitectură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să</w:t>
      </w:r>
      <w:proofErr w:type="spellEnd"/>
      <w:r w:rsidRPr="001304AA">
        <w:rPr>
          <w:szCs w:val="22"/>
        </w:rPr>
        <w:t xml:space="preserve"> se </w:t>
      </w:r>
      <w:proofErr w:type="spellStart"/>
      <w:r w:rsidRPr="001304AA">
        <w:rPr>
          <w:szCs w:val="22"/>
        </w:rPr>
        <w:t>realizeze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în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urma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  <w:u w:val="single"/>
        </w:rPr>
        <w:t>organizării</w:t>
      </w:r>
      <w:proofErr w:type="spellEnd"/>
      <w:r w:rsidRPr="001304AA">
        <w:rPr>
          <w:szCs w:val="22"/>
          <w:u w:val="single"/>
        </w:rPr>
        <w:t xml:space="preserve"> </w:t>
      </w:r>
      <w:proofErr w:type="spellStart"/>
      <w:r w:rsidRPr="001304AA">
        <w:rPr>
          <w:szCs w:val="22"/>
          <w:u w:val="single"/>
        </w:rPr>
        <w:t>unui</w:t>
      </w:r>
      <w:proofErr w:type="spellEnd"/>
      <w:r w:rsidRPr="001304AA">
        <w:rPr>
          <w:szCs w:val="22"/>
          <w:u w:val="single"/>
        </w:rPr>
        <w:t xml:space="preserve"> concurs de </w:t>
      </w:r>
      <w:proofErr w:type="spellStart"/>
      <w:r w:rsidRPr="001304AA">
        <w:rPr>
          <w:szCs w:val="22"/>
          <w:u w:val="single"/>
        </w:rPr>
        <w:t>soluții</w:t>
      </w:r>
      <w:proofErr w:type="spellEnd"/>
      <w:r w:rsidRPr="001304AA">
        <w:rPr>
          <w:szCs w:val="22"/>
        </w:rPr>
        <w:t xml:space="preserve">, conform </w:t>
      </w:r>
      <w:proofErr w:type="spellStart"/>
      <w:r w:rsidRPr="001304AA">
        <w:rPr>
          <w:szCs w:val="22"/>
        </w:rPr>
        <w:t>prevederilor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Legii</w:t>
      </w:r>
      <w:proofErr w:type="spellEnd"/>
      <w:r w:rsidRPr="001304AA">
        <w:rPr>
          <w:szCs w:val="22"/>
        </w:rPr>
        <w:t xml:space="preserve"> nr. </w:t>
      </w:r>
      <w:proofErr w:type="gramStart"/>
      <w:r w:rsidRPr="001304AA">
        <w:rPr>
          <w:szCs w:val="22"/>
        </w:rPr>
        <w:t xml:space="preserve">98/2016 </w:t>
      </w:r>
      <w:proofErr w:type="spellStart"/>
      <w:r w:rsidRPr="001304AA">
        <w:rPr>
          <w:szCs w:val="22"/>
        </w:rPr>
        <w:t>privind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achizițiile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publice</w:t>
      </w:r>
      <w:proofErr w:type="spellEnd"/>
      <w:r w:rsidRPr="001304AA">
        <w:rPr>
          <w:szCs w:val="22"/>
        </w:rPr>
        <w:t xml:space="preserve">, cu </w:t>
      </w:r>
      <w:proofErr w:type="spellStart"/>
      <w:r w:rsidRPr="001304AA">
        <w:rPr>
          <w:szCs w:val="22"/>
        </w:rPr>
        <w:t>modificările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completările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ulterioare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și</w:t>
      </w:r>
      <w:proofErr w:type="spellEnd"/>
      <w:r w:rsidRPr="001304AA">
        <w:rPr>
          <w:szCs w:val="22"/>
        </w:rPr>
        <w:t xml:space="preserve"> a HG nr.</w:t>
      </w:r>
      <w:proofErr w:type="gramEnd"/>
      <w:r w:rsidRPr="001304AA">
        <w:rPr>
          <w:szCs w:val="22"/>
        </w:rPr>
        <w:t xml:space="preserve"> </w:t>
      </w:r>
      <w:proofErr w:type="gramStart"/>
      <w:r w:rsidRPr="001304AA">
        <w:rPr>
          <w:szCs w:val="22"/>
        </w:rPr>
        <w:t>395/2016</w:t>
      </w:r>
      <w:r w:rsidRPr="001304AA">
        <w:rPr>
          <w:bCs/>
          <w:iCs/>
          <w:color w:val="000000"/>
          <w:szCs w:val="22"/>
        </w:rPr>
        <w:t xml:space="preserve"> </w:t>
      </w:r>
      <w:proofErr w:type="spellStart"/>
      <w:r w:rsidRPr="001304AA">
        <w:rPr>
          <w:rFonts w:eastAsia="Calibri"/>
          <w:szCs w:val="22"/>
        </w:rPr>
        <w:t>pentru</w:t>
      </w:r>
      <w:proofErr w:type="spellEnd"/>
      <w:r w:rsidRPr="001304AA">
        <w:rPr>
          <w:rFonts w:eastAsia="Calibri"/>
          <w:szCs w:val="22"/>
        </w:rPr>
        <w:t xml:space="preserve"> </w:t>
      </w:r>
      <w:proofErr w:type="spellStart"/>
      <w:r w:rsidRPr="001304AA">
        <w:rPr>
          <w:rFonts w:eastAsia="Calibri"/>
          <w:szCs w:val="22"/>
        </w:rPr>
        <w:t>aprobarea</w:t>
      </w:r>
      <w:proofErr w:type="spellEnd"/>
      <w:r w:rsidRPr="001304AA">
        <w:rPr>
          <w:rFonts w:eastAsia="Calibri"/>
          <w:szCs w:val="22"/>
        </w:rPr>
        <w:t xml:space="preserve"> </w:t>
      </w:r>
      <w:proofErr w:type="spellStart"/>
      <w:r w:rsidRPr="001304AA">
        <w:rPr>
          <w:rFonts w:eastAsia="Calibri"/>
          <w:szCs w:val="22"/>
        </w:rPr>
        <w:t>Normelor</w:t>
      </w:r>
      <w:proofErr w:type="spellEnd"/>
      <w:r w:rsidRPr="001304AA">
        <w:rPr>
          <w:rFonts w:eastAsia="Calibri"/>
          <w:szCs w:val="22"/>
        </w:rPr>
        <w:t xml:space="preserve"> </w:t>
      </w:r>
      <w:proofErr w:type="spellStart"/>
      <w:r w:rsidRPr="001304AA">
        <w:rPr>
          <w:rFonts w:eastAsia="Calibri"/>
          <w:szCs w:val="22"/>
        </w:rPr>
        <w:t>metodologice</w:t>
      </w:r>
      <w:proofErr w:type="spellEnd"/>
      <w:r w:rsidRPr="001304AA">
        <w:rPr>
          <w:rFonts w:eastAsia="Calibri"/>
          <w:szCs w:val="22"/>
        </w:rPr>
        <w:t xml:space="preserve"> de </w:t>
      </w:r>
      <w:proofErr w:type="spellStart"/>
      <w:r w:rsidRPr="001304AA">
        <w:rPr>
          <w:rFonts w:eastAsia="Calibri"/>
          <w:szCs w:val="22"/>
        </w:rPr>
        <w:t>aplicare</w:t>
      </w:r>
      <w:proofErr w:type="spellEnd"/>
      <w:r w:rsidRPr="001304AA">
        <w:rPr>
          <w:rFonts w:eastAsia="Calibri"/>
          <w:szCs w:val="22"/>
        </w:rPr>
        <w:t xml:space="preserve"> a </w:t>
      </w:r>
      <w:proofErr w:type="spellStart"/>
      <w:r w:rsidRPr="001304AA">
        <w:rPr>
          <w:rFonts w:eastAsia="Calibri"/>
          <w:szCs w:val="22"/>
        </w:rPr>
        <w:t>prevederilor</w:t>
      </w:r>
      <w:proofErr w:type="spellEnd"/>
      <w:r w:rsidRPr="001304AA">
        <w:rPr>
          <w:rFonts w:eastAsia="Calibri"/>
          <w:szCs w:val="22"/>
        </w:rPr>
        <w:t xml:space="preserve"> </w:t>
      </w:r>
      <w:proofErr w:type="spellStart"/>
      <w:r w:rsidRPr="001304AA">
        <w:rPr>
          <w:rFonts w:eastAsia="Calibri"/>
          <w:szCs w:val="22"/>
        </w:rPr>
        <w:t>referitoare</w:t>
      </w:r>
      <w:proofErr w:type="spellEnd"/>
      <w:r w:rsidRPr="001304AA">
        <w:rPr>
          <w:rFonts w:eastAsia="Calibri"/>
          <w:szCs w:val="22"/>
        </w:rPr>
        <w:t xml:space="preserve"> la </w:t>
      </w:r>
      <w:proofErr w:type="spellStart"/>
      <w:r w:rsidRPr="001304AA">
        <w:rPr>
          <w:rFonts w:eastAsia="Calibri"/>
          <w:szCs w:val="22"/>
        </w:rPr>
        <w:t>atribuirea</w:t>
      </w:r>
      <w:proofErr w:type="spellEnd"/>
      <w:r w:rsidRPr="001304AA">
        <w:rPr>
          <w:rFonts w:eastAsia="Calibri"/>
          <w:szCs w:val="22"/>
        </w:rPr>
        <w:t xml:space="preserve"> </w:t>
      </w:r>
      <w:proofErr w:type="spellStart"/>
      <w:r w:rsidRPr="001304AA">
        <w:rPr>
          <w:rFonts w:eastAsia="Calibri"/>
          <w:szCs w:val="22"/>
        </w:rPr>
        <w:t>contractului</w:t>
      </w:r>
      <w:proofErr w:type="spellEnd"/>
      <w:r w:rsidRPr="001304AA">
        <w:rPr>
          <w:rFonts w:eastAsia="Calibri"/>
          <w:szCs w:val="22"/>
        </w:rPr>
        <w:t xml:space="preserve"> de </w:t>
      </w:r>
      <w:proofErr w:type="spellStart"/>
      <w:r w:rsidRPr="001304AA">
        <w:rPr>
          <w:rFonts w:eastAsia="Calibri"/>
          <w:szCs w:val="22"/>
        </w:rPr>
        <w:t>achiziţie</w:t>
      </w:r>
      <w:proofErr w:type="spellEnd"/>
      <w:r w:rsidRPr="001304AA">
        <w:rPr>
          <w:rFonts w:eastAsia="Calibri"/>
          <w:szCs w:val="22"/>
        </w:rPr>
        <w:t xml:space="preserve"> </w:t>
      </w:r>
      <w:proofErr w:type="spellStart"/>
      <w:r w:rsidRPr="001304AA">
        <w:rPr>
          <w:rFonts w:eastAsia="Calibri"/>
          <w:szCs w:val="22"/>
        </w:rPr>
        <w:t>publică</w:t>
      </w:r>
      <w:proofErr w:type="spellEnd"/>
      <w:r w:rsidRPr="001304AA">
        <w:rPr>
          <w:rFonts w:eastAsia="Calibri"/>
          <w:szCs w:val="22"/>
        </w:rPr>
        <w:t>/</w:t>
      </w:r>
      <w:proofErr w:type="spellStart"/>
      <w:r w:rsidRPr="001304AA">
        <w:rPr>
          <w:rFonts w:eastAsia="Calibri"/>
          <w:szCs w:val="22"/>
        </w:rPr>
        <w:t>acordului-cadru</w:t>
      </w:r>
      <w:proofErr w:type="spellEnd"/>
      <w:r w:rsidRPr="001304AA">
        <w:rPr>
          <w:rFonts w:eastAsia="Calibri"/>
          <w:szCs w:val="22"/>
        </w:rPr>
        <w:t xml:space="preserve"> din </w:t>
      </w:r>
      <w:r w:rsidRPr="001304AA">
        <w:rPr>
          <w:rFonts w:eastAsia="Calibri"/>
          <w:vanish/>
          <w:szCs w:val="22"/>
        </w:rPr>
        <w:t>&lt;LLNK 12016    98 10 201   0 17&gt;</w:t>
      </w:r>
      <w:proofErr w:type="spellStart"/>
      <w:r w:rsidRPr="001304AA">
        <w:rPr>
          <w:rFonts w:eastAsia="Calibri"/>
          <w:szCs w:val="22"/>
        </w:rPr>
        <w:t>Legea</w:t>
      </w:r>
      <w:proofErr w:type="spellEnd"/>
      <w:r w:rsidRPr="001304AA">
        <w:rPr>
          <w:rFonts w:eastAsia="Calibri"/>
          <w:szCs w:val="22"/>
        </w:rPr>
        <w:t xml:space="preserve"> nr.</w:t>
      </w:r>
      <w:proofErr w:type="gramEnd"/>
      <w:r w:rsidRPr="001304AA">
        <w:rPr>
          <w:rFonts w:eastAsia="Calibri"/>
          <w:szCs w:val="22"/>
        </w:rPr>
        <w:t xml:space="preserve"> </w:t>
      </w:r>
      <w:proofErr w:type="gramStart"/>
      <w:r w:rsidRPr="001304AA">
        <w:rPr>
          <w:rFonts w:eastAsia="Calibri"/>
          <w:szCs w:val="22"/>
        </w:rPr>
        <w:t>98/2016.</w:t>
      </w:r>
      <w:proofErr w:type="gramEnd"/>
    </w:p>
    <w:p w:rsidR="00102FAC" w:rsidRPr="001304AA" w:rsidRDefault="00102FAC" w:rsidP="00102FAC">
      <w:pPr>
        <w:ind w:right="-134"/>
        <w:rPr>
          <w:rFonts w:eastAsia="Calibri"/>
          <w:szCs w:val="22"/>
        </w:rPr>
      </w:pPr>
    </w:p>
    <w:p w:rsidR="00631D09" w:rsidRPr="00CA2667" w:rsidRDefault="00102FAC" w:rsidP="00631D09">
      <w:pPr>
        <w:ind w:right="-134"/>
        <w:jc w:val="both"/>
        <w:rPr>
          <w:rFonts w:cs="Arial"/>
          <w:szCs w:val="22"/>
        </w:rPr>
      </w:pPr>
      <w:proofErr w:type="gramStart"/>
      <w:r w:rsidRPr="001304AA">
        <w:rPr>
          <w:bCs/>
          <w:szCs w:val="22"/>
        </w:rPr>
        <w:t>Conform</w:t>
      </w:r>
      <w:proofErr w:type="gram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prevederilor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Legii</w:t>
      </w:r>
      <w:proofErr w:type="spellEnd"/>
      <w:r w:rsidRPr="001304AA">
        <w:rPr>
          <w:bCs/>
          <w:szCs w:val="22"/>
        </w:rPr>
        <w:t xml:space="preserve"> nr. </w:t>
      </w:r>
      <w:proofErr w:type="gramStart"/>
      <w:r w:rsidRPr="001304AA">
        <w:rPr>
          <w:bCs/>
          <w:szCs w:val="22"/>
        </w:rPr>
        <w:t xml:space="preserve">98/2016 </w:t>
      </w:r>
      <w:proofErr w:type="spellStart"/>
      <w:r w:rsidRPr="001304AA">
        <w:rPr>
          <w:bCs/>
          <w:szCs w:val="22"/>
        </w:rPr>
        <w:t>privind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achizițiile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publice</w:t>
      </w:r>
      <w:proofErr w:type="spellEnd"/>
      <w:r w:rsidRPr="001304AA">
        <w:rPr>
          <w:bCs/>
          <w:szCs w:val="22"/>
        </w:rPr>
        <w:t xml:space="preserve">, cu </w:t>
      </w:r>
      <w:proofErr w:type="spellStart"/>
      <w:r w:rsidRPr="001304AA">
        <w:rPr>
          <w:bCs/>
          <w:szCs w:val="22"/>
        </w:rPr>
        <w:t>modificările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și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completările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ulterioare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și</w:t>
      </w:r>
      <w:proofErr w:type="spellEnd"/>
      <w:r w:rsidRPr="001304AA">
        <w:rPr>
          <w:bCs/>
          <w:szCs w:val="22"/>
        </w:rPr>
        <w:t xml:space="preserve"> a HG nr.</w:t>
      </w:r>
      <w:proofErr w:type="gramEnd"/>
      <w:r w:rsidRPr="001304AA">
        <w:rPr>
          <w:bCs/>
          <w:szCs w:val="22"/>
        </w:rPr>
        <w:t xml:space="preserve"> </w:t>
      </w:r>
      <w:proofErr w:type="gramStart"/>
      <w:r w:rsidRPr="001304AA">
        <w:rPr>
          <w:bCs/>
          <w:szCs w:val="22"/>
        </w:rPr>
        <w:t xml:space="preserve">395/2016 </w:t>
      </w:r>
      <w:proofErr w:type="spellStart"/>
      <w:r w:rsidRPr="001304AA">
        <w:rPr>
          <w:bCs/>
          <w:szCs w:val="22"/>
        </w:rPr>
        <w:t>pentru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aprobarea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Normelor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metodologice</w:t>
      </w:r>
      <w:proofErr w:type="spellEnd"/>
      <w:r w:rsidRPr="001304AA">
        <w:rPr>
          <w:bCs/>
          <w:szCs w:val="22"/>
        </w:rPr>
        <w:t xml:space="preserve"> de </w:t>
      </w:r>
      <w:proofErr w:type="spellStart"/>
      <w:r w:rsidRPr="001304AA">
        <w:rPr>
          <w:bCs/>
          <w:szCs w:val="22"/>
        </w:rPr>
        <w:t>aplicare</w:t>
      </w:r>
      <w:proofErr w:type="spellEnd"/>
      <w:r w:rsidRPr="001304AA">
        <w:rPr>
          <w:bCs/>
          <w:szCs w:val="22"/>
        </w:rPr>
        <w:t xml:space="preserve"> a </w:t>
      </w:r>
      <w:proofErr w:type="spellStart"/>
      <w:r w:rsidRPr="001304AA">
        <w:rPr>
          <w:bCs/>
          <w:szCs w:val="22"/>
        </w:rPr>
        <w:t>prevederilor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referitoare</w:t>
      </w:r>
      <w:proofErr w:type="spellEnd"/>
      <w:r w:rsidRPr="001304AA">
        <w:rPr>
          <w:bCs/>
          <w:szCs w:val="22"/>
        </w:rPr>
        <w:t xml:space="preserve"> la </w:t>
      </w:r>
      <w:proofErr w:type="spellStart"/>
      <w:r w:rsidRPr="00631D09">
        <w:rPr>
          <w:szCs w:val="22"/>
        </w:rPr>
        <w:t>atribuirea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contractului</w:t>
      </w:r>
      <w:proofErr w:type="spellEnd"/>
      <w:r w:rsidRPr="001304AA">
        <w:rPr>
          <w:bCs/>
          <w:szCs w:val="22"/>
        </w:rPr>
        <w:t xml:space="preserve"> de </w:t>
      </w:r>
      <w:proofErr w:type="spellStart"/>
      <w:r w:rsidRPr="001304AA">
        <w:rPr>
          <w:bCs/>
          <w:szCs w:val="22"/>
        </w:rPr>
        <w:t>achiziţie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publică</w:t>
      </w:r>
      <w:proofErr w:type="spellEnd"/>
      <w:r w:rsidRPr="001304AA">
        <w:rPr>
          <w:bCs/>
          <w:szCs w:val="22"/>
        </w:rPr>
        <w:t>/</w:t>
      </w:r>
      <w:proofErr w:type="spellStart"/>
      <w:r w:rsidRPr="001304AA">
        <w:rPr>
          <w:bCs/>
          <w:szCs w:val="22"/>
        </w:rPr>
        <w:t>acordului-cadru</w:t>
      </w:r>
      <w:proofErr w:type="spellEnd"/>
      <w:r w:rsidRPr="001304AA">
        <w:rPr>
          <w:bCs/>
          <w:szCs w:val="22"/>
        </w:rPr>
        <w:t xml:space="preserve"> din </w:t>
      </w:r>
      <w:proofErr w:type="spellStart"/>
      <w:r w:rsidRPr="001304AA">
        <w:rPr>
          <w:bCs/>
          <w:szCs w:val="22"/>
          <w:lang w:val="en-US"/>
        </w:rPr>
        <w:t>Legea</w:t>
      </w:r>
      <w:proofErr w:type="spellEnd"/>
      <w:r w:rsidRPr="001304AA">
        <w:rPr>
          <w:bCs/>
          <w:szCs w:val="22"/>
          <w:lang w:val="en-US"/>
        </w:rPr>
        <w:t xml:space="preserve"> nr.</w:t>
      </w:r>
      <w:proofErr w:type="gramEnd"/>
      <w:r w:rsidRPr="001304AA">
        <w:rPr>
          <w:bCs/>
          <w:szCs w:val="22"/>
          <w:lang w:val="en-US"/>
        </w:rPr>
        <w:t xml:space="preserve"> 98/2016, </w:t>
      </w:r>
      <w:proofErr w:type="spellStart"/>
      <w:r w:rsidRPr="001304AA">
        <w:rPr>
          <w:bCs/>
          <w:szCs w:val="22"/>
          <w:lang w:val="en-US"/>
        </w:rPr>
        <w:t>concursul</w:t>
      </w:r>
      <w:proofErr w:type="spellEnd"/>
      <w:r w:rsidRPr="001304AA">
        <w:rPr>
          <w:bCs/>
          <w:szCs w:val="22"/>
          <w:lang w:val="en-US"/>
        </w:rPr>
        <w:t xml:space="preserve"> de </w:t>
      </w:r>
      <w:proofErr w:type="spellStart"/>
      <w:r w:rsidRPr="001304AA">
        <w:rPr>
          <w:bCs/>
          <w:szCs w:val="22"/>
          <w:lang w:val="en-US"/>
        </w:rPr>
        <w:t>soluții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proofErr w:type="gramStart"/>
      <w:r w:rsidRPr="001304AA">
        <w:rPr>
          <w:bCs/>
          <w:szCs w:val="22"/>
          <w:lang w:val="en-US"/>
        </w:rPr>
        <w:t>este</w:t>
      </w:r>
      <w:proofErr w:type="spellEnd"/>
      <w:proofErr w:type="gramEnd"/>
      <w:r w:rsidRPr="001304AA">
        <w:rPr>
          <w:bCs/>
          <w:szCs w:val="22"/>
          <w:lang w:val="en-US"/>
        </w:rPr>
        <w:t xml:space="preserve"> o </w:t>
      </w:r>
      <w:proofErr w:type="spellStart"/>
      <w:r w:rsidRPr="001304AA">
        <w:rPr>
          <w:bCs/>
          <w:szCs w:val="22"/>
          <w:lang w:val="en-US"/>
        </w:rPr>
        <w:t>procedură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complexă</w:t>
      </w:r>
      <w:proofErr w:type="spellEnd"/>
      <w:r w:rsidRPr="001304AA">
        <w:rPr>
          <w:bCs/>
          <w:szCs w:val="22"/>
          <w:lang w:val="en-US"/>
        </w:rPr>
        <w:t xml:space="preserve"> de </w:t>
      </w:r>
      <w:proofErr w:type="spellStart"/>
      <w:r w:rsidRPr="001304AA">
        <w:rPr>
          <w:bCs/>
          <w:szCs w:val="22"/>
          <w:lang w:val="en-US"/>
        </w:rPr>
        <w:t>achiziție</w:t>
      </w:r>
      <w:proofErr w:type="spellEnd"/>
      <w:r w:rsidRPr="001304AA">
        <w:rPr>
          <w:bCs/>
          <w:szCs w:val="22"/>
          <w:lang w:val="en-US"/>
        </w:rPr>
        <w:t xml:space="preserve"> care conduce la </w:t>
      </w:r>
      <w:proofErr w:type="spellStart"/>
      <w:r w:rsidRPr="001304AA">
        <w:rPr>
          <w:bCs/>
          <w:i/>
          <w:szCs w:val="22"/>
          <w:lang w:val="en-US"/>
        </w:rPr>
        <w:t>atribuirea</w:t>
      </w:r>
      <w:proofErr w:type="spellEnd"/>
      <w:r w:rsidRPr="001304AA">
        <w:rPr>
          <w:bCs/>
          <w:i/>
          <w:szCs w:val="22"/>
          <w:lang w:val="en-US"/>
        </w:rPr>
        <w:t xml:space="preserve"> </w:t>
      </w:r>
      <w:proofErr w:type="spellStart"/>
      <w:r w:rsidRPr="001304AA">
        <w:rPr>
          <w:bCs/>
          <w:i/>
          <w:szCs w:val="22"/>
          <w:lang w:val="en-US"/>
        </w:rPr>
        <w:t>unui</w:t>
      </w:r>
      <w:proofErr w:type="spellEnd"/>
      <w:r w:rsidRPr="001304AA">
        <w:rPr>
          <w:bCs/>
          <w:i/>
          <w:szCs w:val="22"/>
          <w:lang w:val="en-US"/>
        </w:rPr>
        <w:t xml:space="preserve"> contract </w:t>
      </w:r>
      <w:proofErr w:type="spellStart"/>
      <w:r w:rsidRPr="001304AA">
        <w:rPr>
          <w:bCs/>
          <w:i/>
          <w:szCs w:val="22"/>
          <w:lang w:val="en-US"/>
        </w:rPr>
        <w:t>pentru</w:t>
      </w:r>
      <w:proofErr w:type="spellEnd"/>
      <w:r w:rsidRPr="001304AA">
        <w:rPr>
          <w:bCs/>
          <w:i/>
          <w:szCs w:val="22"/>
          <w:lang w:val="en-US"/>
        </w:rPr>
        <w:t xml:space="preserve"> </w:t>
      </w:r>
      <w:proofErr w:type="spellStart"/>
      <w:r w:rsidRPr="001304AA">
        <w:rPr>
          <w:bCs/>
          <w:i/>
          <w:szCs w:val="22"/>
          <w:lang w:val="en-US"/>
        </w:rPr>
        <w:t>servicii</w:t>
      </w:r>
      <w:proofErr w:type="spellEnd"/>
      <w:r w:rsidRPr="001304AA">
        <w:rPr>
          <w:bCs/>
          <w:i/>
          <w:szCs w:val="22"/>
          <w:lang w:val="en-US"/>
        </w:rPr>
        <w:t xml:space="preserve"> de </w:t>
      </w:r>
      <w:proofErr w:type="spellStart"/>
      <w:r w:rsidRPr="001304AA">
        <w:rPr>
          <w:bCs/>
          <w:i/>
          <w:szCs w:val="22"/>
          <w:lang w:val="en-US"/>
        </w:rPr>
        <w:t>proiectare</w:t>
      </w:r>
      <w:proofErr w:type="spellEnd"/>
      <w:r w:rsidRPr="001304AA">
        <w:rPr>
          <w:bCs/>
          <w:szCs w:val="22"/>
          <w:lang w:val="en-US"/>
        </w:rPr>
        <w:t xml:space="preserve">. </w:t>
      </w:r>
      <w:proofErr w:type="spellStart"/>
      <w:r w:rsidRPr="001304AA">
        <w:rPr>
          <w:bCs/>
          <w:szCs w:val="22"/>
          <w:lang w:val="en-US"/>
        </w:rPr>
        <w:t>În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urma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deliberării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juriului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concursului</w:t>
      </w:r>
      <w:proofErr w:type="spellEnd"/>
      <w:r w:rsidRPr="001304AA">
        <w:rPr>
          <w:bCs/>
          <w:szCs w:val="22"/>
          <w:lang w:val="en-US"/>
        </w:rPr>
        <w:t xml:space="preserve">, se </w:t>
      </w:r>
      <w:proofErr w:type="spellStart"/>
      <w:r w:rsidRPr="001304AA">
        <w:rPr>
          <w:bCs/>
          <w:szCs w:val="22"/>
          <w:lang w:val="en-US"/>
        </w:rPr>
        <w:t>stabilește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ierarhia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finală</w:t>
      </w:r>
      <w:proofErr w:type="spellEnd"/>
      <w:r w:rsidRPr="001304AA">
        <w:rPr>
          <w:bCs/>
          <w:szCs w:val="22"/>
          <w:lang w:val="en-US"/>
        </w:rPr>
        <w:t xml:space="preserve"> a </w:t>
      </w:r>
      <w:proofErr w:type="spellStart"/>
      <w:r w:rsidRPr="001304AA">
        <w:rPr>
          <w:bCs/>
          <w:szCs w:val="22"/>
          <w:lang w:val="en-US"/>
        </w:rPr>
        <w:t>concurenților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și</w:t>
      </w:r>
      <w:proofErr w:type="spellEnd"/>
      <w:r w:rsidRPr="001304AA">
        <w:rPr>
          <w:bCs/>
          <w:szCs w:val="22"/>
          <w:lang w:val="en-US"/>
        </w:rPr>
        <w:t xml:space="preserve"> se </w:t>
      </w:r>
      <w:proofErr w:type="spellStart"/>
      <w:proofErr w:type="gramStart"/>
      <w:r w:rsidRPr="001304AA">
        <w:rPr>
          <w:bCs/>
          <w:szCs w:val="22"/>
          <w:lang w:val="en-US"/>
        </w:rPr>
        <w:t>va</w:t>
      </w:r>
      <w:proofErr w:type="spellEnd"/>
      <w:proofErr w:type="gram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declara</w:t>
      </w:r>
      <w:proofErr w:type="spellEnd"/>
      <w:r w:rsidRPr="001304AA">
        <w:rPr>
          <w:bCs/>
          <w:szCs w:val="22"/>
          <w:lang w:val="en-US"/>
        </w:rPr>
        <w:t xml:space="preserve"> un </w:t>
      </w:r>
      <w:proofErr w:type="spellStart"/>
      <w:r w:rsidRPr="001304AA">
        <w:rPr>
          <w:bCs/>
          <w:szCs w:val="22"/>
          <w:lang w:val="en-US"/>
        </w:rPr>
        <w:t>număr</w:t>
      </w:r>
      <w:proofErr w:type="spellEnd"/>
      <w:r w:rsidRPr="001304AA">
        <w:rPr>
          <w:bCs/>
          <w:szCs w:val="22"/>
          <w:lang w:val="en-US"/>
        </w:rPr>
        <w:t xml:space="preserve"> maxim de 3 </w:t>
      </w:r>
      <w:proofErr w:type="spellStart"/>
      <w:r w:rsidRPr="001304AA">
        <w:rPr>
          <w:bCs/>
          <w:szCs w:val="22"/>
          <w:lang w:val="en-US"/>
        </w:rPr>
        <w:t>câștigători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iar</w:t>
      </w:r>
      <w:proofErr w:type="spellEnd"/>
      <w:r w:rsidRPr="001304AA">
        <w:rPr>
          <w:bCs/>
          <w:szCs w:val="22"/>
          <w:lang w:val="en-US"/>
        </w:rPr>
        <w:t xml:space="preserve"> </w:t>
      </w:r>
      <w:proofErr w:type="spellStart"/>
      <w:r w:rsidRPr="001304AA">
        <w:rPr>
          <w:bCs/>
          <w:szCs w:val="22"/>
          <w:lang w:val="en-US"/>
        </w:rPr>
        <w:t>c</w:t>
      </w:r>
      <w:r w:rsidR="00911E26">
        <w:rPr>
          <w:bCs/>
          <w:szCs w:val="22"/>
          <w:lang w:val="en-US"/>
        </w:rPr>
        <w:t>oncurentului</w:t>
      </w:r>
      <w:proofErr w:type="spellEnd"/>
      <w:r w:rsidR="00911E26">
        <w:rPr>
          <w:bCs/>
          <w:szCs w:val="22"/>
          <w:lang w:val="en-US"/>
        </w:rPr>
        <w:t xml:space="preserve"> </w:t>
      </w:r>
      <w:proofErr w:type="spellStart"/>
      <w:r w:rsidR="00911E26">
        <w:rPr>
          <w:bCs/>
          <w:szCs w:val="22"/>
          <w:lang w:val="en-US"/>
        </w:rPr>
        <w:t>clasat</w:t>
      </w:r>
      <w:proofErr w:type="spellEnd"/>
      <w:r w:rsidR="00911E26">
        <w:rPr>
          <w:bCs/>
          <w:szCs w:val="22"/>
          <w:lang w:val="en-US"/>
        </w:rPr>
        <w:t xml:space="preserve"> </w:t>
      </w:r>
      <w:proofErr w:type="spellStart"/>
      <w:r w:rsidR="00911E26">
        <w:rPr>
          <w:bCs/>
          <w:szCs w:val="22"/>
          <w:lang w:val="en-US"/>
        </w:rPr>
        <w:t>pe</w:t>
      </w:r>
      <w:proofErr w:type="spellEnd"/>
      <w:r w:rsidR="00911E26">
        <w:rPr>
          <w:bCs/>
          <w:szCs w:val="22"/>
          <w:lang w:val="en-US"/>
        </w:rPr>
        <w:t xml:space="preserve"> </w:t>
      </w:r>
      <w:proofErr w:type="spellStart"/>
      <w:r w:rsidR="00911E26">
        <w:rPr>
          <w:bCs/>
          <w:szCs w:val="22"/>
          <w:lang w:val="en-US"/>
        </w:rPr>
        <w:t>locul</w:t>
      </w:r>
      <w:proofErr w:type="spellEnd"/>
      <w:r w:rsidR="00911E26">
        <w:rPr>
          <w:bCs/>
          <w:szCs w:val="22"/>
          <w:lang w:val="en-US"/>
        </w:rPr>
        <w:t xml:space="preserve"> </w:t>
      </w:r>
      <w:r w:rsidR="00631D09">
        <w:rPr>
          <w:bCs/>
          <w:szCs w:val="22"/>
          <w:lang w:val="en-US"/>
        </w:rPr>
        <w:t xml:space="preserve">I </w:t>
      </w:r>
      <w:proofErr w:type="spellStart"/>
      <w:r w:rsidR="00631D09" w:rsidRPr="00CA2667">
        <w:rPr>
          <w:rFonts w:cs="Arial"/>
          <w:szCs w:val="22"/>
        </w:rPr>
        <w:t>va</w:t>
      </w:r>
      <w:proofErr w:type="spell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szCs w:val="22"/>
        </w:rPr>
        <w:t>fi</w:t>
      </w:r>
      <w:proofErr w:type="spell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szCs w:val="22"/>
        </w:rPr>
        <w:t>invitat</w:t>
      </w:r>
      <w:proofErr w:type="spellEnd"/>
      <w:r w:rsidR="00631D09" w:rsidRPr="00CA2667">
        <w:rPr>
          <w:rFonts w:cs="Arial"/>
          <w:szCs w:val="22"/>
        </w:rPr>
        <w:t xml:space="preserve"> la </w:t>
      </w:r>
      <w:proofErr w:type="spellStart"/>
      <w:r w:rsidR="00631D09" w:rsidRPr="00CA2667">
        <w:rPr>
          <w:rFonts w:cs="Arial"/>
          <w:szCs w:val="22"/>
        </w:rPr>
        <w:t>procedura</w:t>
      </w:r>
      <w:proofErr w:type="spellEnd"/>
      <w:r w:rsidR="00631D09" w:rsidRPr="00CA2667">
        <w:rPr>
          <w:rFonts w:cs="Arial"/>
          <w:szCs w:val="22"/>
        </w:rPr>
        <w:t xml:space="preserve"> de </w:t>
      </w:r>
      <w:proofErr w:type="spellStart"/>
      <w:r w:rsidR="00631D09" w:rsidRPr="00BC05D1">
        <w:rPr>
          <w:rFonts w:cs="Arial"/>
          <w:i/>
          <w:szCs w:val="22"/>
        </w:rPr>
        <w:t>negociere</w:t>
      </w:r>
      <w:proofErr w:type="spellEnd"/>
      <w:r w:rsidR="00631D09" w:rsidRPr="00BC05D1">
        <w:rPr>
          <w:rFonts w:cs="Arial"/>
          <w:i/>
          <w:szCs w:val="22"/>
        </w:rPr>
        <w:t xml:space="preserve"> </w:t>
      </w:r>
      <w:proofErr w:type="spellStart"/>
      <w:r w:rsidR="00631D09" w:rsidRPr="00BC05D1">
        <w:rPr>
          <w:rFonts w:cs="Arial"/>
          <w:i/>
          <w:szCs w:val="22"/>
        </w:rPr>
        <w:t>fără</w:t>
      </w:r>
      <w:proofErr w:type="spellEnd"/>
      <w:r w:rsidR="00631D09" w:rsidRPr="00BC05D1">
        <w:rPr>
          <w:rFonts w:cs="Arial"/>
          <w:i/>
          <w:szCs w:val="22"/>
        </w:rPr>
        <w:t xml:space="preserve"> </w:t>
      </w:r>
      <w:proofErr w:type="spellStart"/>
      <w:r w:rsidR="00631D09" w:rsidRPr="00BC05D1">
        <w:rPr>
          <w:rFonts w:cs="Arial"/>
          <w:i/>
          <w:szCs w:val="22"/>
        </w:rPr>
        <w:t>publicarea</w:t>
      </w:r>
      <w:proofErr w:type="spellEnd"/>
      <w:r w:rsidR="00631D09" w:rsidRPr="00BC05D1">
        <w:rPr>
          <w:rFonts w:cs="Arial"/>
          <w:i/>
          <w:szCs w:val="22"/>
        </w:rPr>
        <w:t xml:space="preserve"> </w:t>
      </w:r>
      <w:proofErr w:type="spellStart"/>
      <w:r w:rsidR="00631D09" w:rsidRPr="00BC05D1">
        <w:rPr>
          <w:rFonts w:cs="Arial"/>
          <w:i/>
          <w:szCs w:val="22"/>
        </w:rPr>
        <w:t>prealabilă</w:t>
      </w:r>
      <w:proofErr w:type="spellEnd"/>
      <w:r w:rsidR="00631D09" w:rsidRPr="00BC05D1">
        <w:rPr>
          <w:rFonts w:cs="Arial"/>
          <w:i/>
          <w:szCs w:val="22"/>
        </w:rPr>
        <w:t xml:space="preserve"> a </w:t>
      </w:r>
      <w:proofErr w:type="spellStart"/>
      <w:r w:rsidR="00631D09" w:rsidRPr="00BC05D1">
        <w:rPr>
          <w:rFonts w:cs="Arial"/>
          <w:i/>
          <w:szCs w:val="22"/>
        </w:rPr>
        <w:t>unui</w:t>
      </w:r>
      <w:proofErr w:type="spellEnd"/>
      <w:r w:rsidR="00631D09" w:rsidRPr="00BC05D1">
        <w:rPr>
          <w:rFonts w:cs="Arial"/>
          <w:i/>
          <w:szCs w:val="22"/>
        </w:rPr>
        <w:t xml:space="preserve"> </w:t>
      </w:r>
      <w:proofErr w:type="spellStart"/>
      <w:r w:rsidR="00631D09" w:rsidRPr="00BC05D1">
        <w:rPr>
          <w:rFonts w:cs="Arial"/>
          <w:i/>
          <w:szCs w:val="22"/>
        </w:rPr>
        <w:t>anunț</w:t>
      </w:r>
      <w:proofErr w:type="spellEnd"/>
      <w:r w:rsidR="00631D09" w:rsidRPr="00BC05D1">
        <w:rPr>
          <w:rFonts w:cs="Arial"/>
          <w:i/>
          <w:szCs w:val="22"/>
        </w:rPr>
        <w:t xml:space="preserve"> de </w:t>
      </w:r>
      <w:proofErr w:type="spellStart"/>
      <w:r w:rsidR="00631D09" w:rsidRPr="00BC05D1">
        <w:rPr>
          <w:rFonts w:cs="Arial"/>
          <w:i/>
          <w:szCs w:val="22"/>
        </w:rPr>
        <w:t>participare</w:t>
      </w:r>
      <w:proofErr w:type="spellEnd"/>
      <w:r w:rsidR="00631D09" w:rsidRPr="00BC05D1">
        <w:rPr>
          <w:rFonts w:cs="Arial"/>
          <w:i/>
          <w:szCs w:val="22"/>
        </w:rPr>
        <w:t xml:space="preserve"> </w:t>
      </w:r>
      <w:r w:rsidR="00631D09" w:rsidRPr="00CA2667">
        <w:rPr>
          <w:rFonts w:cs="Arial"/>
          <w:szCs w:val="22"/>
        </w:rPr>
        <w:t xml:space="preserve">conform </w:t>
      </w:r>
      <w:proofErr w:type="spellStart"/>
      <w:r w:rsidR="00631D09" w:rsidRPr="00CA2667">
        <w:rPr>
          <w:rFonts w:cs="Arial"/>
          <w:szCs w:val="22"/>
        </w:rPr>
        <w:t>prevederilor</w:t>
      </w:r>
      <w:proofErr w:type="spellEnd"/>
      <w:r w:rsidR="00631D09" w:rsidRPr="00CA2667">
        <w:rPr>
          <w:rFonts w:cs="Arial"/>
          <w:szCs w:val="22"/>
        </w:rPr>
        <w:t xml:space="preserve"> art. 104 </w:t>
      </w:r>
      <w:proofErr w:type="spellStart"/>
      <w:r w:rsidR="00631D09" w:rsidRPr="00CA2667">
        <w:rPr>
          <w:rFonts w:cs="Arial"/>
          <w:szCs w:val="22"/>
        </w:rPr>
        <w:t>alin</w:t>
      </w:r>
      <w:proofErr w:type="spellEnd"/>
      <w:r w:rsidR="00631D09" w:rsidRPr="00CA2667">
        <w:rPr>
          <w:rFonts w:cs="Arial"/>
          <w:szCs w:val="22"/>
        </w:rPr>
        <w:t xml:space="preserve"> (7) din </w:t>
      </w:r>
      <w:proofErr w:type="spellStart"/>
      <w:r w:rsidR="00631D09" w:rsidRPr="00CA2667">
        <w:rPr>
          <w:rFonts w:cs="Arial"/>
          <w:szCs w:val="22"/>
        </w:rPr>
        <w:t>Legea</w:t>
      </w:r>
      <w:proofErr w:type="spellEnd"/>
      <w:r w:rsidR="00631D09" w:rsidRPr="00CA2667">
        <w:rPr>
          <w:rFonts w:cs="Arial"/>
          <w:szCs w:val="22"/>
        </w:rPr>
        <w:t xml:space="preserve"> nr. </w:t>
      </w:r>
      <w:proofErr w:type="gramStart"/>
      <w:r w:rsidR="00631D09" w:rsidRPr="00CA2667">
        <w:rPr>
          <w:rFonts w:cs="Arial"/>
          <w:szCs w:val="22"/>
        </w:rPr>
        <w:t xml:space="preserve">98/2016 </w:t>
      </w:r>
      <w:proofErr w:type="spellStart"/>
      <w:r w:rsidR="00631D09" w:rsidRPr="00CA2667">
        <w:rPr>
          <w:rFonts w:cs="Arial"/>
          <w:szCs w:val="22"/>
        </w:rPr>
        <w:t>privind</w:t>
      </w:r>
      <w:proofErr w:type="spell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szCs w:val="22"/>
        </w:rPr>
        <w:t>achizițiile</w:t>
      </w:r>
      <w:proofErr w:type="spell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szCs w:val="22"/>
        </w:rPr>
        <w:t>publice</w:t>
      </w:r>
      <w:proofErr w:type="spellEnd"/>
      <w:r w:rsidR="00631D09" w:rsidRPr="00CA2667">
        <w:rPr>
          <w:rFonts w:cs="Arial"/>
          <w:szCs w:val="22"/>
        </w:rPr>
        <w:t xml:space="preserve">, </w:t>
      </w:r>
      <w:proofErr w:type="spellStart"/>
      <w:r w:rsidR="00631D09" w:rsidRPr="00CA2667">
        <w:rPr>
          <w:rFonts w:cs="Arial"/>
          <w:szCs w:val="22"/>
        </w:rPr>
        <w:t>în</w:t>
      </w:r>
      <w:proofErr w:type="spell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szCs w:val="22"/>
        </w:rPr>
        <w:t>vederea</w:t>
      </w:r>
      <w:proofErr w:type="spell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szCs w:val="22"/>
        </w:rPr>
        <w:t>încheierii</w:t>
      </w:r>
      <w:proofErr w:type="spell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szCs w:val="22"/>
        </w:rPr>
        <w:t>contractului</w:t>
      </w:r>
      <w:proofErr w:type="spellEnd"/>
      <w:r w:rsidR="00631D09" w:rsidRPr="00CA2667">
        <w:rPr>
          <w:rFonts w:cs="Arial"/>
          <w:szCs w:val="22"/>
        </w:rPr>
        <w:t xml:space="preserve"> de </w:t>
      </w:r>
      <w:proofErr w:type="spellStart"/>
      <w:r w:rsidR="00631D09" w:rsidRPr="00CA2667">
        <w:rPr>
          <w:rFonts w:cs="Arial"/>
          <w:szCs w:val="22"/>
        </w:rPr>
        <w:t>servicii</w:t>
      </w:r>
      <w:proofErr w:type="spellEnd"/>
      <w:r w:rsidR="00631D09" w:rsidRPr="00CA2667">
        <w:rPr>
          <w:rFonts w:cs="Arial"/>
          <w:szCs w:val="22"/>
        </w:rPr>
        <w:t xml:space="preserve"> de </w:t>
      </w:r>
      <w:proofErr w:type="spellStart"/>
      <w:r w:rsidR="00631D09" w:rsidRPr="00CA2667">
        <w:rPr>
          <w:rFonts w:cs="Arial"/>
          <w:szCs w:val="22"/>
        </w:rPr>
        <w:t>proiectare</w:t>
      </w:r>
      <w:proofErr w:type="spellEnd"/>
      <w:r w:rsidR="00631D09" w:rsidRPr="00CA2667">
        <w:rPr>
          <w:rFonts w:cs="Arial"/>
          <w:szCs w:val="22"/>
        </w:rPr>
        <w:t>.</w:t>
      </w:r>
      <w:proofErr w:type="gramEnd"/>
      <w:r w:rsidR="00631D09" w:rsidRPr="00CA2667">
        <w:rPr>
          <w:rFonts w:cs="Arial"/>
          <w:szCs w:val="22"/>
        </w:rPr>
        <w:t xml:space="preserve"> </w:t>
      </w:r>
      <w:proofErr w:type="spellStart"/>
      <w:r w:rsidR="00631D09" w:rsidRPr="00CA2667">
        <w:rPr>
          <w:rFonts w:cs="Arial"/>
          <w:i/>
          <w:szCs w:val="22"/>
        </w:rPr>
        <w:t>Negocierea</w:t>
      </w:r>
      <w:proofErr w:type="spellEnd"/>
      <w:r w:rsidR="00631D09" w:rsidRPr="00CA2667">
        <w:rPr>
          <w:rFonts w:cs="Arial"/>
          <w:i/>
          <w:szCs w:val="22"/>
        </w:rPr>
        <w:t xml:space="preserve"> </w:t>
      </w:r>
      <w:proofErr w:type="spellStart"/>
      <w:proofErr w:type="gramStart"/>
      <w:r w:rsidR="00631D09" w:rsidRPr="00CA2667">
        <w:rPr>
          <w:rFonts w:cs="Arial"/>
          <w:i/>
          <w:szCs w:val="22"/>
        </w:rPr>
        <w:t>va</w:t>
      </w:r>
      <w:proofErr w:type="spellEnd"/>
      <w:proofErr w:type="gramEnd"/>
      <w:r w:rsidR="00631D09" w:rsidRPr="00CA2667">
        <w:rPr>
          <w:rFonts w:cs="Arial"/>
          <w:i/>
          <w:szCs w:val="22"/>
        </w:rPr>
        <w:t xml:space="preserve"> </w:t>
      </w:r>
      <w:proofErr w:type="spellStart"/>
      <w:r w:rsidR="00631D09" w:rsidRPr="00CA2667">
        <w:rPr>
          <w:rFonts w:cs="Arial"/>
          <w:i/>
          <w:szCs w:val="22"/>
        </w:rPr>
        <w:t>avea</w:t>
      </w:r>
      <w:proofErr w:type="spellEnd"/>
      <w:r w:rsidR="00631D09" w:rsidRPr="00CA2667">
        <w:rPr>
          <w:rFonts w:cs="Arial"/>
          <w:i/>
          <w:szCs w:val="22"/>
        </w:rPr>
        <w:t xml:space="preserve"> ca </w:t>
      </w:r>
      <w:proofErr w:type="spellStart"/>
      <w:r w:rsidR="00631D09" w:rsidRPr="00CA2667">
        <w:rPr>
          <w:rFonts w:cs="Arial"/>
          <w:i/>
          <w:szCs w:val="22"/>
        </w:rPr>
        <w:t>subiect</w:t>
      </w:r>
      <w:proofErr w:type="spellEnd"/>
      <w:r w:rsidR="00631D09" w:rsidRPr="00CA2667">
        <w:rPr>
          <w:rFonts w:cs="Arial"/>
          <w:i/>
          <w:szCs w:val="22"/>
        </w:rPr>
        <w:t xml:space="preserve"> </w:t>
      </w:r>
      <w:proofErr w:type="spellStart"/>
      <w:r w:rsidR="00631D09" w:rsidRPr="00CA2667">
        <w:rPr>
          <w:rFonts w:cs="Arial"/>
          <w:i/>
          <w:szCs w:val="22"/>
        </w:rPr>
        <w:t>prețul</w:t>
      </w:r>
      <w:proofErr w:type="spellEnd"/>
      <w:r w:rsidR="00631D09" w:rsidRPr="00CA2667">
        <w:rPr>
          <w:rFonts w:cs="Arial"/>
          <w:i/>
          <w:szCs w:val="22"/>
        </w:rPr>
        <w:t xml:space="preserve"> </w:t>
      </w:r>
      <w:proofErr w:type="spellStart"/>
      <w:r w:rsidR="00631D09" w:rsidRPr="00CA2667">
        <w:rPr>
          <w:rFonts w:cs="Arial"/>
          <w:i/>
          <w:szCs w:val="22"/>
        </w:rPr>
        <w:t>și</w:t>
      </w:r>
      <w:proofErr w:type="spellEnd"/>
      <w:r w:rsidR="00631D09" w:rsidRPr="00CA2667">
        <w:rPr>
          <w:rFonts w:cs="Arial"/>
          <w:i/>
          <w:szCs w:val="22"/>
        </w:rPr>
        <w:t xml:space="preserve"> </w:t>
      </w:r>
      <w:proofErr w:type="spellStart"/>
      <w:r w:rsidR="00631D09" w:rsidRPr="00CA2667">
        <w:rPr>
          <w:rFonts w:cs="Arial"/>
          <w:i/>
          <w:szCs w:val="22"/>
        </w:rPr>
        <w:t>durata</w:t>
      </w:r>
      <w:proofErr w:type="spellEnd"/>
      <w:r w:rsidR="00631D09" w:rsidRPr="00CA2667">
        <w:rPr>
          <w:rFonts w:cs="Arial"/>
          <w:i/>
          <w:szCs w:val="22"/>
        </w:rPr>
        <w:t xml:space="preserve"> de </w:t>
      </w:r>
      <w:proofErr w:type="spellStart"/>
      <w:r w:rsidR="00631D09" w:rsidRPr="00CA2667">
        <w:rPr>
          <w:rFonts w:cs="Arial"/>
          <w:i/>
          <w:szCs w:val="22"/>
        </w:rPr>
        <w:t>execuție</w:t>
      </w:r>
      <w:proofErr w:type="spellEnd"/>
      <w:r w:rsidR="00631D09" w:rsidRPr="00CA2667">
        <w:rPr>
          <w:rFonts w:cs="Arial"/>
          <w:i/>
          <w:szCs w:val="22"/>
        </w:rPr>
        <w:t>.</w:t>
      </w:r>
    </w:p>
    <w:p w:rsidR="001304AA" w:rsidRDefault="001304AA" w:rsidP="00102FAC">
      <w:pPr>
        <w:tabs>
          <w:tab w:val="left" w:pos="180"/>
        </w:tabs>
        <w:autoSpaceDE w:val="0"/>
        <w:autoSpaceDN w:val="0"/>
        <w:adjustRightInd w:val="0"/>
        <w:rPr>
          <w:bCs/>
          <w:szCs w:val="22"/>
        </w:rPr>
      </w:pPr>
    </w:p>
    <w:p w:rsidR="001304AA" w:rsidRPr="001304AA" w:rsidRDefault="001304AA" w:rsidP="00102FAC">
      <w:pPr>
        <w:tabs>
          <w:tab w:val="left" w:pos="180"/>
        </w:tabs>
        <w:autoSpaceDE w:val="0"/>
        <w:autoSpaceDN w:val="0"/>
        <w:adjustRightInd w:val="0"/>
        <w:rPr>
          <w:bCs/>
          <w:szCs w:val="22"/>
          <w:lang w:val="en-US"/>
        </w:rPr>
      </w:pPr>
    </w:p>
    <w:p w:rsidR="00102FAC" w:rsidRPr="001304AA" w:rsidRDefault="00102FAC" w:rsidP="00D15792">
      <w:pPr>
        <w:jc w:val="both"/>
        <w:rPr>
          <w:szCs w:val="22"/>
        </w:rPr>
      </w:pPr>
    </w:p>
    <w:p w:rsidR="00102FAC" w:rsidRPr="001304AA" w:rsidRDefault="000E4E9B" w:rsidP="00D15792">
      <w:pPr>
        <w:jc w:val="both"/>
        <w:rPr>
          <w:b/>
          <w:color w:val="000000"/>
          <w:spacing w:val="-5"/>
          <w:szCs w:val="22"/>
        </w:rPr>
      </w:pPr>
      <w:r w:rsidRPr="001304AA">
        <w:rPr>
          <w:b/>
          <w:color w:val="000000"/>
          <w:spacing w:val="-5"/>
          <w:szCs w:val="22"/>
        </w:rPr>
        <w:lastRenderedPageBreak/>
        <w:t xml:space="preserve">2. </w:t>
      </w:r>
      <w:proofErr w:type="spellStart"/>
      <w:r w:rsidRPr="001304AA">
        <w:rPr>
          <w:b/>
          <w:color w:val="000000"/>
          <w:spacing w:val="-5"/>
          <w:szCs w:val="22"/>
        </w:rPr>
        <w:t>Schimbări</w:t>
      </w:r>
      <w:proofErr w:type="spellEnd"/>
      <w:r w:rsidRPr="001304AA">
        <w:rPr>
          <w:b/>
          <w:color w:val="000000"/>
          <w:spacing w:val="-5"/>
          <w:szCs w:val="22"/>
        </w:rPr>
        <w:t xml:space="preserve"> </w:t>
      </w:r>
      <w:proofErr w:type="spellStart"/>
      <w:r w:rsidRPr="001304AA">
        <w:rPr>
          <w:b/>
          <w:color w:val="000000"/>
          <w:spacing w:val="-5"/>
          <w:szCs w:val="22"/>
        </w:rPr>
        <w:t>preconizate</w:t>
      </w:r>
      <w:proofErr w:type="spellEnd"/>
      <w:r w:rsidRPr="001304AA">
        <w:rPr>
          <w:b/>
          <w:color w:val="000000"/>
          <w:spacing w:val="-5"/>
          <w:szCs w:val="22"/>
        </w:rPr>
        <w:t xml:space="preserve"> </w:t>
      </w:r>
      <w:proofErr w:type="spellStart"/>
      <w:r w:rsidR="002455E2" w:rsidRPr="001304AA">
        <w:rPr>
          <w:b/>
          <w:color w:val="000000"/>
          <w:spacing w:val="-5"/>
          <w:szCs w:val="22"/>
        </w:rPr>
        <w:t>ş</w:t>
      </w:r>
      <w:r w:rsidRPr="001304AA">
        <w:rPr>
          <w:b/>
          <w:color w:val="000000"/>
          <w:spacing w:val="-5"/>
          <w:szCs w:val="22"/>
        </w:rPr>
        <w:t>i</w:t>
      </w:r>
      <w:proofErr w:type="spellEnd"/>
      <w:r w:rsidRPr="001304AA">
        <w:rPr>
          <w:b/>
          <w:color w:val="000000"/>
          <w:spacing w:val="-5"/>
          <w:szCs w:val="22"/>
        </w:rPr>
        <w:t xml:space="preserve"> </w:t>
      </w:r>
      <w:proofErr w:type="spellStart"/>
      <w:r w:rsidRPr="001304AA">
        <w:rPr>
          <w:b/>
          <w:color w:val="000000"/>
          <w:spacing w:val="-5"/>
          <w:szCs w:val="22"/>
        </w:rPr>
        <w:t>rezultate</w:t>
      </w:r>
      <w:proofErr w:type="spellEnd"/>
      <w:r w:rsidRPr="001304AA">
        <w:rPr>
          <w:b/>
          <w:color w:val="000000"/>
          <w:spacing w:val="-5"/>
          <w:szCs w:val="22"/>
        </w:rPr>
        <w:t xml:space="preserve"> </w:t>
      </w:r>
      <w:proofErr w:type="spellStart"/>
      <w:r w:rsidRPr="001304AA">
        <w:rPr>
          <w:b/>
          <w:color w:val="000000"/>
          <w:spacing w:val="-5"/>
          <w:szCs w:val="22"/>
        </w:rPr>
        <w:t>a</w:t>
      </w:r>
      <w:r w:rsidR="002455E2" w:rsidRPr="001304AA">
        <w:rPr>
          <w:b/>
          <w:color w:val="000000"/>
          <w:spacing w:val="-5"/>
          <w:szCs w:val="22"/>
        </w:rPr>
        <w:t>ş</w:t>
      </w:r>
      <w:r w:rsidRPr="001304AA">
        <w:rPr>
          <w:b/>
          <w:color w:val="000000"/>
          <w:spacing w:val="-5"/>
          <w:szCs w:val="22"/>
        </w:rPr>
        <w:t>teptate</w:t>
      </w:r>
      <w:proofErr w:type="spellEnd"/>
    </w:p>
    <w:p w:rsidR="00D205B7" w:rsidRDefault="00036DD2" w:rsidP="00D205B7">
      <w:pPr>
        <w:jc w:val="both"/>
        <w:rPr>
          <w:bCs/>
          <w:szCs w:val="22"/>
          <w:lang w:val="ro-RO"/>
        </w:rPr>
      </w:pPr>
      <w:r w:rsidRPr="001304AA">
        <w:rPr>
          <w:bCs/>
          <w:szCs w:val="22"/>
          <w:lang w:val="ro-RO"/>
        </w:rPr>
        <w:t xml:space="preserve">Având în vedere că în momentul actual Timișoara se confruntă cu lipsa de spații cu destinații culturale, este necesar şi oportun </w:t>
      </w:r>
      <w:r w:rsidR="00102FAC" w:rsidRPr="001304AA">
        <w:rPr>
          <w:bCs/>
          <w:szCs w:val="22"/>
          <w:lang w:val="ro-RO"/>
        </w:rPr>
        <w:t xml:space="preserve">un </w:t>
      </w:r>
      <w:proofErr w:type="spellStart"/>
      <w:r w:rsidR="00102FAC" w:rsidRPr="001304AA">
        <w:rPr>
          <w:szCs w:val="22"/>
        </w:rPr>
        <w:t>proiect</w:t>
      </w:r>
      <w:proofErr w:type="spellEnd"/>
      <w:r w:rsidR="00102FAC" w:rsidRPr="001304AA">
        <w:rPr>
          <w:szCs w:val="22"/>
        </w:rPr>
        <w:t xml:space="preserve"> de </w:t>
      </w:r>
      <w:proofErr w:type="spellStart"/>
      <w:r w:rsidR="00102FAC" w:rsidRPr="001304AA">
        <w:rPr>
          <w:szCs w:val="22"/>
        </w:rPr>
        <w:t>calitate</w:t>
      </w:r>
      <w:proofErr w:type="spellEnd"/>
      <w:r w:rsidR="00102FAC" w:rsidRPr="001304AA">
        <w:rPr>
          <w:szCs w:val="22"/>
        </w:rPr>
        <w:t xml:space="preserve"> care vine </w:t>
      </w:r>
      <w:proofErr w:type="spellStart"/>
      <w:r w:rsidR="00102FAC" w:rsidRPr="001304AA">
        <w:rPr>
          <w:szCs w:val="22"/>
        </w:rPr>
        <w:t>să</w:t>
      </w:r>
      <w:proofErr w:type="spellEnd"/>
      <w:r w:rsidR="00102FAC" w:rsidRPr="001304AA">
        <w:rPr>
          <w:szCs w:val="22"/>
        </w:rPr>
        <w:t xml:space="preserve"> </w:t>
      </w:r>
      <w:proofErr w:type="spellStart"/>
      <w:r w:rsidR="00102FAC" w:rsidRPr="001304AA">
        <w:rPr>
          <w:szCs w:val="22"/>
        </w:rPr>
        <w:t>completeze</w:t>
      </w:r>
      <w:proofErr w:type="spellEnd"/>
      <w:r w:rsidR="00102FAC" w:rsidRPr="001304AA">
        <w:rPr>
          <w:szCs w:val="22"/>
        </w:rPr>
        <w:t xml:space="preserve"> </w:t>
      </w:r>
      <w:proofErr w:type="spellStart"/>
      <w:r w:rsidR="00102FAC" w:rsidRPr="001304AA">
        <w:rPr>
          <w:szCs w:val="22"/>
        </w:rPr>
        <w:t>infrastructura</w:t>
      </w:r>
      <w:proofErr w:type="spellEnd"/>
      <w:r w:rsidR="00102FAC" w:rsidRPr="001304AA">
        <w:rPr>
          <w:szCs w:val="22"/>
        </w:rPr>
        <w:t xml:space="preserve"> </w:t>
      </w:r>
      <w:proofErr w:type="spellStart"/>
      <w:r w:rsidR="00102FAC" w:rsidRPr="001304AA">
        <w:rPr>
          <w:szCs w:val="22"/>
        </w:rPr>
        <w:t>pentru</w:t>
      </w:r>
      <w:proofErr w:type="spellEnd"/>
      <w:r w:rsidR="00102FAC" w:rsidRPr="001304AA">
        <w:rPr>
          <w:szCs w:val="22"/>
        </w:rPr>
        <w:t xml:space="preserve"> </w:t>
      </w:r>
      <w:proofErr w:type="spellStart"/>
      <w:r w:rsidR="00102FAC" w:rsidRPr="001304AA">
        <w:rPr>
          <w:szCs w:val="22"/>
        </w:rPr>
        <w:t>cultură</w:t>
      </w:r>
      <w:proofErr w:type="spellEnd"/>
      <w:r w:rsidR="00102FAC" w:rsidRPr="001304AA">
        <w:rPr>
          <w:szCs w:val="22"/>
        </w:rPr>
        <w:t xml:space="preserve"> </w:t>
      </w:r>
      <w:proofErr w:type="spellStart"/>
      <w:r w:rsidR="00102FAC" w:rsidRPr="001304AA">
        <w:rPr>
          <w:szCs w:val="22"/>
        </w:rPr>
        <w:t>în</w:t>
      </w:r>
      <w:proofErr w:type="spellEnd"/>
      <w:r w:rsidR="00102FAC" w:rsidRPr="001304AA">
        <w:rPr>
          <w:szCs w:val="22"/>
        </w:rPr>
        <w:t xml:space="preserve"> mod </w:t>
      </w:r>
      <w:proofErr w:type="spellStart"/>
      <w:r w:rsidR="00D205B7" w:rsidRPr="001304AA">
        <w:rPr>
          <w:szCs w:val="22"/>
        </w:rPr>
        <w:t>considerabil</w:t>
      </w:r>
      <w:proofErr w:type="spellEnd"/>
      <w:r w:rsidR="00D205B7" w:rsidRPr="001304AA">
        <w:rPr>
          <w:szCs w:val="22"/>
        </w:rPr>
        <w:t>.</w:t>
      </w:r>
      <w:r w:rsidR="00D205B7" w:rsidRPr="001304AA">
        <w:rPr>
          <w:bCs/>
          <w:szCs w:val="22"/>
          <w:lang w:val="ro-RO"/>
        </w:rPr>
        <w:t xml:space="preserve"> </w:t>
      </w:r>
    </w:p>
    <w:p w:rsidR="00631D09" w:rsidRDefault="00631D09" w:rsidP="00D205B7">
      <w:pPr>
        <w:jc w:val="both"/>
        <w:rPr>
          <w:bCs/>
          <w:szCs w:val="22"/>
          <w:lang w:val="ro-RO"/>
        </w:rPr>
      </w:pPr>
    </w:p>
    <w:p w:rsidR="00631D09" w:rsidRPr="00631D09" w:rsidRDefault="00631D09" w:rsidP="00D205B7">
      <w:pPr>
        <w:jc w:val="both"/>
        <w:rPr>
          <w:rFonts w:cs="Arial"/>
          <w:bCs/>
          <w:szCs w:val="20"/>
        </w:rPr>
      </w:pPr>
      <w:proofErr w:type="spellStart"/>
      <w:r>
        <w:rPr>
          <w:rFonts w:cs="Arial"/>
          <w:bCs/>
          <w:szCs w:val="20"/>
        </w:rPr>
        <w:t>Estimarea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costurilor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pentru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serviciile</w:t>
      </w:r>
      <w:proofErr w:type="spellEnd"/>
      <w:r>
        <w:rPr>
          <w:rFonts w:cs="Arial"/>
          <w:bCs/>
          <w:szCs w:val="20"/>
        </w:rPr>
        <w:t xml:space="preserve"> de </w:t>
      </w:r>
      <w:proofErr w:type="spellStart"/>
      <w:r>
        <w:rPr>
          <w:rFonts w:cs="Arial"/>
          <w:bCs/>
          <w:szCs w:val="20"/>
        </w:rPr>
        <w:t>proiectare</w:t>
      </w:r>
      <w:proofErr w:type="spellEnd"/>
      <w:r>
        <w:rPr>
          <w:rFonts w:cs="Arial"/>
          <w:bCs/>
          <w:szCs w:val="20"/>
        </w:rPr>
        <w:t xml:space="preserve"> ale </w:t>
      </w:r>
      <w:proofErr w:type="spellStart"/>
      <w:r>
        <w:rPr>
          <w:rFonts w:cs="Arial"/>
          <w:bCs/>
          <w:szCs w:val="20"/>
        </w:rPr>
        <w:t>MultipleXity</w:t>
      </w:r>
      <w:proofErr w:type="spellEnd"/>
      <w:r>
        <w:rPr>
          <w:rFonts w:cs="Arial"/>
          <w:bCs/>
          <w:szCs w:val="20"/>
        </w:rPr>
        <w:t xml:space="preserve"> (</w:t>
      </w:r>
      <w:proofErr w:type="spellStart"/>
      <w:r>
        <w:rPr>
          <w:rFonts w:cs="Arial"/>
          <w:bCs/>
          <w:szCs w:val="20"/>
        </w:rPr>
        <w:t>premiul</w:t>
      </w:r>
      <w:proofErr w:type="spellEnd"/>
      <w:r>
        <w:rPr>
          <w:rFonts w:cs="Arial"/>
          <w:bCs/>
          <w:szCs w:val="20"/>
        </w:rPr>
        <w:t xml:space="preserve"> I) </w:t>
      </w:r>
      <w:proofErr w:type="spellStart"/>
      <w:r>
        <w:rPr>
          <w:rFonts w:cs="Arial"/>
          <w:bCs/>
          <w:szCs w:val="20"/>
        </w:rPr>
        <w:t>și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propunerile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pentru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premiul</w:t>
      </w:r>
      <w:proofErr w:type="spellEnd"/>
      <w:r>
        <w:rPr>
          <w:rFonts w:cs="Arial"/>
          <w:bCs/>
          <w:szCs w:val="20"/>
        </w:rPr>
        <w:t xml:space="preserve"> II </w:t>
      </w:r>
      <w:proofErr w:type="spellStart"/>
      <w:r>
        <w:rPr>
          <w:rFonts w:cs="Arial"/>
          <w:bCs/>
          <w:szCs w:val="20"/>
        </w:rPr>
        <w:t>și</w:t>
      </w:r>
      <w:proofErr w:type="spellEnd"/>
      <w:r>
        <w:rPr>
          <w:rFonts w:cs="Arial"/>
          <w:bCs/>
          <w:szCs w:val="20"/>
        </w:rPr>
        <w:t xml:space="preserve"> III </w:t>
      </w:r>
      <w:proofErr w:type="spellStart"/>
      <w:r>
        <w:rPr>
          <w:rFonts w:cs="Arial"/>
          <w:bCs/>
          <w:szCs w:val="20"/>
        </w:rPr>
        <w:t>fac</w:t>
      </w:r>
      <w:proofErr w:type="spellEnd"/>
      <w:r>
        <w:rPr>
          <w:rFonts w:cs="Arial"/>
          <w:bCs/>
          <w:szCs w:val="20"/>
        </w:rPr>
        <w:t xml:space="preserve"> parte </w:t>
      </w:r>
      <w:proofErr w:type="spellStart"/>
      <w:r>
        <w:rPr>
          <w:rFonts w:cs="Arial"/>
          <w:bCs/>
          <w:szCs w:val="20"/>
        </w:rPr>
        <w:t>integrantă</w:t>
      </w:r>
      <w:proofErr w:type="spellEnd"/>
      <w:r>
        <w:rPr>
          <w:rFonts w:cs="Arial"/>
          <w:bCs/>
          <w:szCs w:val="20"/>
        </w:rPr>
        <w:t xml:space="preserve"> din </w:t>
      </w:r>
      <w:proofErr w:type="spellStart"/>
      <w:r>
        <w:rPr>
          <w:rFonts w:cs="Arial"/>
          <w:bCs/>
          <w:szCs w:val="20"/>
        </w:rPr>
        <w:t>Pachetul</w:t>
      </w:r>
      <w:proofErr w:type="spellEnd"/>
      <w:r>
        <w:rPr>
          <w:rFonts w:cs="Arial"/>
          <w:bCs/>
          <w:szCs w:val="20"/>
        </w:rPr>
        <w:t xml:space="preserve"> de concurs predate de </w:t>
      </w:r>
      <w:proofErr w:type="spellStart"/>
      <w:r>
        <w:rPr>
          <w:rFonts w:cs="Arial"/>
          <w:bCs/>
          <w:szCs w:val="20"/>
        </w:rPr>
        <w:t>către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Ordinul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Arhitecților</w:t>
      </w:r>
      <w:proofErr w:type="spellEnd"/>
      <w:r>
        <w:rPr>
          <w:rFonts w:cs="Arial"/>
          <w:bCs/>
          <w:szCs w:val="20"/>
        </w:rPr>
        <w:t xml:space="preserve"> din </w:t>
      </w:r>
      <w:proofErr w:type="spellStart"/>
      <w:r>
        <w:rPr>
          <w:rFonts w:cs="Arial"/>
          <w:bCs/>
          <w:szCs w:val="20"/>
        </w:rPr>
        <w:t>România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în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Etapa</w:t>
      </w:r>
      <w:proofErr w:type="spellEnd"/>
      <w:r>
        <w:rPr>
          <w:rFonts w:cs="Arial"/>
          <w:bCs/>
          <w:szCs w:val="20"/>
        </w:rPr>
        <w:t xml:space="preserve"> I din </w:t>
      </w:r>
      <w:proofErr w:type="spellStart"/>
      <w:r>
        <w:rPr>
          <w:rFonts w:cs="Arial"/>
          <w:bCs/>
          <w:szCs w:val="20"/>
        </w:rPr>
        <w:t>contractul</w:t>
      </w:r>
      <w:proofErr w:type="spellEnd"/>
      <w:r>
        <w:rPr>
          <w:rFonts w:cs="Arial"/>
          <w:bCs/>
          <w:szCs w:val="20"/>
        </w:rPr>
        <w:t xml:space="preserve"> de </w:t>
      </w:r>
      <w:proofErr w:type="spellStart"/>
      <w:r>
        <w:rPr>
          <w:rFonts w:cs="Arial"/>
          <w:bCs/>
          <w:szCs w:val="20"/>
        </w:rPr>
        <w:t>consultanță</w:t>
      </w:r>
      <w:proofErr w:type="spellEnd"/>
      <w:r>
        <w:rPr>
          <w:rFonts w:cs="Arial"/>
          <w:bCs/>
          <w:szCs w:val="20"/>
        </w:rPr>
        <w:t>.</w:t>
      </w:r>
    </w:p>
    <w:p w:rsidR="00A27158" w:rsidRPr="00631D09" w:rsidRDefault="00A27158" w:rsidP="00D205B7">
      <w:pPr>
        <w:jc w:val="both"/>
        <w:rPr>
          <w:bCs/>
          <w:i/>
          <w:szCs w:val="22"/>
          <w:lang w:val="ro-RO"/>
        </w:rPr>
      </w:pPr>
    </w:p>
    <w:p w:rsidR="00631D09" w:rsidRPr="00631D09" w:rsidRDefault="00631D09" w:rsidP="00631D09">
      <w:pPr>
        <w:jc w:val="both"/>
        <w:rPr>
          <w:rFonts w:cs="Arial"/>
          <w:bCs/>
          <w:szCs w:val="20"/>
        </w:rPr>
      </w:pPr>
      <w:r w:rsidRPr="00631D09">
        <w:rPr>
          <w:rFonts w:cs="Arial"/>
          <w:bCs/>
          <w:szCs w:val="20"/>
        </w:rPr>
        <w:t xml:space="preserve">Cuantumul premiilor concursului cu tema „Centrul pentru Artă, Tehnologie și Experiment, MultipleXity” </w:t>
      </w:r>
      <w:proofErr w:type="gramStart"/>
      <w:r w:rsidRPr="00631D09">
        <w:rPr>
          <w:rFonts w:cs="Arial"/>
          <w:bCs/>
          <w:szCs w:val="20"/>
        </w:rPr>
        <w:t>este</w:t>
      </w:r>
      <w:proofErr w:type="gramEnd"/>
      <w:r w:rsidRPr="00631D09">
        <w:rPr>
          <w:rFonts w:cs="Arial"/>
          <w:bCs/>
          <w:szCs w:val="20"/>
        </w:rPr>
        <w:t xml:space="preserve"> </w:t>
      </w:r>
      <w:proofErr w:type="spellStart"/>
      <w:r w:rsidRPr="00631D09">
        <w:rPr>
          <w:rFonts w:cs="Arial"/>
          <w:bCs/>
          <w:szCs w:val="20"/>
        </w:rPr>
        <w:t>estimat</w:t>
      </w:r>
      <w:proofErr w:type="spellEnd"/>
      <w:r w:rsidRPr="00631D09">
        <w:rPr>
          <w:rFonts w:cs="Arial"/>
          <w:bCs/>
          <w:szCs w:val="20"/>
        </w:rPr>
        <w:t xml:space="preserve"> </w:t>
      </w:r>
      <w:proofErr w:type="spellStart"/>
      <w:r w:rsidRPr="00631D09">
        <w:rPr>
          <w:rFonts w:cs="Arial"/>
          <w:bCs/>
          <w:szCs w:val="20"/>
        </w:rPr>
        <w:t>în</w:t>
      </w:r>
      <w:proofErr w:type="spellEnd"/>
      <w:r w:rsidRPr="00631D09">
        <w:rPr>
          <w:rFonts w:cs="Arial"/>
          <w:bCs/>
          <w:szCs w:val="20"/>
        </w:rPr>
        <w:t xml:space="preserve"> </w:t>
      </w:r>
      <w:proofErr w:type="spellStart"/>
      <w:r w:rsidRPr="00631D09">
        <w:rPr>
          <w:rFonts w:cs="Arial"/>
          <w:bCs/>
          <w:szCs w:val="20"/>
        </w:rPr>
        <w:t>felul</w:t>
      </w:r>
      <w:proofErr w:type="spellEnd"/>
      <w:r w:rsidRPr="00631D09">
        <w:rPr>
          <w:rFonts w:cs="Arial"/>
          <w:bCs/>
          <w:szCs w:val="20"/>
        </w:rPr>
        <w:t xml:space="preserve"> </w:t>
      </w:r>
      <w:proofErr w:type="spellStart"/>
      <w:r w:rsidRPr="00631D09">
        <w:rPr>
          <w:rFonts w:cs="Arial"/>
          <w:bCs/>
          <w:szCs w:val="20"/>
        </w:rPr>
        <w:t>următor</w:t>
      </w:r>
      <w:proofErr w:type="spellEnd"/>
      <w:r w:rsidRPr="00631D09">
        <w:rPr>
          <w:rFonts w:cs="Arial"/>
          <w:bCs/>
          <w:szCs w:val="20"/>
        </w:rPr>
        <w:t>:</w:t>
      </w:r>
    </w:p>
    <w:p w:rsidR="000B403D" w:rsidRPr="001304AA" w:rsidRDefault="000B403D" w:rsidP="000B403D">
      <w:pPr>
        <w:pStyle w:val="NoSpacing"/>
        <w:spacing w:before="120" w:after="120"/>
        <w:ind w:left="720" w:hanging="360"/>
        <w:contextualSpacing/>
        <w:rPr>
          <w:rFonts w:ascii="Times New Roman" w:hAnsi="Times New Roman"/>
          <w:b/>
          <w:sz w:val="24"/>
          <w:lang w:val="en-US"/>
        </w:rPr>
      </w:pPr>
      <w:proofErr w:type="spellStart"/>
      <w:r w:rsidRPr="001304AA">
        <w:rPr>
          <w:rFonts w:ascii="Times New Roman" w:hAnsi="Times New Roman"/>
          <w:b/>
          <w:sz w:val="24"/>
          <w:lang w:val="en-US"/>
        </w:rPr>
        <w:t>Premiul</w:t>
      </w:r>
      <w:proofErr w:type="spellEnd"/>
      <w:r w:rsidRPr="001304AA">
        <w:rPr>
          <w:rFonts w:ascii="Times New Roman" w:hAnsi="Times New Roman"/>
          <w:b/>
          <w:sz w:val="24"/>
          <w:lang w:val="en-US"/>
        </w:rPr>
        <w:t xml:space="preserve"> I = </w:t>
      </w:r>
      <w:proofErr w:type="spellStart"/>
      <w:r w:rsidRPr="001304AA">
        <w:rPr>
          <w:rFonts w:ascii="Times New Roman" w:hAnsi="Times New Roman"/>
          <w:b/>
          <w:sz w:val="24"/>
          <w:lang w:val="en-US"/>
        </w:rPr>
        <w:t>Valoarea</w:t>
      </w:r>
      <w:proofErr w:type="spellEnd"/>
      <w:r w:rsidRPr="001304AA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1304AA">
        <w:rPr>
          <w:rFonts w:ascii="Times New Roman" w:hAnsi="Times New Roman"/>
          <w:b/>
          <w:sz w:val="24"/>
          <w:lang w:val="en-US"/>
        </w:rPr>
        <w:t>contractului</w:t>
      </w:r>
      <w:proofErr w:type="spellEnd"/>
      <w:r w:rsidRPr="001304AA">
        <w:rPr>
          <w:rFonts w:ascii="Times New Roman" w:hAnsi="Times New Roman"/>
          <w:b/>
          <w:sz w:val="24"/>
          <w:lang w:val="en-US"/>
        </w:rPr>
        <w:t xml:space="preserve"> de </w:t>
      </w:r>
      <w:proofErr w:type="spellStart"/>
      <w:r w:rsidRPr="001304AA">
        <w:rPr>
          <w:rFonts w:ascii="Times New Roman" w:hAnsi="Times New Roman"/>
          <w:b/>
          <w:sz w:val="24"/>
          <w:lang w:val="en-US"/>
        </w:rPr>
        <w:t>proiectare</w:t>
      </w:r>
      <w:proofErr w:type="spellEnd"/>
    </w:p>
    <w:p w:rsidR="000B403D" w:rsidRPr="001304AA" w:rsidRDefault="000B403D" w:rsidP="000B403D">
      <w:pPr>
        <w:pStyle w:val="NoSpacing"/>
        <w:spacing w:before="120" w:after="120"/>
        <w:ind w:left="720" w:hanging="360"/>
        <w:contextualSpacing/>
        <w:rPr>
          <w:rFonts w:ascii="Times New Roman" w:hAnsi="Times New Roman"/>
          <w:b/>
          <w:sz w:val="24"/>
          <w:lang w:val="en-US"/>
        </w:rPr>
      </w:pPr>
      <w:proofErr w:type="spellStart"/>
      <w:r w:rsidRPr="001304AA">
        <w:rPr>
          <w:rFonts w:ascii="Times New Roman" w:hAnsi="Times New Roman"/>
          <w:b/>
          <w:sz w:val="24"/>
          <w:lang w:val="en-US"/>
        </w:rPr>
        <w:t>Premiul</w:t>
      </w:r>
      <w:proofErr w:type="spellEnd"/>
      <w:r w:rsidRPr="001304AA">
        <w:rPr>
          <w:rFonts w:ascii="Times New Roman" w:hAnsi="Times New Roman"/>
          <w:b/>
          <w:sz w:val="24"/>
          <w:lang w:val="en-US"/>
        </w:rPr>
        <w:t xml:space="preserve"> II = 50.000 lei</w:t>
      </w:r>
    </w:p>
    <w:p w:rsidR="000B403D" w:rsidRDefault="000B403D" w:rsidP="000B403D">
      <w:pPr>
        <w:pStyle w:val="NoSpacing"/>
        <w:spacing w:before="120" w:after="120"/>
        <w:ind w:left="720" w:hanging="360"/>
        <w:contextualSpacing/>
        <w:rPr>
          <w:rFonts w:ascii="Times New Roman" w:hAnsi="Times New Roman"/>
          <w:b/>
          <w:sz w:val="24"/>
          <w:lang w:val="en-US"/>
        </w:rPr>
      </w:pPr>
      <w:proofErr w:type="spellStart"/>
      <w:r w:rsidRPr="001304AA">
        <w:rPr>
          <w:rFonts w:ascii="Times New Roman" w:hAnsi="Times New Roman"/>
          <w:b/>
          <w:sz w:val="24"/>
          <w:lang w:val="en-US"/>
        </w:rPr>
        <w:t>Premiul</w:t>
      </w:r>
      <w:proofErr w:type="spellEnd"/>
      <w:r w:rsidRPr="001304AA">
        <w:rPr>
          <w:rFonts w:ascii="Times New Roman" w:hAnsi="Times New Roman"/>
          <w:b/>
          <w:sz w:val="24"/>
          <w:lang w:val="en-US"/>
        </w:rPr>
        <w:t xml:space="preserve"> III = 35.000 lei</w:t>
      </w:r>
    </w:p>
    <w:p w:rsidR="00911E26" w:rsidRPr="001304AA" w:rsidRDefault="00911E26" w:rsidP="00911E26">
      <w:pPr>
        <w:pStyle w:val="NoSpacing"/>
        <w:spacing w:before="120" w:after="120"/>
        <w:contextualSpacing/>
        <w:rPr>
          <w:rFonts w:ascii="Times New Roman" w:hAnsi="Times New Roman"/>
          <w:b/>
          <w:sz w:val="24"/>
          <w:lang w:val="en-US"/>
        </w:rPr>
      </w:pPr>
    </w:p>
    <w:p w:rsidR="00911E26" w:rsidRPr="007A0157" w:rsidRDefault="00E305FE" w:rsidP="00911E26">
      <w:pPr>
        <w:tabs>
          <w:tab w:val="left" w:pos="180"/>
        </w:tabs>
        <w:autoSpaceDE w:val="0"/>
        <w:autoSpaceDN w:val="0"/>
        <w:adjustRightInd w:val="0"/>
        <w:rPr>
          <w:rFonts w:cs="Arial"/>
          <w:bCs/>
          <w:szCs w:val="20"/>
        </w:rPr>
      </w:pPr>
      <w:proofErr w:type="spellStart"/>
      <w:r w:rsidRPr="001304AA">
        <w:rPr>
          <w:szCs w:val="22"/>
          <w:lang w:val="en-US"/>
        </w:rPr>
        <w:t>Valoarea</w:t>
      </w:r>
      <w:proofErr w:type="spellEnd"/>
      <w:r w:rsidRPr="001304AA">
        <w:rPr>
          <w:szCs w:val="22"/>
          <w:lang w:val="en-US"/>
        </w:rPr>
        <w:t xml:space="preserve"> </w:t>
      </w:r>
      <w:proofErr w:type="spellStart"/>
      <w:r w:rsidRPr="001304AA">
        <w:rPr>
          <w:szCs w:val="22"/>
          <w:lang w:val="en-US"/>
        </w:rPr>
        <w:t>contractului</w:t>
      </w:r>
      <w:proofErr w:type="spellEnd"/>
      <w:r w:rsidRPr="001304AA">
        <w:rPr>
          <w:szCs w:val="22"/>
          <w:lang w:val="en-US"/>
        </w:rPr>
        <w:t xml:space="preserve"> de </w:t>
      </w:r>
      <w:proofErr w:type="spellStart"/>
      <w:r w:rsidRPr="001304AA">
        <w:rPr>
          <w:szCs w:val="22"/>
          <w:lang w:val="en-US"/>
        </w:rPr>
        <w:t>proiectare</w:t>
      </w:r>
      <w:proofErr w:type="spellEnd"/>
      <w:r w:rsidRPr="001304AA">
        <w:rPr>
          <w:szCs w:val="22"/>
          <w:lang w:val="en-US"/>
        </w:rPr>
        <w:t xml:space="preserve"> a </w:t>
      </w:r>
      <w:proofErr w:type="spellStart"/>
      <w:r w:rsidRPr="001304AA">
        <w:rPr>
          <w:szCs w:val="22"/>
          <w:lang w:val="en-US"/>
        </w:rPr>
        <w:t>fost</w:t>
      </w:r>
      <w:proofErr w:type="spellEnd"/>
      <w:r w:rsidRPr="001304AA">
        <w:rPr>
          <w:szCs w:val="22"/>
          <w:lang w:val="en-US"/>
        </w:rPr>
        <w:t xml:space="preserve"> </w:t>
      </w:r>
      <w:proofErr w:type="spellStart"/>
      <w:r w:rsidRPr="001304AA">
        <w:rPr>
          <w:szCs w:val="22"/>
          <w:lang w:val="en-US"/>
        </w:rPr>
        <w:t>estimată</w:t>
      </w:r>
      <w:proofErr w:type="spellEnd"/>
      <w:r w:rsidRPr="001304AA">
        <w:rPr>
          <w:szCs w:val="22"/>
          <w:lang w:val="en-US"/>
        </w:rPr>
        <w:t xml:space="preserve"> </w:t>
      </w:r>
      <w:r w:rsidRPr="001304AA">
        <w:rPr>
          <w:szCs w:val="22"/>
        </w:rPr>
        <w:t xml:space="preserve">conform </w:t>
      </w:r>
      <w:proofErr w:type="spellStart"/>
      <w:r w:rsidRPr="001304AA">
        <w:rPr>
          <w:i/>
          <w:iCs/>
          <w:szCs w:val="22"/>
        </w:rPr>
        <w:t>Tarifator</w:t>
      </w:r>
      <w:proofErr w:type="spellEnd"/>
      <w:r w:rsidRPr="001304AA">
        <w:rPr>
          <w:i/>
          <w:iCs/>
          <w:szCs w:val="22"/>
        </w:rPr>
        <w:t xml:space="preserve"> MPLAT N11/1994 </w:t>
      </w:r>
      <w:r w:rsidRPr="001304AA">
        <w:rPr>
          <w:szCs w:val="22"/>
        </w:rPr>
        <w:t xml:space="preserve">ca </w:t>
      </w:r>
      <w:proofErr w:type="spellStart"/>
      <w:r w:rsidRPr="001304AA">
        <w:rPr>
          <w:szCs w:val="22"/>
        </w:rPr>
        <w:t>procent</w:t>
      </w:r>
      <w:proofErr w:type="spellEnd"/>
      <w:r w:rsidRPr="001304AA">
        <w:rPr>
          <w:szCs w:val="22"/>
        </w:rPr>
        <w:t xml:space="preserve"> din </w:t>
      </w:r>
      <w:proofErr w:type="spellStart"/>
      <w:r w:rsidRPr="001304AA">
        <w:rPr>
          <w:szCs w:val="22"/>
        </w:rPr>
        <w:t>valoarea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investiție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estimată</w:t>
      </w:r>
      <w:proofErr w:type="spellEnd"/>
      <w:r w:rsidRPr="001304AA">
        <w:rPr>
          <w:bCs/>
          <w:szCs w:val="22"/>
        </w:rPr>
        <w:t xml:space="preserve">. </w:t>
      </w:r>
      <w:proofErr w:type="spellStart"/>
      <w:r w:rsidRPr="001304AA">
        <w:rPr>
          <w:bCs/>
          <w:szCs w:val="22"/>
        </w:rPr>
        <w:t>Astfel</w:t>
      </w:r>
      <w:proofErr w:type="spellEnd"/>
      <w:r w:rsidRPr="001304AA">
        <w:rPr>
          <w:bCs/>
          <w:szCs w:val="22"/>
        </w:rPr>
        <w:t xml:space="preserve">, </w:t>
      </w:r>
      <w:proofErr w:type="spellStart"/>
      <w:r w:rsidRPr="001304AA">
        <w:rPr>
          <w:bCs/>
          <w:szCs w:val="22"/>
        </w:rPr>
        <w:t>premiul</w:t>
      </w:r>
      <w:proofErr w:type="spellEnd"/>
      <w:r w:rsidRPr="001304AA">
        <w:rPr>
          <w:bCs/>
          <w:szCs w:val="22"/>
        </w:rPr>
        <w:t xml:space="preserve"> I </w:t>
      </w:r>
      <w:proofErr w:type="spellStart"/>
      <w:r w:rsidRPr="001304AA">
        <w:rPr>
          <w:bCs/>
          <w:szCs w:val="22"/>
        </w:rPr>
        <w:t>este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propus</w:t>
      </w:r>
      <w:proofErr w:type="spellEnd"/>
      <w:r w:rsidRPr="001304AA">
        <w:rPr>
          <w:bCs/>
          <w:szCs w:val="22"/>
        </w:rPr>
        <w:t xml:space="preserve"> ca </w:t>
      </w:r>
      <w:proofErr w:type="spellStart"/>
      <w:r w:rsidRPr="001304AA">
        <w:rPr>
          <w:bCs/>
          <w:szCs w:val="22"/>
        </w:rPr>
        <w:t>fiind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în</w:t>
      </w:r>
      <w:proofErr w:type="spellEnd"/>
      <w:r w:rsidRPr="001304AA">
        <w:rPr>
          <w:bCs/>
          <w:szCs w:val="22"/>
        </w:rPr>
        <w:t xml:space="preserve"> </w:t>
      </w:r>
      <w:proofErr w:type="spellStart"/>
      <w:r w:rsidRPr="001304AA">
        <w:rPr>
          <w:bCs/>
          <w:szCs w:val="22"/>
        </w:rPr>
        <w:t>valoare</w:t>
      </w:r>
      <w:proofErr w:type="spellEnd"/>
      <w:r w:rsidRPr="001304AA">
        <w:rPr>
          <w:bCs/>
          <w:szCs w:val="22"/>
        </w:rPr>
        <w:t xml:space="preserve"> de </w:t>
      </w:r>
      <w:r w:rsidRPr="001304AA">
        <w:rPr>
          <w:b/>
          <w:szCs w:val="22"/>
        </w:rPr>
        <w:t xml:space="preserve">524.017,37 </w:t>
      </w:r>
      <w:proofErr w:type="gramStart"/>
      <w:r w:rsidRPr="001304AA">
        <w:rPr>
          <w:b/>
          <w:szCs w:val="22"/>
        </w:rPr>
        <w:t>€</w:t>
      </w:r>
      <w:r w:rsidR="004D04A1" w:rsidRPr="001304AA">
        <w:rPr>
          <w:b/>
          <w:szCs w:val="22"/>
        </w:rPr>
        <w:t xml:space="preserve"> </w:t>
      </w:r>
      <w:r w:rsidRPr="001304AA">
        <w:rPr>
          <w:szCs w:val="22"/>
        </w:rPr>
        <w:t xml:space="preserve"> </w:t>
      </w:r>
      <w:proofErr w:type="spellStart"/>
      <w:r w:rsidR="00B54FB9">
        <w:rPr>
          <w:szCs w:val="22"/>
        </w:rPr>
        <w:t>stabilit</w:t>
      </w:r>
      <w:proofErr w:type="spellEnd"/>
      <w:proofErr w:type="gramEnd"/>
      <w:r w:rsidRPr="001304AA">
        <w:rPr>
          <w:color w:val="000000" w:themeColor="text1"/>
          <w:szCs w:val="22"/>
        </w:rPr>
        <w:t xml:space="preserve"> la </w:t>
      </w:r>
      <w:proofErr w:type="spellStart"/>
      <w:r w:rsidRPr="001304AA">
        <w:rPr>
          <w:color w:val="000000" w:themeColor="text1"/>
          <w:szCs w:val="22"/>
        </w:rPr>
        <w:t>cursul</w:t>
      </w:r>
      <w:proofErr w:type="spellEnd"/>
      <w:r w:rsidRPr="001304AA">
        <w:rPr>
          <w:color w:val="000000" w:themeColor="text1"/>
          <w:szCs w:val="22"/>
        </w:rPr>
        <w:t xml:space="preserve"> BNR </w:t>
      </w:r>
      <w:r w:rsidR="00911E26" w:rsidRPr="007A0157">
        <w:rPr>
          <w:rFonts w:cs="Arial"/>
        </w:rPr>
        <w:t xml:space="preserve">06.01.2020 - 1 EURO = 4.7760 Lei, </w:t>
      </w:r>
      <w:proofErr w:type="spellStart"/>
      <w:r w:rsidR="00911E26" w:rsidRPr="007A0157">
        <w:rPr>
          <w:rFonts w:cs="Arial"/>
        </w:rPr>
        <w:t>adică</w:t>
      </w:r>
      <w:proofErr w:type="spellEnd"/>
      <w:r w:rsidR="00911E26" w:rsidRPr="007A0157">
        <w:rPr>
          <w:rFonts w:cs="Arial"/>
        </w:rPr>
        <w:t xml:space="preserve"> </w:t>
      </w:r>
      <w:proofErr w:type="spellStart"/>
      <w:r w:rsidR="00911E26" w:rsidRPr="007A0157">
        <w:rPr>
          <w:rFonts w:cs="Arial"/>
        </w:rPr>
        <w:t>valoarea</w:t>
      </w:r>
      <w:proofErr w:type="spellEnd"/>
      <w:r w:rsidR="00911E26" w:rsidRPr="007A0157">
        <w:rPr>
          <w:rFonts w:cs="Arial"/>
        </w:rPr>
        <w:t xml:space="preserve"> </w:t>
      </w:r>
      <w:proofErr w:type="spellStart"/>
      <w:r w:rsidR="00911E26" w:rsidRPr="007A0157">
        <w:rPr>
          <w:rFonts w:cs="Arial"/>
        </w:rPr>
        <w:t>estimată</w:t>
      </w:r>
      <w:proofErr w:type="spellEnd"/>
      <w:r w:rsidR="00911E26" w:rsidRPr="007A0157">
        <w:rPr>
          <w:rFonts w:cs="Arial"/>
        </w:rPr>
        <w:t xml:space="preserve"> a </w:t>
      </w:r>
      <w:proofErr w:type="spellStart"/>
      <w:r w:rsidR="00911E26" w:rsidRPr="007A0157">
        <w:rPr>
          <w:rFonts w:cs="Arial"/>
        </w:rPr>
        <w:t>contractului</w:t>
      </w:r>
      <w:proofErr w:type="spellEnd"/>
      <w:r w:rsidR="00911E26" w:rsidRPr="007A0157">
        <w:rPr>
          <w:rFonts w:cs="Arial"/>
        </w:rPr>
        <w:t xml:space="preserve"> de </w:t>
      </w:r>
      <w:proofErr w:type="spellStart"/>
      <w:r w:rsidR="00911E26" w:rsidRPr="007A0157">
        <w:rPr>
          <w:rFonts w:cs="Arial"/>
        </w:rPr>
        <w:t>proiectare</w:t>
      </w:r>
      <w:proofErr w:type="spellEnd"/>
      <w:r w:rsidR="00911E26" w:rsidRPr="007A0157">
        <w:rPr>
          <w:rFonts w:cs="Arial"/>
        </w:rPr>
        <w:t xml:space="preserve"> - </w:t>
      </w:r>
      <w:proofErr w:type="spellStart"/>
      <w:r w:rsidR="00911E26" w:rsidRPr="007A0157">
        <w:rPr>
          <w:rFonts w:cs="Arial"/>
          <w:b/>
        </w:rPr>
        <w:t>premiului</w:t>
      </w:r>
      <w:proofErr w:type="spellEnd"/>
      <w:r w:rsidR="00911E26" w:rsidRPr="007A0157">
        <w:rPr>
          <w:rFonts w:cs="Arial"/>
          <w:b/>
        </w:rPr>
        <w:t xml:space="preserve"> I </w:t>
      </w:r>
      <w:proofErr w:type="spellStart"/>
      <w:r w:rsidR="00911E26" w:rsidRPr="007A0157">
        <w:rPr>
          <w:rFonts w:cs="Arial"/>
          <w:b/>
        </w:rPr>
        <w:t>este</w:t>
      </w:r>
      <w:proofErr w:type="spellEnd"/>
      <w:r w:rsidR="00911E26" w:rsidRPr="007A0157">
        <w:rPr>
          <w:rFonts w:cs="Arial"/>
          <w:b/>
        </w:rPr>
        <w:t xml:space="preserve"> de 2.502.706,95 lei </w:t>
      </w:r>
      <w:proofErr w:type="spellStart"/>
      <w:r w:rsidR="00911E26" w:rsidRPr="007A0157">
        <w:rPr>
          <w:rFonts w:cs="Arial"/>
          <w:b/>
        </w:rPr>
        <w:t>fără</w:t>
      </w:r>
      <w:proofErr w:type="spellEnd"/>
      <w:r w:rsidR="00911E26" w:rsidRPr="007A0157">
        <w:rPr>
          <w:rFonts w:cs="Arial"/>
          <w:b/>
        </w:rPr>
        <w:t xml:space="preserve"> TVA.</w:t>
      </w:r>
    </w:p>
    <w:p w:rsidR="00911E26" w:rsidRPr="001304AA" w:rsidRDefault="00911E26" w:rsidP="00A27158">
      <w:pPr>
        <w:tabs>
          <w:tab w:val="left" w:pos="180"/>
        </w:tabs>
        <w:autoSpaceDE w:val="0"/>
        <w:autoSpaceDN w:val="0"/>
        <w:adjustRightInd w:val="0"/>
        <w:rPr>
          <w:bCs/>
          <w:color w:val="FF0000"/>
          <w:szCs w:val="22"/>
        </w:rPr>
      </w:pPr>
    </w:p>
    <w:p w:rsidR="00100678" w:rsidRPr="00B15F72" w:rsidRDefault="00D205B7" w:rsidP="00100678">
      <w:pPr>
        <w:jc w:val="both"/>
      </w:pPr>
      <w:proofErr w:type="spellStart"/>
      <w:r w:rsidRPr="001304AA">
        <w:rPr>
          <w:szCs w:val="22"/>
        </w:rPr>
        <w:t>Sursa</w:t>
      </w:r>
      <w:proofErr w:type="spellEnd"/>
      <w:r w:rsidRPr="001304AA">
        <w:rPr>
          <w:szCs w:val="22"/>
        </w:rPr>
        <w:t xml:space="preserve"> de </w:t>
      </w:r>
      <w:proofErr w:type="spellStart"/>
      <w:r w:rsidRPr="001304AA">
        <w:rPr>
          <w:szCs w:val="22"/>
        </w:rPr>
        <w:t>finanțare</w:t>
      </w:r>
      <w:proofErr w:type="spellEnd"/>
      <w:r w:rsidRPr="001304AA">
        <w:rPr>
          <w:szCs w:val="22"/>
        </w:rPr>
        <w:t xml:space="preserve"> </w:t>
      </w:r>
      <w:proofErr w:type="spellStart"/>
      <w:proofErr w:type="gramStart"/>
      <w:r w:rsidRPr="001304AA">
        <w:rPr>
          <w:szCs w:val="22"/>
        </w:rPr>
        <w:t>este</w:t>
      </w:r>
      <w:proofErr w:type="spellEnd"/>
      <w:proofErr w:type="gram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bugetul</w:t>
      </w:r>
      <w:proofErr w:type="spellEnd"/>
      <w:r w:rsidRPr="001304AA">
        <w:rPr>
          <w:szCs w:val="22"/>
        </w:rPr>
        <w:t xml:space="preserve"> local al </w:t>
      </w:r>
      <w:proofErr w:type="spellStart"/>
      <w:r w:rsidRPr="001304AA">
        <w:rPr>
          <w:szCs w:val="22"/>
        </w:rPr>
        <w:t>Municipiului</w:t>
      </w:r>
      <w:proofErr w:type="spellEnd"/>
      <w:r w:rsidRPr="001304AA">
        <w:rPr>
          <w:szCs w:val="22"/>
        </w:rPr>
        <w:t xml:space="preserve"> </w:t>
      </w:r>
      <w:proofErr w:type="spellStart"/>
      <w:r w:rsidRPr="001304AA">
        <w:rPr>
          <w:szCs w:val="22"/>
        </w:rPr>
        <w:t>Timişoara</w:t>
      </w:r>
      <w:proofErr w:type="spellEnd"/>
      <w:r w:rsidR="00100678">
        <w:rPr>
          <w:szCs w:val="22"/>
        </w:rPr>
        <w:t xml:space="preserve">, </w:t>
      </w:r>
      <w:proofErr w:type="spellStart"/>
      <w:r w:rsidR="00100678" w:rsidRPr="00B15F72">
        <w:t>secțiunea</w:t>
      </w:r>
      <w:proofErr w:type="spellEnd"/>
      <w:r w:rsidR="00100678" w:rsidRPr="00B15F72">
        <w:t xml:space="preserve"> </w:t>
      </w:r>
      <w:proofErr w:type="spellStart"/>
      <w:r w:rsidR="00100678" w:rsidRPr="00B15F72">
        <w:t>dezvoltare</w:t>
      </w:r>
      <w:proofErr w:type="spellEnd"/>
      <w:r w:rsidR="00100678" w:rsidRPr="00B15F72">
        <w:t xml:space="preserve"> </w:t>
      </w:r>
      <w:proofErr w:type="spellStart"/>
      <w:r w:rsidR="00100678" w:rsidRPr="00B15F72">
        <w:t>pentru</w:t>
      </w:r>
      <w:proofErr w:type="spellEnd"/>
      <w:r w:rsidR="00100678" w:rsidRPr="00B15F72">
        <w:t xml:space="preserve"> </w:t>
      </w:r>
      <w:proofErr w:type="spellStart"/>
      <w:r w:rsidR="00100678" w:rsidRPr="00B15F72">
        <w:t>premiul</w:t>
      </w:r>
      <w:proofErr w:type="spellEnd"/>
      <w:r w:rsidR="00100678" w:rsidRPr="00B15F72">
        <w:t xml:space="preserve"> I, </w:t>
      </w:r>
      <w:proofErr w:type="spellStart"/>
      <w:r w:rsidR="00100678" w:rsidRPr="00B15F72">
        <w:t>respectiv</w:t>
      </w:r>
      <w:proofErr w:type="spellEnd"/>
      <w:r w:rsidR="00100678" w:rsidRPr="00B15F72">
        <w:t xml:space="preserve"> </w:t>
      </w:r>
      <w:proofErr w:type="spellStart"/>
      <w:r w:rsidR="00100678" w:rsidRPr="00B15F72">
        <w:t>secțiunea</w:t>
      </w:r>
      <w:proofErr w:type="spellEnd"/>
      <w:r w:rsidR="00100678" w:rsidRPr="00B15F72">
        <w:t xml:space="preserve"> </w:t>
      </w:r>
      <w:proofErr w:type="spellStart"/>
      <w:r w:rsidR="00100678" w:rsidRPr="00B15F72">
        <w:t>funcționare</w:t>
      </w:r>
      <w:proofErr w:type="spellEnd"/>
      <w:r w:rsidR="00100678" w:rsidRPr="00B15F72">
        <w:t xml:space="preserve"> </w:t>
      </w:r>
      <w:proofErr w:type="spellStart"/>
      <w:r w:rsidR="00100678" w:rsidRPr="00B15F72">
        <w:t>pentru</w:t>
      </w:r>
      <w:proofErr w:type="spellEnd"/>
      <w:r w:rsidR="00100678" w:rsidRPr="00B15F72">
        <w:t xml:space="preserve"> </w:t>
      </w:r>
      <w:proofErr w:type="spellStart"/>
      <w:r w:rsidR="00100678" w:rsidRPr="00B15F72">
        <w:t>premiile</w:t>
      </w:r>
      <w:proofErr w:type="spellEnd"/>
      <w:r w:rsidR="00100678" w:rsidRPr="00B15F72">
        <w:t xml:space="preserve"> II </w:t>
      </w:r>
      <w:proofErr w:type="spellStart"/>
      <w:r w:rsidR="00100678" w:rsidRPr="00B15F72">
        <w:t>și</w:t>
      </w:r>
      <w:proofErr w:type="spellEnd"/>
      <w:r w:rsidR="00100678" w:rsidRPr="00B15F72">
        <w:t xml:space="preserve"> III. </w:t>
      </w:r>
    </w:p>
    <w:p w:rsidR="00D205B7" w:rsidRPr="001304AA" w:rsidRDefault="00D205B7" w:rsidP="00593D50">
      <w:pPr>
        <w:jc w:val="both"/>
        <w:rPr>
          <w:bCs/>
          <w:szCs w:val="22"/>
          <w:lang w:val="ro-RO"/>
        </w:rPr>
      </w:pPr>
    </w:p>
    <w:p w:rsidR="00A27158" w:rsidRPr="001304AA" w:rsidRDefault="00845FFE" w:rsidP="00A27158">
      <w:pPr>
        <w:tabs>
          <w:tab w:val="left" w:pos="180"/>
        </w:tabs>
        <w:autoSpaceDE w:val="0"/>
        <w:autoSpaceDN w:val="0"/>
        <w:adjustRightInd w:val="0"/>
        <w:rPr>
          <w:bCs/>
          <w:szCs w:val="22"/>
        </w:rPr>
      </w:pPr>
      <w:proofErr w:type="spellStart"/>
      <w:r w:rsidRPr="001304AA">
        <w:rPr>
          <w:bCs/>
          <w:szCs w:val="22"/>
        </w:rPr>
        <w:t>Astfel</w:t>
      </w:r>
      <w:proofErr w:type="spellEnd"/>
      <w:r w:rsidRPr="001304AA">
        <w:rPr>
          <w:bCs/>
          <w:szCs w:val="22"/>
        </w:rPr>
        <w:t>,</w:t>
      </w:r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urmează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elaborarea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documentelor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concursului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şi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lansarea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acestuia</w:t>
      </w:r>
      <w:proofErr w:type="spellEnd"/>
      <w:r w:rsidR="00A27158" w:rsidRPr="001304AA">
        <w:rPr>
          <w:bCs/>
          <w:szCs w:val="22"/>
        </w:rPr>
        <w:t xml:space="preserve"> la </w:t>
      </w:r>
      <w:proofErr w:type="spellStart"/>
      <w:r w:rsidR="00A27158" w:rsidRPr="001304AA">
        <w:rPr>
          <w:bCs/>
          <w:szCs w:val="22"/>
        </w:rPr>
        <w:t>începutul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anului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curent</w:t>
      </w:r>
      <w:proofErr w:type="spellEnd"/>
      <w:r w:rsidR="00A27158" w:rsidRPr="001304AA">
        <w:rPr>
          <w:bCs/>
          <w:szCs w:val="22"/>
        </w:rPr>
        <w:t xml:space="preserve">, </w:t>
      </w:r>
      <w:proofErr w:type="spellStart"/>
      <w:r w:rsidR="00A27158" w:rsidRPr="001304AA">
        <w:rPr>
          <w:bCs/>
          <w:szCs w:val="22"/>
        </w:rPr>
        <w:t>astfel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încât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în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primăvară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să</w:t>
      </w:r>
      <w:proofErr w:type="spellEnd"/>
      <w:r w:rsidR="00A27158" w:rsidRPr="001304AA">
        <w:rPr>
          <w:b/>
          <w:bCs/>
          <w:szCs w:val="22"/>
          <w:lang w:val="en-US"/>
        </w:rPr>
        <w:t xml:space="preserve"> </w:t>
      </w:r>
      <w:proofErr w:type="spellStart"/>
      <w:r w:rsidR="00A27158" w:rsidRPr="001304AA">
        <w:rPr>
          <w:bCs/>
          <w:szCs w:val="22"/>
        </w:rPr>
        <w:t>avem</w:t>
      </w:r>
      <w:proofErr w:type="spellEnd"/>
      <w:r w:rsidR="00A27158" w:rsidRPr="001304AA">
        <w:rPr>
          <w:bCs/>
          <w:szCs w:val="22"/>
        </w:rPr>
        <w:t xml:space="preserve"> un </w:t>
      </w:r>
      <w:proofErr w:type="spellStart"/>
      <w:r w:rsidR="00A27158" w:rsidRPr="001304AA">
        <w:rPr>
          <w:bCs/>
          <w:szCs w:val="22"/>
        </w:rPr>
        <w:t>câștigător</w:t>
      </w:r>
      <w:proofErr w:type="spellEnd"/>
      <w:r w:rsidR="00A27158" w:rsidRPr="001304AA">
        <w:rPr>
          <w:bCs/>
          <w:szCs w:val="22"/>
        </w:rPr>
        <w:t xml:space="preserve"> care</w:t>
      </w:r>
      <w:r w:rsidRPr="001304AA">
        <w:rPr>
          <w:bCs/>
          <w:szCs w:val="22"/>
        </w:rPr>
        <w:t>,</w:t>
      </w:r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în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cel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mai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scurt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timp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posibil</w:t>
      </w:r>
      <w:proofErr w:type="spellEnd"/>
      <w:r w:rsidRPr="001304AA">
        <w:rPr>
          <w:bCs/>
          <w:szCs w:val="22"/>
        </w:rPr>
        <w:t>,</w:t>
      </w:r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va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livra</w:t>
      </w:r>
      <w:proofErr w:type="spellEnd"/>
      <w:r w:rsidR="00A27158" w:rsidRPr="001304AA">
        <w:rPr>
          <w:bCs/>
          <w:szCs w:val="22"/>
        </w:rPr>
        <w:t xml:space="preserve"> un </w:t>
      </w:r>
      <w:proofErr w:type="spellStart"/>
      <w:r w:rsidR="00A27158" w:rsidRPr="001304AA">
        <w:rPr>
          <w:bCs/>
          <w:szCs w:val="22"/>
        </w:rPr>
        <w:t>proiect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inovator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și</w:t>
      </w:r>
      <w:proofErr w:type="spellEnd"/>
      <w:r w:rsidR="00A27158" w:rsidRPr="001304AA">
        <w:rPr>
          <w:bCs/>
          <w:szCs w:val="22"/>
        </w:rPr>
        <w:t xml:space="preserve"> complex, </w:t>
      </w:r>
      <w:proofErr w:type="spellStart"/>
      <w:r w:rsidR="00A27158" w:rsidRPr="001304AA">
        <w:rPr>
          <w:bCs/>
          <w:szCs w:val="22"/>
        </w:rPr>
        <w:t>pe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măsura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intențiilor</w:t>
      </w:r>
      <w:proofErr w:type="spellEnd"/>
      <w:r w:rsidR="00A27158" w:rsidRPr="001304AA">
        <w:rPr>
          <w:bCs/>
          <w:szCs w:val="22"/>
        </w:rPr>
        <w:t xml:space="preserve"> </w:t>
      </w:r>
      <w:proofErr w:type="spellStart"/>
      <w:r w:rsidR="00A27158" w:rsidRPr="001304AA">
        <w:rPr>
          <w:bCs/>
          <w:szCs w:val="22"/>
        </w:rPr>
        <w:t>conceptului</w:t>
      </w:r>
      <w:proofErr w:type="spellEnd"/>
      <w:r w:rsidR="00A27158" w:rsidRPr="001304AA">
        <w:rPr>
          <w:bCs/>
          <w:szCs w:val="22"/>
        </w:rPr>
        <w:t xml:space="preserve"> MX.</w:t>
      </w:r>
    </w:p>
    <w:p w:rsidR="00036DD2" w:rsidRPr="001304AA" w:rsidRDefault="00036DD2" w:rsidP="003645D8">
      <w:pPr>
        <w:pStyle w:val="Heading7"/>
        <w:spacing w:before="0" w:after="0" w:line="276" w:lineRule="auto"/>
        <w:contextualSpacing/>
        <w:jc w:val="both"/>
        <w:rPr>
          <w:b/>
          <w:color w:val="000000"/>
          <w:spacing w:val="-16"/>
          <w:w w:val="105"/>
          <w:szCs w:val="22"/>
        </w:rPr>
      </w:pPr>
    </w:p>
    <w:p w:rsidR="00887F56" w:rsidRPr="001304AA" w:rsidRDefault="000E4E9B" w:rsidP="003645D8">
      <w:pPr>
        <w:pStyle w:val="Heading7"/>
        <w:spacing w:before="0" w:after="0" w:line="276" w:lineRule="auto"/>
        <w:contextualSpacing/>
        <w:jc w:val="both"/>
        <w:rPr>
          <w:b/>
          <w:szCs w:val="22"/>
        </w:rPr>
      </w:pPr>
      <w:r w:rsidRPr="001304AA">
        <w:rPr>
          <w:b/>
          <w:color w:val="000000"/>
          <w:spacing w:val="-16"/>
          <w:w w:val="105"/>
          <w:szCs w:val="22"/>
        </w:rPr>
        <w:t xml:space="preserve"> </w:t>
      </w:r>
      <w:r w:rsidRPr="001304AA">
        <w:rPr>
          <w:rFonts w:eastAsia="Calibri"/>
          <w:b/>
          <w:spacing w:val="-1"/>
          <w:szCs w:val="22"/>
        </w:rPr>
        <w:t xml:space="preserve">3. </w:t>
      </w:r>
      <w:r w:rsidRPr="001304AA">
        <w:rPr>
          <w:b/>
          <w:szCs w:val="22"/>
        </w:rPr>
        <w:t xml:space="preserve">Concluzii        </w:t>
      </w:r>
    </w:p>
    <w:p w:rsidR="00911E26" w:rsidRPr="00E55F7B" w:rsidRDefault="00911E26" w:rsidP="00911E26">
      <w:proofErr w:type="spellStart"/>
      <w:r w:rsidRPr="004B5FC4">
        <w:t>Având</w:t>
      </w:r>
      <w:proofErr w:type="spellEnd"/>
      <w:r w:rsidRPr="004B5FC4">
        <w:t xml:space="preserve"> </w:t>
      </w:r>
      <w:proofErr w:type="spellStart"/>
      <w:r w:rsidRPr="004B5FC4">
        <w:t>în</w:t>
      </w:r>
      <w:proofErr w:type="spellEnd"/>
      <w:r w:rsidRPr="004B5FC4">
        <w:t xml:space="preserve"> </w:t>
      </w:r>
      <w:proofErr w:type="spellStart"/>
      <w:r w:rsidRPr="004B5FC4">
        <w:t>vedere</w:t>
      </w:r>
      <w:proofErr w:type="spellEnd"/>
      <w:r w:rsidRPr="004B5FC4">
        <w:t xml:space="preserve"> </w:t>
      </w:r>
      <w:proofErr w:type="spellStart"/>
      <w:r w:rsidRPr="004B5FC4">
        <w:t>prevederile</w:t>
      </w:r>
      <w:proofErr w:type="spellEnd"/>
      <w:r w:rsidRPr="004B5FC4">
        <w:t xml:space="preserve"> </w:t>
      </w:r>
      <w:proofErr w:type="spellStart"/>
      <w:r w:rsidRPr="004B5FC4">
        <w:t>legale</w:t>
      </w:r>
      <w:proofErr w:type="spellEnd"/>
      <w:r w:rsidRPr="004B5FC4">
        <w:t xml:space="preserve"> </w:t>
      </w:r>
      <w:proofErr w:type="spellStart"/>
      <w:r w:rsidRPr="004B5FC4">
        <w:t>expuse</w:t>
      </w:r>
      <w:proofErr w:type="spellEnd"/>
      <w:r w:rsidRPr="004B5FC4">
        <w:t xml:space="preserve"> </w:t>
      </w:r>
      <w:proofErr w:type="spellStart"/>
      <w:r w:rsidRPr="004B5FC4">
        <w:t>în</w:t>
      </w:r>
      <w:proofErr w:type="spellEnd"/>
      <w:r w:rsidRPr="004B5FC4">
        <w:t xml:space="preserve"> </w:t>
      </w:r>
      <w:proofErr w:type="spellStart"/>
      <w:r w:rsidRPr="004B5FC4">
        <w:t>prezentul</w:t>
      </w:r>
      <w:proofErr w:type="spellEnd"/>
      <w:r w:rsidRPr="004B5FC4">
        <w:t xml:space="preserve"> </w:t>
      </w:r>
      <w:proofErr w:type="spellStart"/>
      <w:r w:rsidRPr="004B5FC4">
        <w:t>raport</w:t>
      </w:r>
      <w:proofErr w:type="spellEnd"/>
      <w:r w:rsidRPr="004B5FC4">
        <w:t xml:space="preserve">, </w:t>
      </w:r>
      <w:proofErr w:type="spellStart"/>
      <w:r w:rsidRPr="004B5FC4">
        <w:t>apreciem</w:t>
      </w:r>
      <w:proofErr w:type="spellEnd"/>
      <w:r w:rsidRPr="004B5FC4">
        <w:t xml:space="preserve"> </w:t>
      </w:r>
      <w:proofErr w:type="spellStart"/>
      <w:r w:rsidRPr="004B5FC4">
        <w:t>că</w:t>
      </w:r>
      <w:proofErr w:type="spellEnd"/>
      <w:r w:rsidRPr="004B5FC4">
        <w:t xml:space="preserve"> </w:t>
      </w:r>
      <w:proofErr w:type="spellStart"/>
      <w:r w:rsidRPr="004B5FC4">
        <w:t>proiectul</w:t>
      </w:r>
      <w:proofErr w:type="spellEnd"/>
      <w:r w:rsidRPr="004B5FC4">
        <w:t xml:space="preserve"> de </w:t>
      </w:r>
      <w:proofErr w:type="spellStart"/>
      <w:r w:rsidRPr="004B5FC4">
        <w:t>hotărâre</w:t>
      </w:r>
      <w:proofErr w:type="spellEnd"/>
      <w:r w:rsidRPr="004B5FC4">
        <w:t xml:space="preserve"> </w:t>
      </w:r>
      <w:proofErr w:type="spellStart"/>
      <w:r w:rsidRPr="004B5FC4">
        <w:t>privind</w:t>
      </w:r>
      <w:proofErr w:type="spellEnd"/>
      <w:r w:rsidRPr="002D6C36">
        <w:rPr>
          <w:b/>
        </w:rPr>
        <w:t xml:space="preserve"> </w:t>
      </w:r>
      <w:proofErr w:type="spellStart"/>
      <w:r w:rsidRPr="007A0157">
        <w:rPr>
          <w:i/>
        </w:rPr>
        <w:t>aprobarea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cuantumului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premiilor</w:t>
      </w:r>
      <w:proofErr w:type="spellEnd"/>
      <w:r w:rsidRPr="007A0157">
        <w:rPr>
          <w:i/>
        </w:rPr>
        <w:t xml:space="preserve"> care </w:t>
      </w:r>
      <w:proofErr w:type="spellStart"/>
      <w:r w:rsidRPr="007A0157">
        <w:rPr>
          <w:i/>
        </w:rPr>
        <w:t>urmează</w:t>
      </w:r>
      <w:proofErr w:type="spellEnd"/>
      <w:r w:rsidRPr="007A0157">
        <w:rPr>
          <w:i/>
        </w:rPr>
        <w:t xml:space="preserve"> a </w:t>
      </w:r>
      <w:proofErr w:type="spellStart"/>
      <w:r w:rsidRPr="007A0157">
        <w:rPr>
          <w:i/>
        </w:rPr>
        <w:t>fi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acordate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în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urma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organizării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concursului</w:t>
      </w:r>
      <w:proofErr w:type="spellEnd"/>
      <w:r w:rsidRPr="007A0157">
        <w:rPr>
          <w:i/>
        </w:rPr>
        <w:t xml:space="preserve"> de </w:t>
      </w:r>
      <w:proofErr w:type="spellStart"/>
      <w:r w:rsidRPr="007A0157">
        <w:rPr>
          <w:i/>
        </w:rPr>
        <w:t>soluții</w:t>
      </w:r>
      <w:proofErr w:type="spellEnd"/>
      <w:r w:rsidRPr="007A0157">
        <w:rPr>
          <w:i/>
        </w:rPr>
        <w:t xml:space="preserve"> cu </w:t>
      </w:r>
      <w:proofErr w:type="spellStart"/>
      <w:r w:rsidRPr="007A0157">
        <w:rPr>
          <w:i/>
        </w:rPr>
        <w:t>tema</w:t>
      </w:r>
      <w:proofErr w:type="spellEnd"/>
      <w:r w:rsidRPr="007A0157">
        <w:rPr>
          <w:i/>
        </w:rPr>
        <w:t xml:space="preserve"> „</w:t>
      </w:r>
      <w:proofErr w:type="spellStart"/>
      <w:r w:rsidRPr="007A0157">
        <w:rPr>
          <w:i/>
        </w:rPr>
        <w:t>Centrul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pentru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Artă</w:t>
      </w:r>
      <w:proofErr w:type="spellEnd"/>
      <w:r w:rsidRPr="007A0157">
        <w:rPr>
          <w:i/>
        </w:rPr>
        <w:t xml:space="preserve">, </w:t>
      </w:r>
      <w:proofErr w:type="spellStart"/>
      <w:r w:rsidRPr="007A0157">
        <w:rPr>
          <w:i/>
        </w:rPr>
        <w:t>Tehnologie</w:t>
      </w:r>
      <w:proofErr w:type="spellEnd"/>
      <w:r w:rsidRPr="007A0157">
        <w:rPr>
          <w:i/>
        </w:rPr>
        <w:t xml:space="preserve"> </w:t>
      </w:r>
      <w:proofErr w:type="spellStart"/>
      <w:r w:rsidRPr="007A0157">
        <w:rPr>
          <w:i/>
        </w:rPr>
        <w:t>și</w:t>
      </w:r>
      <w:proofErr w:type="spellEnd"/>
      <w:r w:rsidRPr="007A0157">
        <w:rPr>
          <w:i/>
        </w:rPr>
        <w:t xml:space="preserve"> Experiment, </w:t>
      </w:r>
      <w:proofErr w:type="spellStart"/>
      <w:r w:rsidRPr="007A0157">
        <w:rPr>
          <w:i/>
        </w:rPr>
        <w:t>MultipleXity</w:t>
      </w:r>
      <w:proofErr w:type="spellEnd"/>
      <w:r w:rsidRPr="007A0157">
        <w:rPr>
          <w:i/>
        </w:rPr>
        <w:t>”,</w:t>
      </w:r>
      <w:r>
        <w:rPr>
          <w:b/>
          <w:i/>
        </w:rPr>
        <w:t xml:space="preserve"> </w:t>
      </w:r>
      <w:proofErr w:type="spellStart"/>
      <w:r w:rsidRPr="004B5FC4">
        <w:t>îndeplineşte</w:t>
      </w:r>
      <w:proofErr w:type="spellEnd"/>
      <w:r w:rsidRPr="004B5FC4">
        <w:t xml:space="preserve">  </w:t>
      </w:r>
      <w:proofErr w:type="spellStart"/>
      <w:r w:rsidRPr="004B5FC4">
        <w:t>condiţiile</w:t>
      </w:r>
      <w:proofErr w:type="spellEnd"/>
      <w:r w:rsidRPr="004B5FC4">
        <w:t xml:space="preserve"> </w:t>
      </w:r>
      <w:proofErr w:type="spellStart"/>
      <w:r w:rsidRPr="004B5FC4">
        <w:t>pentru</w:t>
      </w:r>
      <w:proofErr w:type="spellEnd"/>
      <w:r w:rsidRPr="004B5FC4">
        <w:t xml:space="preserve"> a </w:t>
      </w:r>
      <w:proofErr w:type="spellStart"/>
      <w:r w:rsidRPr="004B5FC4">
        <w:t>fi</w:t>
      </w:r>
      <w:proofErr w:type="spellEnd"/>
      <w:r w:rsidRPr="004B5FC4">
        <w:t xml:space="preserve"> </w:t>
      </w:r>
      <w:proofErr w:type="spellStart"/>
      <w:r w:rsidRPr="004B5FC4">
        <w:t>supus</w:t>
      </w:r>
      <w:proofErr w:type="spellEnd"/>
      <w:r w:rsidRPr="004B5FC4">
        <w:t xml:space="preserve"> </w:t>
      </w:r>
      <w:proofErr w:type="spellStart"/>
      <w:r w:rsidRPr="004B5FC4">
        <w:t>dezbaterii</w:t>
      </w:r>
      <w:proofErr w:type="spellEnd"/>
      <w:r w:rsidRPr="004B5FC4">
        <w:t xml:space="preserve"> </w:t>
      </w:r>
      <w:proofErr w:type="spellStart"/>
      <w:r w:rsidRPr="004B5FC4">
        <w:t>şi</w:t>
      </w:r>
      <w:proofErr w:type="spellEnd"/>
      <w:r w:rsidRPr="004B5FC4">
        <w:t xml:space="preserve"> </w:t>
      </w:r>
      <w:proofErr w:type="spellStart"/>
      <w:r w:rsidRPr="004B5FC4">
        <w:t>aprobării</w:t>
      </w:r>
      <w:proofErr w:type="spellEnd"/>
      <w:r w:rsidRPr="004B5FC4">
        <w:t xml:space="preserve"> </w:t>
      </w:r>
      <w:proofErr w:type="spellStart"/>
      <w:r w:rsidRPr="004B5FC4">
        <w:t>plenului</w:t>
      </w:r>
      <w:proofErr w:type="spellEnd"/>
      <w:r w:rsidRPr="004B5FC4">
        <w:t xml:space="preserve"> </w:t>
      </w:r>
      <w:proofErr w:type="spellStart"/>
      <w:r w:rsidRPr="004B5FC4">
        <w:t>consiliului</w:t>
      </w:r>
      <w:proofErr w:type="spellEnd"/>
      <w:r w:rsidRPr="004B5FC4">
        <w:t xml:space="preserve"> local.</w:t>
      </w:r>
    </w:p>
    <w:p w:rsidR="00A27158" w:rsidRPr="004C3D3B" w:rsidRDefault="00A27158" w:rsidP="004C3D3B">
      <w:pPr>
        <w:jc w:val="both"/>
        <w:rPr>
          <w:b/>
          <w:spacing w:val="-1"/>
          <w:szCs w:val="20"/>
        </w:rPr>
      </w:pPr>
    </w:p>
    <w:p w:rsidR="003029A3" w:rsidRPr="001304AA" w:rsidRDefault="003029A3" w:rsidP="00A27158">
      <w:pPr>
        <w:jc w:val="both"/>
        <w:rPr>
          <w:rFonts w:eastAsia="Calibri"/>
          <w:b/>
          <w:spacing w:val="-1"/>
          <w:sz w:val="22"/>
          <w:szCs w:val="20"/>
          <w:lang w:val="ro-RO"/>
        </w:rPr>
      </w:pPr>
    </w:p>
    <w:p w:rsidR="00A27158" w:rsidRPr="001304AA" w:rsidRDefault="00A27158" w:rsidP="00A27158">
      <w:pPr>
        <w:jc w:val="both"/>
        <w:rPr>
          <w:b/>
          <w:spacing w:val="-1"/>
          <w:sz w:val="22"/>
          <w:szCs w:val="20"/>
        </w:rPr>
      </w:pPr>
    </w:p>
    <w:p w:rsidR="003029A3" w:rsidRPr="001304AA" w:rsidRDefault="003029A3" w:rsidP="003D2F4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pacing w:val="-1"/>
          <w:szCs w:val="20"/>
        </w:rPr>
      </w:pPr>
    </w:p>
    <w:p w:rsidR="003029A3" w:rsidRPr="001304AA" w:rsidRDefault="003D2F46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  <w:r w:rsidRPr="001304AA">
        <w:rPr>
          <w:rFonts w:ascii="Times New Roman" w:eastAsia="Times New Roman" w:hAnsi="Times New Roman"/>
          <w:b/>
          <w:szCs w:val="20"/>
          <w:lang w:val="en-GB"/>
        </w:rPr>
        <w:t>PRIMAR,</w:t>
      </w:r>
      <w:r w:rsidR="00DF7625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DF7625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3029A3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3029A3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3029A3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3029A3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3029A3" w:rsidRPr="001304AA">
        <w:rPr>
          <w:rFonts w:ascii="Times New Roman" w:eastAsia="Times New Roman" w:hAnsi="Times New Roman"/>
          <w:b/>
          <w:szCs w:val="20"/>
          <w:lang w:val="en-GB"/>
        </w:rPr>
        <w:tab/>
        <w:t>VICEPRIMAR,</w:t>
      </w:r>
      <w:r w:rsidR="00DF7625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DF7625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DF7625" w:rsidRPr="001304AA">
        <w:rPr>
          <w:rFonts w:ascii="Times New Roman" w:eastAsia="Times New Roman" w:hAnsi="Times New Roman"/>
          <w:b/>
          <w:szCs w:val="20"/>
          <w:lang w:val="en-GB"/>
        </w:rPr>
        <w:tab/>
      </w:r>
    </w:p>
    <w:p w:rsidR="00325574" w:rsidRPr="001304AA" w:rsidRDefault="003D2F46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  <w:r w:rsidRPr="001304AA">
        <w:rPr>
          <w:rFonts w:ascii="Times New Roman" w:eastAsia="Times New Roman" w:hAnsi="Times New Roman"/>
          <w:b/>
          <w:szCs w:val="20"/>
          <w:lang w:val="en-GB"/>
        </w:rPr>
        <w:t>NICOLAE ROBU</w:t>
      </w:r>
      <w:r w:rsidR="00DF7625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593D50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593D50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593D50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593D50" w:rsidRPr="001304AA">
        <w:rPr>
          <w:rFonts w:ascii="Times New Roman" w:eastAsia="Times New Roman" w:hAnsi="Times New Roman"/>
          <w:b/>
          <w:szCs w:val="20"/>
          <w:lang w:val="en-GB"/>
        </w:rPr>
        <w:tab/>
      </w:r>
      <w:r w:rsidR="003029A3" w:rsidRPr="001304AA">
        <w:rPr>
          <w:rFonts w:ascii="Times New Roman" w:eastAsia="Times New Roman" w:hAnsi="Times New Roman"/>
          <w:b/>
          <w:szCs w:val="20"/>
          <w:lang w:val="en-GB"/>
        </w:rPr>
        <w:tab/>
        <w:t>DAN DIACONU</w:t>
      </w:r>
    </w:p>
    <w:p w:rsidR="003029A3" w:rsidRPr="001304AA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</w:p>
    <w:p w:rsidR="003029A3" w:rsidRPr="001304AA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</w:p>
    <w:p w:rsidR="003029A3" w:rsidRPr="001304AA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</w:p>
    <w:p w:rsidR="003029A3" w:rsidRPr="001304AA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</w:p>
    <w:p w:rsidR="003029A3" w:rsidRPr="001304AA" w:rsidRDefault="003029A3" w:rsidP="003029A3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  <w:proofErr w:type="spellStart"/>
      <w:proofErr w:type="gramStart"/>
      <w:r w:rsidRPr="001304AA">
        <w:rPr>
          <w:rFonts w:ascii="Times New Roman" w:eastAsia="Times New Roman" w:hAnsi="Times New Roman"/>
          <w:b/>
          <w:szCs w:val="20"/>
          <w:lang w:val="en-GB"/>
        </w:rPr>
        <w:t>Șef</w:t>
      </w:r>
      <w:proofErr w:type="spellEnd"/>
      <w:r w:rsidRPr="001304AA">
        <w:rPr>
          <w:rFonts w:ascii="Times New Roman" w:eastAsia="Times New Roman" w:hAnsi="Times New Roman"/>
          <w:b/>
          <w:szCs w:val="20"/>
          <w:lang w:val="en-GB"/>
        </w:rPr>
        <w:t xml:space="preserve"> </w:t>
      </w:r>
      <w:proofErr w:type="spellStart"/>
      <w:r w:rsidRPr="001304AA">
        <w:rPr>
          <w:rFonts w:ascii="Times New Roman" w:eastAsia="Times New Roman" w:hAnsi="Times New Roman"/>
          <w:b/>
          <w:szCs w:val="20"/>
          <w:lang w:val="en-GB"/>
        </w:rPr>
        <w:t>Serviciu</w:t>
      </w:r>
      <w:proofErr w:type="spellEnd"/>
      <w:r w:rsidRPr="001304AA">
        <w:rPr>
          <w:rFonts w:ascii="Times New Roman" w:eastAsia="Times New Roman" w:hAnsi="Times New Roman"/>
          <w:b/>
          <w:szCs w:val="20"/>
          <w:lang w:val="en-GB"/>
        </w:rPr>
        <w:t xml:space="preserve"> U.I.P.I.C.</w:t>
      </w:r>
      <w:proofErr w:type="gramEnd"/>
    </w:p>
    <w:p w:rsidR="003029A3" w:rsidRPr="001304AA" w:rsidRDefault="003029A3" w:rsidP="00DF7625">
      <w:pPr>
        <w:pStyle w:val="ListParagraph"/>
        <w:spacing w:line="240" w:lineRule="auto"/>
        <w:ind w:left="360" w:firstLine="360"/>
        <w:rPr>
          <w:rFonts w:ascii="Times New Roman" w:eastAsia="Times New Roman" w:hAnsi="Times New Roman"/>
          <w:b/>
          <w:szCs w:val="20"/>
          <w:lang w:val="en-GB"/>
        </w:rPr>
      </w:pPr>
      <w:proofErr w:type="spellStart"/>
      <w:r w:rsidRPr="001304AA">
        <w:rPr>
          <w:rFonts w:ascii="Times New Roman" w:eastAsia="Times New Roman" w:hAnsi="Times New Roman"/>
          <w:b/>
          <w:szCs w:val="20"/>
          <w:lang w:val="en-GB"/>
        </w:rPr>
        <w:t>Sanda</w:t>
      </w:r>
      <w:proofErr w:type="spellEnd"/>
      <w:r w:rsidRPr="001304AA">
        <w:rPr>
          <w:rFonts w:ascii="Times New Roman" w:eastAsia="Times New Roman" w:hAnsi="Times New Roman"/>
          <w:b/>
          <w:szCs w:val="20"/>
          <w:lang w:val="en-GB"/>
        </w:rPr>
        <w:t xml:space="preserve"> </w:t>
      </w:r>
      <w:proofErr w:type="spellStart"/>
      <w:r w:rsidRPr="001304AA">
        <w:rPr>
          <w:rFonts w:ascii="Times New Roman" w:eastAsia="Times New Roman" w:hAnsi="Times New Roman"/>
          <w:b/>
          <w:szCs w:val="20"/>
          <w:lang w:val="en-GB"/>
        </w:rPr>
        <w:t>Greblă</w:t>
      </w:r>
      <w:proofErr w:type="spellEnd"/>
    </w:p>
    <w:p w:rsidR="003029A3" w:rsidRPr="001304AA" w:rsidRDefault="003029A3" w:rsidP="00593D50">
      <w:pPr>
        <w:autoSpaceDE w:val="0"/>
        <w:autoSpaceDN w:val="0"/>
        <w:adjustRightInd w:val="0"/>
        <w:ind w:left="6840" w:firstLine="1080"/>
        <w:jc w:val="both"/>
        <w:rPr>
          <w:sz w:val="18"/>
          <w:szCs w:val="16"/>
          <w:lang w:val="es-ES"/>
        </w:rPr>
      </w:pPr>
    </w:p>
    <w:p w:rsidR="003029A3" w:rsidRPr="001304AA" w:rsidRDefault="003029A3" w:rsidP="00593D50">
      <w:pPr>
        <w:autoSpaceDE w:val="0"/>
        <w:autoSpaceDN w:val="0"/>
        <w:adjustRightInd w:val="0"/>
        <w:ind w:left="6840" w:firstLine="1080"/>
        <w:jc w:val="both"/>
        <w:rPr>
          <w:sz w:val="18"/>
          <w:szCs w:val="16"/>
          <w:lang w:val="es-ES"/>
        </w:rPr>
      </w:pPr>
    </w:p>
    <w:p w:rsidR="003029A3" w:rsidRPr="001304AA" w:rsidRDefault="003029A3" w:rsidP="00593D50">
      <w:pPr>
        <w:autoSpaceDE w:val="0"/>
        <w:autoSpaceDN w:val="0"/>
        <w:adjustRightInd w:val="0"/>
        <w:ind w:left="6840" w:firstLine="1080"/>
        <w:jc w:val="both"/>
        <w:rPr>
          <w:sz w:val="18"/>
          <w:szCs w:val="16"/>
          <w:lang w:val="es-ES"/>
        </w:rPr>
      </w:pPr>
    </w:p>
    <w:p w:rsidR="003029A3" w:rsidRPr="001304AA" w:rsidRDefault="003029A3" w:rsidP="00593D50">
      <w:pPr>
        <w:autoSpaceDE w:val="0"/>
        <w:autoSpaceDN w:val="0"/>
        <w:adjustRightInd w:val="0"/>
        <w:ind w:left="6840" w:firstLine="1080"/>
        <w:jc w:val="both"/>
        <w:rPr>
          <w:sz w:val="18"/>
          <w:szCs w:val="16"/>
          <w:lang w:val="es-ES"/>
        </w:rPr>
      </w:pPr>
    </w:p>
    <w:p w:rsidR="001329C3" w:rsidRPr="001304AA" w:rsidRDefault="00593D50" w:rsidP="00593D50">
      <w:pPr>
        <w:autoSpaceDE w:val="0"/>
        <w:autoSpaceDN w:val="0"/>
        <w:adjustRightInd w:val="0"/>
        <w:ind w:left="6840" w:firstLine="1080"/>
        <w:jc w:val="both"/>
        <w:rPr>
          <w:sz w:val="22"/>
          <w:szCs w:val="20"/>
          <w:lang w:val="es-ES"/>
        </w:rPr>
      </w:pPr>
      <w:r w:rsidRPr="001304AA">
        <w:rPr>
          <w:sz w:val="18"/>
          <w:szCs w:val="16"/>
          <w:lang w:val="es-ES"/>
        </w:rPr>
        <w:t xml:space="preserve">               </w:t>
      </w:r>
      <w:r w:rsidR="00DF7625" w:rsidRPr="001304AA">
        <w:rPr>
          <w:sz w:val="18"/>
          <w:szCs w:val="16"/>
          <w:lang w:val="es-ES"/>
        </w:rPr>
        <w:t>COD FO53-03, Ver.1</w:t>
      </w:r>
      <w:r w:rsidR="002C32D8" w:rsidRPr="001304AA">
        <w:rPr>
          <w:sz w:val="18"/>
          <w:szCs w:val="16"/>
          <w:lang w:val="es-ES"/>
        </w:rPr>
        <w:t xml:space="preserve"> </w:t>
      </w:r>
      <w:r w:rsidR="001329C3" w:rsidRPr="001304AA">
        <w:rPr>
          <w:sz w:val="22"/>
          <w:szCs w:val="20"/>
          <w:lang w:val="es-ES"/>
        </w:rPr>
        <w:t xml:space="preserve">   </w:t>
      </w:r>
      <w:r w:rsidR="003645D8" w:rsidRPr="001304AA">
        <w:rPr>
          <w:sz w:val="22"/>
          <w:szCs w:val="20"/>
          <w:lang w:val="es-ES"/>
        </w:rPr>
        <w:t xml:space="preserve">         </w:t>
      </w:r>
      <w:r w:rsidR="001329C3" w:rsidRPr="001304AA">
        <w:rPr>
          <w:sz w:val="22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329C3" w:rsidRPr="001304AA" w:rsidSect="001304AA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6408"/>
    <w:multiLevelType w:val="hybridMultilevel"/>
    <w:tmpl w:val="747E9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C7014"/>
    <w:multiLevelType w:val="hybridMultilevel"/>
    <w:tmpl w:val="597E8D00"/>
    <w:lvl w:ilvl="0" w:tplc="29421D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9060A"/>
    <w:multiLevelType w:val="hybridMultilevel"/>
    <w:tmpl w:val="974E338A"/>
    <w:lvl w:ilvl="0" w:tplc="C2A6F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F457B"/>
    <w:multiLevelType w:val="hybridMultilevel"/>
    <w:tmpl w:val="CF0E078C"/>
    <w:lvl w:ilvl="0" w:tplc="EE68A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67963"/>
    <w:multiLevelType w:val="hybridMultilevel"/>
    <w:tmpl w:val="9280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E6CF1"/>
    <w:multiLevelType w:val="multilevel"/>
    <w:tmpl w:val="3EA48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635CF"/>
    <w:rsid w:val="00000AFD"/>
    <w:rsid w:val="000023D7"/>
    <w:rsid w:val="00003D17"/>
    <w:rsid w:val="0000672C"/>
    <w:rsid w:val="00007E8D"/>
    <w:rsid w:val="00010DBD"/>
    <w:rsid w:val="000119C4"/>
    <w:rsid w:val="00014281"/>
    <w:rsid w:val="00016698"/>
    <w:rsid w:val="00016EC1"/>
    <w:rsid w:val="00020C10"/>
    <w:rsid w:val="000216AB"/>
    <w:rsid w:val="000216D2"/>
    <w:rsid w:val="00021820"/>
    <w:rsid w:val="00021F24"/>
    <w:rsid w:val="00023C34"/>
    <w:rsid w:val="000263FB"/>
    <w:rsid w:val="00026536"/>
    <w:rsid w:val="000338E3"/>
    <w:rsid w:val="000344E1"/>
    <w:rsid w:val="000354E2"/>
    <w:rsid w:val="000360C6"/>
    <w:rsid w:val="00036DD2"/>
    <w:rsid w:val="00040580"/>
    <w:rsid w:val="00041ABB"/>
    <w:rsid w:val="00043526"/>
    <w:rsid w:val="00044662"/>
    <w:rsid w:val="00052AD9"/>
    <w:rsid w:val="00056C4D"/>
    <w:rsid w:val="00057DB1"/>
    <w:rsid w:val="000610AA"/>
    <w:rsid w:val="00062BA5"/>
    <w:rsid w:val="0006328C"/>
    <w:rsid w:val="0006389D"/>
    <w:rsid w:val="0006759F"/>
    <w:rsid w:val="0007113E"/>
    <w:rsid w:val="0007304F"/>
    <w:rsid w:val="0007680E"/>
    <w:rsid w:val="000800D5"/>
    <w:rsid w:val="000837D0"/>
    <w:rsid w:val="00084E48"/>
    <w:rsid w:val="00091F7C"/>
    <w:rsid w:val="00092D47"/>
    <w:rsid w:val="000A279B"/>
    <w:rsid w:val="000A2D59"/>
    <w:rsid w:val="000A43EA"/>
    <w:rsid w:val="000A4471"/>
    <w:rsid w:val="000A48C5"/>
    <w:rsid w:val="000A7FAD"/>
    <w:rsid w:val="000B02AF"/>
    <w:rsid w:val="000B275D"/>
    <w:rsid w:val="000B2D86"/>
    <w:rsid w:val="000B403D"/>
    <w:rsid w:val="000B4480"/>
    <w:rsid w:val="000B48C1"/>
    <w:rsid w:val="000B5A6F"/>
    <w:rsid w:val="000B6222"/>
    <w:rsid w:val="000C2C59"/>
    <w:rsid w:val="000C329F"/>
    <w:rsid w:val="000C4224"/>
    <w:rsid w:val="000C57BD"/>
    <w:rsid w:val="000C6F37"/>
    <w:rsid w:val="000D1D07"/>
    <w:rsid w:val="000D2B61"/>
    <w:rsid w:val="000D5C1D"/>
    <w:rsid w:val="000D6E6A"/>
    <w:rsid w:val="000E08AF"/>
    <w:rsid w:val="000E4E9B"/>
    <w:rsid w:val="000E5E35"/>
    <w:rsid w:val="00100678"/>
    <w:rsid w:val="00101EE1"/>
    <w:rsid w:val="001024FF"/>
    <w:rsid w:val="00102FAC"/>
    <w:rsid w:val="00106B76"/>
    <w:rsid w:val="001111B1"/>
    <w:rsid w:val="0011153B"/>
    <w:rsid w:val="00112EB9"/>
    <w:rsid w:val="00113197"/>
    <w:rsid w:val="00114169"/>
    <w:rsid w:val="00114BD2"/>
    <w:rsid w:val="001154B1"/>
    <w:rsid w:val="00117123"/>
    <w:rsid w:val="001208C2"/>
    <w:rsid w:val="001304AA"/>
    <w:rsid w:val="001308F1"/>
    <w:rsid w:val="001329C3"/>
    <w:rsid w:val="00132BB1"/>
    <w:rsid w:val="001335AB"/>
    <w:rsid w:val="00133C41"/>
    <w:rsid w:val="0013423B"/>
    <w:rsid w:val="00134BA0"/>
    <w:rsid w:val="0013535D"/>
    <w:rsid w:val="00135DC1"/>
    <w:rsid w:val="001379BB"/>
    <w:rsid w:val="00140FBF"/>
    <w:rsid w:val="001425C9"/>
    <w:rsid w:val="001448FB"/>
    <w:rsid w:val="00147726"/>
    <w:rsid w:val="00147EA1"/>
    <w:rsid w:val="00150139"/>
    <w:rsid w:val="00150219"/>
    <w:rsid w:val="00153DCF"/>
    <w:rsid w:val="001542C8"/>
    <w:rsid w:val="00154CEB"/>
    <w:rsid w:val="0015555D"/>
    <w:rsid w:val="001638F2"/>
    <w:rsid w:val="00163FEC"/>
    <w:rsid w:val="00166C26"/>
    <w:rsid w:val="00171A00"/>
    <w:rsid w:val="00173F44"/>
    <w:rsid w:val="00174F33"/>
    <w:rsid w:val="00180301"/>
    <w:rsid w:val="001834DF"/>
    <w:rsid w:val="001876E6"/>
    <w:rsid w:val="00190B18"/>
    <w:rsid w:val="00194A38"/>
    <w:rsid w:val="00196135"/>
    <w:rsid w:val="001A19A3"/>
    <w:rsid w:val="001A4D66"/>
    <w:rsid w:val="001A7857"/>
    <w:rsid w:val="001A7B3D"/>
    <w:rsid w:val="001B1701"/>
    <w:rsid w:val="001B18CA"/>
    <w:rsid w:val="001B1F1B"/>
    <w:rsid w:val="001B382C"/>
    <w:rsid w:val="001B5FBE"/>
    <w:rsid w:val="001C223A"/>
    <w:rsid w:val="001C323A"/>
    <w:rsid w:val="001C6CB7"/>
    <w:rsid w:val="001D2312"/>
    <w:rsid w:val="001D4DCD"/>
    <w:rsid w:val="001D5411"/>
    <w:rsid w:val="001E11AE"/>
    <w:rsid w:val="001E582B"/>
    <w:rsid w:val="001E792C"/>
    <w:rsid w:val="001F65E7"/>
    <w:rsid w:val="002012F0"/>
    <w:rsid w:val="002100F5"/>
    <w:rsid w:val="00210A98"/>
    <w:rsid w:val="0021258C"/>
    <w:rsid w:val="00213F09"/>
    <w:rsid w:val="00216DD6"/>
    <w:rsid w:val="00216EA5"/>
    <w:rsid w:val="0022695A"/>
    <w:rsid w:val="00226BF1"/>
    <w:rsid w:val="00231677"/>
    <w:rsid w:val="00234AB9"/>
    <w:rsid w:val="00235AF7"/>
    <w:rsid w:val="002361FA"/>
    <w:rsid w:val="00236331"/>
    <w:rsid w:val="00242B69"/>
    <w:rsid w:val="002455E2"/>
    <w:rsid w:val="00245AB8"/>
    <w:rsid w:val="00253DB6"/>
    <w:rsid w:val="00257A43"/>
    <w:rsid w:val="00261D1B"/>
    <w:rsid w:val="00264376"/>
    <w:rsid w:val="0026588C"/>
    <w:rsid w:val="00267986"/>
    <w:rsid w:val="00272868"/>
    <w:rsid w:val="00273A25"/>
    <w:rsid w:val="002934EE"/>
    <w:rsid w:val="00294126"/>
    <w:rsid w:val="002A11A9"/>
    <w:rsid w:val="002A275A"/>
    <w:rsid w:val="002A2FE9"/>
    <w:rsid w:val="002A4895"/>
    <w:rsid w:val="002A59B1"/>
    <w:rsid w:val="002A5B59"/>
    <w:rsid w:val="002A5C50"/>
    <w:rsid w:val="002A652C"/>
    <w:rsid w:val="002A6899"/>
    <w:rsid w:val="002A7575"/>
    <w:rsid w:val="002A75B0"/>
    <w:rsid w:val="002B3BCC"/>
    <w:rsid w:val="002B3C3C"/>
    <w:rsid w:val="002B53E8"/>
    <w:rsid w:val="002B628B"/>
    <w:rsid w:val="002B647D"/>
    <w:rsid w:val="002B6895"/>
    <w:rsid w:val="002B761A"/>
    <w:rsid w:val="002C32D8"/>
    <w:rsid w:val="002C3803"/>
    <w:rsid w:val="002C41C7"/>
    <w:rsid w:val="002C54FC"/>
    <w:rsid w:val="002C691B"/>
    <w:rsid w:val="002C6A5F"/>
    <w:rsid w:val="002D0CDE"/>
    <w:rsid w:val="002D3F1C"/>
    <w:rsid w:val="002E0055"/>
    <w:rsid w:val="002E3368"/>
    <w:rsid w:val="002E4D68"/>
    <w:rsid w:val="002E5431"/>
    <w:rsid w:val="002F0B86"/>
    <w:rsid w:val="002F3625"/>
    <w:rsid w:val="002F4C29"/>
    <w:rsid w:val="002F59B7"/>
    <w:rsid w:val="002F5D61"/>
    <w:rsid w:val="003029A3"/>
    <w:rsid w:val="00302C5B"/>
    <w:rsid w:val="0030325C"/>
    <w:rsid w:val="00305403"/>
    <w:rsid w:val="0030723A"/>
    <w:rsid w:val="00307406"/>
    <w:rsid w:val="00312A32"/>
    <w:rsid w:val="003147A5"/>
    <w:rsid w:val="00314C1E"/>
    <w:rsid w:val="00314D25"/>
    <w:rsid w:val="00317440"/>
    <w:rsid w:val="00320D05"/>
    <w:rsid w:val="00321ADE"/>
    <w:rsid w:val="003222EA"/>
    <w:rsid w:val="00325574"/>
    <w:rsid w:val="0032769A"/>
    <w:rsid w:val="00330381"/>
    <w:rsid w:val="00330D8F"/>
    <w:rsid w:val="003319D3"/>
    <w:rsid w:val="003344EA"/>
    <w:rsid w:val="00334955"/>
    <w:rsid w:val="003519A6"/>
    <w:rsid w:val="003526B1"/>
    <w:rsid w:val="003542A2"/>
    <w:rsid w:val="00355191"/>
    <w:rsid w:val="003554E4"/>
    <w:rsid w:val="00357FEB"/>
    <w:rsid w:val="00360A28"/>
    <w:rsid w:val="00360E0C"/>
    <w:rsid w:val="00361EFE"/>
    <w:rsid w:val="003645D8"/>
    <w:rsid w:val="00365926"/>
    <w:rsid w:val="00366A1C"/>
    <w:rsid w:val="0037264C"/>
    <w:rsid w:val="0037406A"/>
    <w:rsid w:val="0037536B"/>
    <w:rsid w:val="003847C5"/>
    <w:rsid w:val="00385833"/>
    <w:rsid w:val="0038764A"/>
    <w:rsid w:val="00387E73"/>
    <w:rsid w:val="0039546D"/>
    <w:rsid w:val="00395DFF"/>
    <w:rsid w:val="003A3025"/>
    <w:rsid w:val="003A598A"/>
    <w:rsid w:val="003B74EF"/>
    <w:rsid w:val="003B7853"/>
    <w:rsid w:val="003C1BD0"/>
    <w:rsid w:val="003C4966"/>
    <w:rsid w:val="003C4F37"/>
    <w:rsid w:val="003C771B"/>
    <w:rsid w:val="003D14DE"/>
    <w:rsid w:val="003D2F46"/>
    <w:rsid w:val="003D315B"/>
    <w:rsid w:val="003D5817"/>
    <w:rsid w:val="003E01B2"/>
    <w:rsid w:val="003E30A8"/>
    <w:rsid w:val="003E39D5"/>
    <w:rsid w:val="003E651F"/>
    <w:rsid w:val="003E6DB4"/>
    <w:rsid w:val="003F268A"/>
    <w:rsid w:val="003F3032"/>
    <w:rsid w:val="003F3AB3"/>
    <w:rsid w:val="00406E1C"/>
    <w:rsid w:val="00407289"/>
    <w:rsid w:val="00410950"/>
    <w:rsid w:val="00410C70"/>
    <w:rsid w:val="0041785F"/>
    <w:rsid w:val="004242F5"/>
    <w:rsid w:val="004246EE"/>
    <w:rsid w:val="004278C3"/>
    <w:rsid w:val="00430FCF"/>
    <w:rsid w:val="00433B85"/>
    <w:rsid w:val="00434683"/>
    <w:rsid w:val="00435EEC"/>
    <w:rsid w:val="004402D0"/>
    <w:rsid w:val="004419DD"/>
    <w:rsid w:val="00446F39"/>
    <w:rsid w:val="004501C5"/>
    <w:rsid w:val="00452148"/>
    <w:rsid w:val="00453DC2"/>
    <w:rsid w:val="00453DDF"/>
    <w:rsid w:val="004579E4"/>
    <w:rsid w:val="00461F7A"/>
    <w:rsid w:val="004655B6"/>
    <w:rsid w:val="00471AF5"/>
    <w:rsid w:val="00475EBF"/>
    <w:rsid w:val="00481B7D"/>
    <w:rsid w:val="004824B4"/>
    <w:rsid w:val="004831BB"/>
    <w:rsid w:val="004844E7"/>
    <w:rsid w:val="0048766A"/>
    <w:rsid w:val="00492ABF"/>
    <w:rsid w:val="00496343"/>
    <w:rsid w:val="004A182C"/>
    <w:rsid w:val="004A2BB3"/>
    <w:rsid w:val="004B0479"/>
    <w:rsid w:val="004B3411"/>
    <w:rsid w:val="004B36B2"/>
    <w:rsid w:val="004B5517"/>
    <w:rsid w:val="004B6445"/>
    <w:rsid w:val="004C0ECE"/>
    <w:rsid w:val="004C3D3B"/>
    <w:rsid w:val="004C7049"/>
    <w:rsid w:val="004D04A1"/>
    <w:rsid w:val="004D315B"/>
    <w:rsid w:val="004D77CE"/>
    <w:rsid w:val="004E040E"/>
    <w:rsid w:val="004E3CF1"/>
    <w:rsid w:val="004E7DDC"/>
    <w:rsid w:val="004F0202"/>
    <w:rsid w:val="004F20E2"/>
    <w:rsid w:val="004F2F4D"/>
    <w:rsid w:val="004F485E"/>
    <w:rsid w:val="004F5D0C"/>
    <w:rsid w:val="004F6740"/>
    <w:rsid w:val="005030E9"/>
    <w:rsid w:val="00512D6D"/>
    <w:rsid w:val="00512DE1"/>
    <w:rsid w:val="005141DF"/>
    <w:rsid w:val="00514978"/>
    <w:rsid w:val="005154FA"/>
    <w:rsid w:val="005216BD"/>
    <w:rsid w:val="00522685"/>
    <w:rsid w:val="00523533"/>
    <w:rsid w:val="00524081"/>
    <w:rsid w:val="005339D4"/>
    <w:rsid w:val="005372C8"/>
    <w:rsid w:val="00541DD3"/>
    <w:rsid w:val="00542D70"/>
    <w:rsid w:val="00543D31"/>
    <w:rsid w:val="00544B70"/>
    <w:rsid w:val="00544F3A"/>
    <w:rsid w:val="0055072F"/>
    <w:rsid w:val="00550DAD"/>
    <w:rsid w:val="0055117B"/>
    <w:rsid w:val="00552671"/>
    <w:rsid w:val="00553172"/>
    <w:rsid w:val="00553911"/>
    <w:rsid w:val="005551B1"/>
    <w:rsid w:val="00555746"/>
    <w:rsid w:val="00557884"/>
    <w:rsid w:val="00557BCB"/>
    <w:rsid w:val="005616EE"/>
    <w:rsid w:val="00562C81"/>
    <w:rsid w:val="00573C60"/>
    <w:rsid w:val="00581F1A"/>
    <w:rsid w:val="00584886"/>
    <w:rsid w:val="005865DB"/>
    <w:rsid w:val="0059333D"/>
    <w:rsid w:val="00593D50"/>
    <w:rsid w:val="005A1A73"/>
    <w:rsid w:val="005A36F4"/>
    <w:rsid w:val="005A5892"/>
    <w:rsid w:val="005A6683"/>
    <w:rsid w:val="005A6E17"/>
    <w:rsid w:val="005B220A"/>
    <w:rsid w:val="005B6E7E"/>
    <w:rsid w:val="005C0305"/>
    <w:rsid w:val="005C08C6"/>
    <w:rsid w:val="005C3ABE"/>
    <w:rsid w:val="005C5473"/>
    <w:rsid w:val="005C6B40"/>
    <w:rsid w:val="005D3A41"/>
    <w:rsid w:val="005D53A3"/>
    <w:rsid w:val="005D7167"/>
    <w:rsid w:val="005E4276"/>
    <w:rsid w:val="005E495B"/>
    <w:rsid w:val="005E53BE"/>
    <w:rsid w:val="005F0A7F"/>
    <w:rsid w:val="005F2ADE"/>
    <w:rsid w:val="005F47E0"/>
    <w:rsid w:val="005F74E5"/>
    <w:rsid w:val="006025E0"/>
    <w:rsid w:val="006043E3"/>
    <w:rsid w:val="0060659A"/>
    <w:rsid w:val="00606C53"/>
    <w:rsid w:val="00610158"/>
    <w:rsid w:val="006167A6"/>
    <w:rsid w:val="0061688B"/>
    <w:rsid w:val="0061715D"/>
    <w:rsid w:val="006229C3"/>
    <w:rsid w:val="00623B6D"/>
    <w:rsid w:val="006243A9"/>
    <w:rsid w:val="00625022"/>
    <w:rsid w:val="006254B9"/>
    <w:rsid w:val="00631D09"/>
    <w:rsid w:val="006338B4"/>
    <w:rsid w:val="006408AC"/>
    <w:rsid w:val="00641115"/>
    <w:rsid w:val="00646F06"/>
    <w:rsid w:val="00651B8B"/>
    <w:rsid w:val="00652466"/>
    <w:rsid w:val="00655E47"/>
    <w:rsid w:val="00656479"/>
    <w:rsid w:val="00661064"/>
    <w:rsid w:val="00661B3D"/>
    <w:rsid w:val="006631DB"/>
    <w:rsid w:val="00664928"/>
    <w:rsid w:val="00672DFD"/>
    <w:rsid w:val="00673FE9"/>
    <w:rsid w:val="0067677E"/>
    <w:rsid w:val="006779A1"/>
    <w:rsid w:val="00680320"/>
    <w:rsid w:val="00682711"/>
    <w:rsid w:val="006849C9"/>
    <w:rsid w:val="00686A12"/>
    <w:rsid w:val="006905C6"/>
    <w:rsid w:val="0069456A"/>
    <w:rsid w:val="00694D75"/>
    <w:rsid w:val="006967EE"/>
    <w:rsid w:val="006A25D3"/>
    <w:rsid w:val="006A3748"/>
    <w:rsid w:val="006B0388"/>
    <w:rsid w:val="006B2CF1"/>
    <w:rsid w:val="006B31D8"/>
    <w:rsid w:val="006B367C"/>
    <w:rsid w:val="006B3D02"/>
    <w:rsid w:val="006C30FE"/>
    <w:rsid w:val="006C58DC"/>
    <w:rsid w:val="006C758F"/>
    <w:rsid w:val="006D5E06"/>
    <w:rsid w:val="006E5B71"/>
    <w:rsid w:val="006F0E8F"/>
    <w:rsid w:val="006F3E1C"/>
    <w:rsid w:val="006F5F19"/>
    <w:rsid w:val="006F686C"/>
    <w:rsid w:val="007000E7"/>
    <w:rsid w:val="0071145C"/>
    <w:rsid w:val="00712F46"/>
    <w:rsid w:val="00716672"/>
    <w:rsid w:val="00716EA2"/>
    <w:rsid w:val="00723E53"/>
    <w:rsid w:val="0072400F"/>
    <w:rsid w:val="0072516B"/>
    <w:rsid w:val="007275C8"/>
    <w:rsid w:val="00730307"/>
    <w:rsid w:val="00730405"/>
    <w:rsid w:val="00731297"/>
    <w:rsid w:val="0073336A"/>
    <w:rsid w:val="00735204"/>
    <w:rsid w:val="00737C08"/>
    <w:rsid w:val="007478E6"/>
    <w:rsid w:val="0075225E"/>
    <w:rsid w:val="00754321"/>
    <w:rsid w:val="007574B5"/>
    <w:rsid w:val="00761109"/>
    <w:rsid w:val="007674A6"/>
    <w:rsid w:val="0077330E"/>
    <w:rsid w:val="00774790"/>
    <w:rsid w:val="00777454"/>
    <w:rsid w:val="00785238"/>
    <w:rsid w:val="00786FDE"/>
    <w:rsid w:val="00794B61"/>
    <w:rsid w:val="00797412"/>
    <w:rsid w:val="00797F19"/>
    <w:rsid w:val="007A0B04"/>
    <w:rsid w:val="007A0E46"/>
    <w:rsid w:val="007A1006"/>
    <w:rsid w:val="007A4B9D"/>
    <w:rsid w:val="007A5F85"/>
    <w:rsid w:val="007B35CB"/>
    <w:rsid w:val="007C1302"/>
    <w:rsid w:val="007C17F2"/>
    <w:rsid w:val="007C19AB"/>
    <w:rsid w:val="007C29AA"/>
    <w:rsid w:val="007C6996"/>
    <w:rsid w:val="007C7C00"/>
    <w:rsid w:val="007D3E0D"/>
    <w:rsid w:val="007E1A3F"/>
    <w:rsid w:val="007E26FC"/>
    <w:rsid w:val="007E27F6"/>
    <w:rsid w:val="007E2AC0"/>
    <w:rsid w:val="007E3C4F"/>
    <w:rsid w:val="007E4F91"/>
    <w:rsid w:val="007E69C6"/>
    <w:rsid w:val="007F12B8"/>
    <w:rsid w:val="007F36DA"/>
    <w:rsid w:val="007F77C4"/>
    <w:rsid w:val="008013BD"/>
    <w:rsid w:val="00802B99"/>
    <w:rsid w:val="00813958"/>
    <w:rsid w:val="00814BA6"/>
    <w:rsid w:val="00815F3A"/>
    <w:rsid w:val="008165E4"/>
    <w:rsid w:val="008173FD"/>
    <w:rsid w:val="0081741B"/>
    <w:rsid w:val="00817D4F"/>
    <w:rsid w:val="008219CC"/>
    <w:rsid w:val="00826786"/>
    <w:rsid w:val="00826881"/>
    <w:rsid w:val="00832729"/>
    <w:rsid w:val="00836997"/>
    <w:rsid w:val="0083791D"/>
    <w:rsid w:val="0084240F"/>
    <w:rsid w:val="00845FFE"/>
    <w:rsid w:val="00851878"/>
    <w:rsid w:val="00853806"/>
    <w:rsid w:val="00853EA0"/>
    <w:rsid w:val="008635CF"/>
    <w:rsid w:val="00866E75"/>
    <w:rsid w:val="008704AF"/>
    <w:rsid w:val="008707FB"/>
    <w:rsid w:val="008724B9"/>
    <w:rsid w:val="00873156"/>
    <w:rsid w:val="00877BC0"/>
    <w:rsid w:val="00877E0F"/>
    <w:rsid w:val="00887F56"/>
    <w:rsid w:val="00890CB7"/>
    <w:rsid w:val="00895FCD"/>
    <w:rsid w:val="008A683E"/>
    <w:rsid w:val="008A7C3D"/>
    <w:rsid w:val="008B5008"/>
    <w:rsid w:val="008B560C"/>
    <w:rsid w:val="008B5730"/>
    <w:rsid w:val="008B7987"/>
    <w:rsid w:val="008C0773"/>
    <w:rsid w:val="008C162C"/>
    <w:rsid w:val="008C20B4"/>
    <w:rsid w:val="008C2926"/>
    <w:rsid w:val="008C397A"/>
    <w:rsid w:val="008C5681"/>
    <w:rsid w:val="008D006B"/>
    <w:rsid w:val="008D2C84"/>
    <w:rsid w:val="008D7614"/>
    <w:rsid w:val="008E0771"/>
    <w:rsid w:val="008E531F"/>
    <w:rsid w:val="008E55F8"/>
    <w:rsid w:val="008E7979"/>
    <w:rsid w:val="008F05D1"/>
    <w:rsid w:val="008F39EA"/>
    <w:rsid w:val="00905360"/>
    <w:rsid w:val="00905DC6"/>
    <w:rsid w:val="00911E26"/>
    <w:rsid w:val="00913701"/>
    <w:rsid w:val="00913E39"/>
    <w:rsid w:val="0091675B"/>
    <w:rsid w:val="00917826"/>
    <w:rsid w:val="0092025C"/>
    <w:rsid w:val="009210FA"/>
    <w:rsid w:val="00927DC1"/>
    <w:rsid w:val="00936E69"/>
    <w:rsid w:val="00942A43"/>
    <w:rsid w:val="00943E01"/>
    <w:rsid w:val="009453B8"/>
    <w:rsid w:val="00946A99"/>
    <w:rsid w:val="00951BA6"/>
    <w:rsid w:val="00960A4E"/>
    <w:rsid w:val="00964866"/>
    <w:rsid w:val="009654EF"/>
    <w:rsid w:val="00970FBB"/>
    <w:rsid w:val="009719E4"/>
    <w:rsid w:val="00972190"/>
    <w:rsid w:val="00975002"/>
    <w:rsid w:val="00977DAB"/>
    <w:rsid w:val="00981B9C"/>
    <w:rsid w:val="00984F5E"/>
    <w:rsid w:val="0099232D"/>
    <w:rsid w:val="009945FE"/>
    <w:rsid w:val="00995AD3"/>
    <w:rsid w:val="00995F29"/>
    <w:rsid w:val="00997DA7"/>
    <w:rsid w:val="009A5E56"/>
    <w:rsid w:val="009A6835"/>
    <w:rsid w:val="009B003A"/>
    <w:rsid w:val="009B2108"/>
    <w:rsid w:val="009B2C90"/>
    <w:rsid w:val="009B55A6"/>
    <w:rsid w:val="009C0533"/>
    <w:rsid w:val="009C2ECE"/>
    <w:rsid w:val="009C2F81"/>
    <w:rsid w:val="009C5846"/>
    <w:rsid w:val="009D120A"/>
    <w:rsid w:val="009D2E4D"/>
    <w:rsid w:val="009D447F"/>
    <w:rsid w:val="009D45D1"/>
    <w:rsid w:val="009D4845"/>
    <w:rsid w:val="009E245C"/>
    <w:rsid w:val="009E4610"/>
    <w:rsid w:val="009E75D7"/>
    <w:rsid w:val="009F24BA"/>
    <w:rsid w:val="009F67D5"/>
    <w:rsid w:val="009F719F"/>
    <w:rsid w:val="009F754E"/>
    <w:rsid w:val="00A005E5"/>
    <w:rsid w:val="00A006E0"/>
    <w:rsid w:val="00A05486"/>
    <w:rsid w:val="00A05527"/>
    <w:rsid w:val="00A064F9"/>
    <w:rsid w:val="00A067FB"/>
    <w:rsid w:val="00A07A88"/>
    <w:rsid w:val="00A1011F"/>
    <w:rsid w:val="00A1230B"/>
    <w:rsid w:val="00A1755D"/>
    <w:rsid w:val="00A204A8"/>
    <w:rsid w:val="00A26E7F"/>
    <w:rsid w:val="00A27158"/>
    <w:rsid w:val="00A33131"/>
    <w:rsid w:val="00A400AD"/>
    <w:rsid w:val="00A40846"/>
    <w:rsid w:val="00A42A70"/>
    <w:rsid w:val="00A45E38"/>
    <w:rsid w:val="00A47C17"/>
    <w:rsid w:val="00A47CF7"/>
    <w:rsid w:val="00A51F23"/>
    <w:rsid w:val="00A5590D"/>
    <w:rsid w:val="00A56D8A"/>
    <w:rsid w:val="00A612E7"/>
    <w:rsid w:val="00A64081"/>
    <w:rsid w:val="00A65DE5"/>
    <w:rsid w:val="00A66192"/>
    <w:rsid w:val="00A71B22"/>
    <w:rsid w:val="00A753E2"/>
    <w:rsid w:val="00A757CF"/>
    <w:rsid w:val="00A759C0"/>
    <w:rsid w:val="00A77B72"/>
    <w:rsid w:val="00A77BEC"/>
    <w:rsid w:val="00A80AE5"/>
    <w:rsid w:val="00A80FCF"/>
    <w:rsid w:val="00A86CAC"/>
    <w:rsid w:val="00A87673"/>
    <w:rsid w:val="00A903E0"/>
    <w:rsid w:val="00A913C8"/>
    <w:rsid w:val="00A92852"/>
    <w:rsid w:val="00A94E0D"/>
    <w:rsid w:val="00A97C7F"/>
    <w:rsid w:val="00AA023B"/>
    <w:rsid w:val="00AA1B86"/>
    <w:rsid w:val="00AA296C"/>
    <w:rsid w:val="00AA3975"/>
    <w:rsid w:val="00AA5C29"/>
    <w:rsid w:val="00AA7D17"/>
    <w:rsid w:val="00AB16B1"/>
    <w:rsid w:val="00AB27EF"/>
    <w:rsid w:val="00AB3D30"/>
    <w:rsid w:val="00AB643C"/>
    <w:rsid w:val="00AB6E86"/>
    <w:rsid w:val="00AC00DA"/>
    <w:rsid w:val="00AC1558"/>
    <w:rsid w:val="00AC495B"/>
    <w:rsid w:val="00AC629F"/>
    <w:rsid w:val="00AC696A"/>
    <w:rsid w:val="00AC7195"/>
    <w:rsid w:val="00AC7619"/>
    <w:rsid w:val="00AD0E8F"/>
    <w:rsid w:val="00AD2508"/>
    <w:rsid w:val="00AE04A6"/>
    <w:rsid w:val="00AE090E"/>
    <w:rsid w:val="00AE09B6"/>
    <w:rsid w:val="00AE40BB"/>
    <w:rsid w:val="00AE48EE"/>
    <w:rsid w:val="00AE605C"/>
    <w:rsid w:val="00AF14B9"/>
    <w:rsid w:val="00AF24DB"/>
    <w:rsid w:val="00B023B0"/>
    <w:rsid w:val="00B03FAA"/>
    <w:rsid w:val="00B05551"/>
    <w:rsid w:val="00B07BE9"/>
    <w:rsid w:val="00B07FC4"/>
    <w:rsid w:val="00B1115E"/>
    <w:rsid w:val="00B1184F"/>
    <w:rsid w:val="00B124A6"/>
    <w:rsid w:val="00B1453B"/>
    <w:rsid w:val="00B145C2"/>
    <w:rsid w:val="00B267E9"/>
    <w:rsid w:val="00B2726E"/>
    <w:rsid w:val="00B2794B"/>
    <w:rsid w:val="00B27C6A"/>
    <w:rsid w:val="00B30BC1"/>
    <w:rsid w:val="00B3146D"/>
    <w:rsid w:val="00B3195B"/>
    <w:rsid w:val="00B31BD4"/>
    <w:rsid w:val="00B32170"/>
    <w:rsid w:val="00B432D4"/>
    <w:rsid w:val="00B45340"/>
    <w:rsid w:val="00B45FCB"/>
    <w:rsid w:val="00B547B3"/>
    <w:rsid w:val="00B54B52"/>
    <w:rsid w:val="00B54FB9"/>
    <w:rsid w:val="00B60797"/>
    <w:rsid w:val="00B61781"/>
    <w:rsid w:val="00B63DF0"/>
    <w:rsid w:val="00B719BF"/>
    <w:rsid w:val="00B74BF8"/>
    <w:rsid w:val="00B753B0"/>
    <w:rsid w:val="00B75590"/>
    <w:rsid w:val="00B75878"/>
    <w:rsid w:val="00B76167"/>
    <w:rsid w:val="00B764B7"/>
    <w:rsid w:val="00B810AD"/>
    <w:rsid w:val="00B82277"/>
    <w:rsid w:val="00B8460F"/>
    <w:rsid w:val="00B85ECA"/>
    <w:rsid w:val="00B862DA"/>
    <w:rsid w:val="00B87627"/>
    <w:rsid w:val="00B91617"/>
    <w:rsid w:val="00B9232B"/>
    <w:rsid w:val="00B92ED0"/>
    <w:rsid w:val="00BA0B4E"/>
    <w:rsid w:val="00BA2D88"/>
    <w:rsid w:val="00BA2F11"/>
    <w:rsid w:val="00BA3358"/>
    <w:rsid w:val="00BA3956"/>
    <w:rsid w:val="00BA468F"/>
    <w:rsid w:val="00BB0E8C"/>
    <w:rsid w:val="00BB138A"/>
    <w:rsid w:val="00BB1544"/>
    <w:rsid w:val="00BB266B"/>
    <w:rsid w:val="00BC21E4"/>
    <w:rsid w:val="00BC3442"/>
    <w:rsid w:val="00BC38EB"/>
    <w:rsid w:val="00BC4529"/>
    <w:rsid w:val="00BC4AA7"/>
    <w:rsid w:val="00BC73CE"/>
    <w:rsid w:val="00BC7A24"/>
    <w:rsid w:val="00BD3888"/>
    <w:rsid w:val="00BD3BF9"/>
    <w:rsid w:val="00BD44BB"/>
    <w:rsid w:val="00BD77FB"/>
    <w:rsid w:val="00BD7D19"/>
    <w:rsid w:val="00BF4AFB"/>
    <w:rsid w:val="00C04DEC"/>
    <w:rsid w:val="00C055F0"/>
    <w:rsid w:val="00C07253"/>
    <w:rsid w:val="00C11F7E"/>
    <w:rsid w:val="00C13A30"/>
    <w:rsid w:val="00C149EC"/>
    <w:rsid w:val="00C16C7D"/>
    <w:rsid w:val="00C17C85"/>
    <w:rsid w:val="00C214B8"/>
    <w:rsid w:val="00C24380"/>
    <w:rsid w:val="00C304A7"/>
    <w:rsid w:val="00C30E43"/>
    <w:rsid w:val="00C31170"/>
    <w:rsid w:val="00C31C27"/>
    <w:rsid w:val="00C34DB4"/>
    <w:rsid w:val="00C3531D"/>
    <w:rsid w:val="00C36BCA"/>
    <w:rsid w:val="00C40587"/>
    <w:rsid w:val="00C4062C"/>
    <w:rsid w:val="00C41B85"/>
    <w:rsid w:val="00C423E1"/>
    <w:rsid w:val="00C47B31"/>
    <w:rsid w:val="00C51E7B"/>
    <w:rsid w:val="00C52B48"/>
    <w:rsid w:val="00C53A92"/>
    <w:rsid w:val="00C6105A"/>
    <w:rsid w:val="00C641AB"/>
    <w:rsid w:val="00C649E0"/>
    <w:rsid w:val="00C70A4F"/>
    <w:rsid w:val="00C71533"/>
    <w:rsid w:val="00C7412E"/>
    <w:rsid w:val="00C75AD7"/>
    <w:rsid w:val="00C7740A"/>
    <w:rsid w:val="00C77AFD"/>
    <w:rsid w:val="00C8030E"/>
    <w:rsid w:val="00C82F6A"/>
    <w:rsid w:val="00C8408B"/>
    <w:rsid w:val="00C84560"/>
    <w:rsid w:val="00C9175E"/>
    <w:rsid w:val="00C91A11"/>
    <w:rsid w:val="00C922C7"/>
    <w:rsid w:val="00C9624E"/>
    <w:rsid w:val="00C97683"/>
    <w:rsid w:val="00CA0A42"/>
    <w:rsid w:val="00CA55F0"/>
    <w:rsid w:val="00CB2B7F"/>
    <w:rsid w:val="00CB5F53"/>
    <w:rsid w:val="00CB696E"/>
    <w:rsid w:val="00CC1103"/>
    <w:rsid w:val="00CC282C"/>
    <w:rsid w:val="00CC3FC3"/>
    <w:rsid w:val="00CD03C0"/>
    <w:rsid w:val="00CD3263"/>
    <w:rsid w:val="00CE21B9"/>
    <w:rsid w:val="00CE3F94"/>
    <w:rsid w:val="00CE66A2"/>
    <w:rsid w:val="00CF53D2"/>
    <w:rsid w:val="00CF5AF4"/>
    <w:rsid w:val="00D008BD"/>
    <w:rsid w:val="00D0183D"/>
    <w:rsid w:val="00D0659D"/>
    <w:rsid w:val="00D07567"/>
    <w:rsid w:val="00D1042E"/>
    <w:rsid w:val="00D14062"/>
    <w:rsid w:val="00D151E4"/>
    <w:rsid w:val="00D15792"/>
    <w:rsid w:val="00D1648F"/>
    <w:rsid w:val="00D205B7"/>
    <w:rsid w:val="00D216A3"/>
    <w:rsid w:val="00D23433"/>
    <w:rsid w:val="00D255C0"/>
    <w:rsid w:val="00D25C64"/>
    <w:rsid w:val="00D32719"/>
    <w:rsid w:val="00D32789"/>
    <w:rsid w:val="00D33350"/>
    <w:rsid w:val="00D351DC"/>
    <w:rsid w:val="00D35A8B"/>
    <w:rsid w:val="00D41891"/>
    <w:rsid w:val="00D41A4B"/>
    <w:rsid w:val="00D43230"/>
    <w:rsid w:val="00D4454B"/>
    <w:rsid w:val="00D44C7A"/>
    <w:rsid w:val="00D4564C"/>
    <w:rsid w:val="00D46038"/>
    <w:rsid w:val="00D469AF"/>
    <w:rsid w:val="00D5311A"/>
    <w:rsid w:val="00D53B73"/>
    <w:rsid w:val="00D5592B"/>
    <w:rsid w:val="00D5597C"/>
    <w:rsid w:val="00D648B4"/>
    <w:rsid w:val="00D72418"/>
    <w:rsid w:val="00D73777"/>
    <w:rsid w:val="00D74EBF"/>
    <w:rsid w:val="00D77359"/>
    <w:rsid w:val="00D8051A"/>
    <w:rsid w:val="00D80BD3"/>
    <w:rsid w:val="00D82F6D"/>
    <w:rsid w:val="00D85ECB"/>
    <w:rsid w:val="00D90F75"/>
    <w:rsid w:val="00D92978"/>
    <w:rsid w:val="00D9343E"/>
    <w:rsid w:val="00D93FA7"/>
    <w:rsid w:val="00D94A82"/>
    <w:rsid w:val="00DA0A53"/>
    <w:rsid w:val="00DA35BC"/>
    <w:rsid w:val="00DA3E4D"/>
    <w:rsid w:val="00DB0C5A"/>
    <w:rsid w:val="00DB4A33"/>
    <w:rsid w:val="00DB4AD7"/>
    <w:rsid w:val="00DB561D"/>
    <w:rsid w:val="00DB59CB"/>
    <w:rsid w:val="00DB6836"/>
    <w:rsid w:val="00DB6AAB"/>
    <w:rsid w:val="00DC1D25"/>
    <w:rsid w:val="00DC2870"/>
    <w:rsid w:val="00DC544D"/>
    <w:rsid w:val="00DC5ABA"/>
    <w:rsid w:val="00DC6D24"/>
    <w:rsid w:val="00DD09EB"/>
    <w:rsid w:val="00DD2A56"/>
    <w:rsid w:val="00DD5E5A"/>
    <w:rsid w:val="00DD5F17"/>
    <w:rsid w:val="00DD7778"/>
    <w:rsid w:val="00DD7B72"/>
    <w:rsid w:val="00DE100B"/>
    <w:rsid w:val="00DE11B0"/>
    <w:rsid w:val="00DE63FB"/>
    <w:rsid w:val="00DE6480"/>
    <w:rsid w:val="00DF0AE6"/>
    <w:rsid w:val="00DF5829"/>
    <w:rsid w:val="00DF7625"/>
    <w:rsid w:val="00E048AF"/>
    <w:rsid w:val="00E063CE"/>
    <w:rsid w:val="00E073B7"/>
    <w:rsid w:val="00E12FBE"/>
    <w:rsid w:val="00E13E87"/>
    <w:rsid w:val="00E1527B"/>
    <w:rsid w:val="00E1709D"/>
    <w:rsid w:val="00E177CB"/>
    <w:rsid w:val="00E2485B"/>
    <w:rsid w:val="00E25CE6"/>
    <w:rsid w:val="00E25CED"/>
    <w:rsid w:val="00E26B07"/>
    <w:rsid w:val="00E305FE"/>
    <w:rsid w:val="00E322F3"/>
    <w:rsid w:val="00E32331"/>
    <w:rsid w:val="00E34359"/>
    <w:rsid w:val="00E349D4"/>
    <w:rsid w:val="00E41A56"/>
    <w:rsid w:val="00E449E1"/>
    <w:rsid w:val="00E55F7B"/>
    <w:rsid w:val="00E56E90"/>
    <w:rsid w:val="00E61DC7"/>
    <w:rsid w:val="00E6605B"/>
    <w:rsid w:val="00E7097D"/>
    <w:rsid w:val="00E715D7"/>
    <w:rsid w:val="00E71B7C"/>
    <w:rsid w:val="00E71F0D"/>
    <w:rsid w:val="00E75245"/>
    <w:rsid w:val="00E85466"/>
    <w:rsid w:val="00E85995"/>
    <w:rsid w:val="00E90080"/>
    <w:rsid w:val="00E9040D"/>
    <w:rsid w:val="00E95256"/>
    <w:rsid w:val="00E9602D"/>
    <w:rsid w:val="00EA0B4D"/>
    <w:rsid w:val="00EA19B2"/>
    <w:rsid w:val="00EA1B22"/>
    <w:rsid w:val="00EA3A6B"/>
    <w:rsid w:val="00EA405B"/>
    <w:rsid w:val="00EA4CC0"/>
    <w:rsid w:val="00EA5036"/>
    <w:rsid w:val="00EA784E"/>
    <w:rsid w:val="00EB0AC0"/>
    <w:rsid w:val="00EB2071"/>
    <w:rsid w:val="00EB47B8"/>
    <w:rsid w:val="00EB6BDD"/>
    <w:rsid w:val="00EC3A2E"/>
    <w:rsid w:val="00ED2905"/>
    <w:rsid w:val="00EE426C"/>
    <w:rsid w:val="00EE457C"/>
    <w:rsid w:val="00EE4A16"/>
    <w:rsid w:val="00EF06F3"/>
    <w:rsid w:val="00EF2540"/>
    <w:rsid w:val="00EF3367"/>
    <w:rsid w:val="00EF6911"/>
    <w:rsid w:val="00F037D2"/>
    <w:rsid w:val="00F07A72"/>
    <w:rsid w:val="00F148C3"/>
    <w:rsid w:val="00F21D46"/>
    <w:rsid w:val="00F23EB5"/>
    <w:rsid w:val="00F24772"/>
    <w:rsid w:val="00F24861"/>
    <w:rsid w:val="00F30CE8"/>
    <w:rsid w:val="00F31AC6"/>
    <w:rsid w:val="00F33E9A"/>
    <w:rsid w:val="00F33EC0"/>
    <w:rsid w:val="00F354B2"/>
    <w:rsid w:val="00F35C23"/>
    <w:rsid w:val="00F3691F"/>
    <w:rsid w:val="00F451D7"/>
    <w:rsid w:val="00F47E38"/>
    <w:rsid w:val="00F504AB"/>
    <w:rsid w:val="00F524D1"/>
    <w:rsid w:val="00F53B13"/>
    <w:rsid w:val="00F6139B"/>
    <w:rsid w:val="00F713BF"/>
    <w:rsid w:val="00F719FF"/>
    <w:rsid w:val="00F72EA0"/>
    <w:rsid w:val="00F75E0D"/>
    <w:rsid w:val="00F80B82"/>
    <w:rsid w:val="00F820AD"/>
    <w:rsid w:val="00F83649"/>
    <w:rsid w:val="00F8369C"/>
    <w:rsid w:val="00F85110"/>
    <w:rsid w:val="00F867F9"/>
    <w:rsid w:val="00F87B19"/>
    <w:rsid w:val="00F91781"/>
    <w:rsid w:val="00F960AE"/>
    <w:rsid w:val="00FA10BD"/>
    <w:rsid w:val="00FA46C9"/>
    <w:rsid w:val="00FA57C1"/>
    <w:rsid w:val="00FC3284"/>
    <w:rsid w:val="00FD1519"/>
    <w:rsid w:val="00FD2E3D"/>
    <w:rsid w:val="00FD49F2"/>
    <w:rsid w:val="00FE0720"/>
    <w:rsid w:val="00FE1A04"/>
    <w:rsid w:val="00FE2DC8"/>
    <w:rsid w:val="00FE4B33"/>
    <w:rsid w:val="00FE50B0"/>
    <w:rsid w:val="00FE5344"/>
    <w:rsid w:val="00FE606B"/>
    <w:rsid w:val="00FF0406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E4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41D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9602D"/>
    <w:pPr>
      <w:spacing w:before="240" w:after="60"/>
      <w:outlineLvl w:val="6"/>
    </w:pPr>
    <w:rPr>
      <w:noProof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53E2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E9602D"/>
    <w:rPr>
      <w:noProof/>
      <w:sz w:val="24"/>
      <w:szCs w:val="24"/>
      <w:lang w:val="ro-RO" w:eastAsia="ro-RO" w:bidi="ar-SA"/>
    </w:rPr>
  </w:style>
  <w:style w:type="character" w:customStyle="1" w:styleId="titlu21">
    <w:name w:val="titlu21"/>
    <w:basedOn w:val="DefaultParagraphFont"/>
    <w:rsid w:val="00E9602D"/>
    <w:rPr>
      <w:rFonts w:ascii="Verdana" w:hAnsi="Verdana" w:hint="default"/>
      <w:b/>
      <w:bCs/>
      <w:color w:val="0661BE"/>
      <w:sz w:val="18"/>
      <w:szCs w:val="18"/>
    </w:rPr>
  </w:style>
  <w:style w:type="paragraph" w:styleId="BodyText">
    <w:name w:val="Body Text"/>
    <w:basedOn w:val="Normal"/>
    <w:rsid w:val="006043E3"/>
    <w:pPr>
      <w:jc w:val="both"/>
    </w:pPr>
    <w:rPr>
      <w:sz w:val="28"/>
      <w:lang w:val="ro-RO" w:eastAsia="ro-RO"/>
    </w:rPr>
  </w:style>
  <w:style w:type="paragraph" w:customStyle="1" w:styleId="Default">
    <w:name w:val="Default"/>
    <w:rsid w:val="00DD2A56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3255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aliases w:val="-"/>
    <w:uiPriority w:val="1"/>
    <w:qFormat/>
    <w:rsid w:val="00325574"/>
    <w:rPr>
      <w:rFonts w:ascii="Calibri" w:eastAsia="Calibri" w:hAnsi="Calibri"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rsid w:val="00F80B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80B82"/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541DD3"/>
    <w:rPr>
      <w:rFonts w:ascii="Cambria" w:hAnsi="Cambria"/>
      <w:b/>
      <w:bCs/>
      <w:kern w:val="32"/>
      <w:sz w:val="32"/>
      <w:szCs w:val="32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2E3368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F0795-4959-4602-9E27-8E318574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Municipiului Timisoara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mmalac</dc:creator>
  <cp:lastModifiedBy>mbuda</cp:lastModifiedBy>
  <cp:revision>17</cp:revision>
  <cp:lastPrinted>2020-01-08T11:22:00Z</cp:lastPrinted>
  <dcterms:created xsi:type="dcterms:W3CDTF">2020-01-08T10:09:00Z</dcterms:created>
  <dcterms:modified xsi:type="dcterms:W3CDTF">2020-01-09T07:55:00Z</dcterms:modified>
</cp:coreProperties>
</file>