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0AB" w:rsidRDefault="00F71083" w:rsidP="00090ABB">
      <w:pPr>
        <w:pStyle w:val="NoSpacing"/>
        <w:spacing w:line="276" w:lineRule="auto"/>
        <w:ind w:right="-517"/>
        <w:jc w:val="center"/>
        <w:rPr>
          <w:rFonts w:ascii="Times New Roman" w:hAnsi="Times New Roman" w:cs="Times New Roman"/>
          <w:b/>
          <w:sz w:val="24"/>
          <w:szCs w:val="24"/>
          <w:lang w:val="ro-RO"/>
        </w:rPr>
      </w:pPr>
      <w:r w:rsidRPr="008D6F5F">
        <w:rPr>
          <w:rFonts w:ascii="Times New Roman" w:hAnsi="Times New Roman" w:cs="Times New Roman"/>
          <w:b/>
          <w:sz w:val="24"/>
          <w:szCs w:val="24"/>
          <w:lang w:val="ro-RO"/>
        </w:rPr>
        <w:t>ACT ADIȚIONAL NR. 6/............</w:t>
      </w:r>
    </w:p>
    <w:p w:rsidR="006900AB" w:rsidRDefault="00F71083" w:rsidP="00090ABB">
      <w:pPr>
        <w:pStyle w:val="NoSpacing"/>
        <w:spacing w:line="276" w:lineRule="auto"/>
        <w:ind w:right="-659"/>
        <w:jc w:val="center"/>
        <w:rPr>
          <w:rFonts w:ascii="Times New Roman" w:hAnsi="Times New Roman" w:cs="Times New Roman"/>
          <w:b/>
          <w:sz w:val="24"/>
          <w:szCs w:val="24"/>
          <w:lang w:val="ro-RO"/>
        </w:rPr>
      </w:pPr>
      <w:r w:rsidRPr="008D6F5F">
        <w:rPr>
          <w:rFonts w:ascii="Times New Roman" w:hAnsi="Times New Roman" w:cs="Times New Roman"/>
          <w:b/>
          <w:sz w:val="24"/>
          <w:szCs w:val="24"/>
          <w:lang w:val="ro-RO"/>
        </w:rPr>
        <w:t>la Contractul nr. SC2016-12</w:t>
      </w:r>
      <w:r w:rsidR="001F1019">
        <w:rPr>
          <w:rFonts w:ascii="Times New Roman" w:hAnsi="Times New Roman" w:cs="Times New Roman"/>
          <w:b/>
          <w:sz w:val="24"/>
          <w:szCs w:val="24"/>
          <w:lang w:val="ro-RO"/>
        </w:rPr>
        <w:t>90</w:t>
      </w:r>
      <w:r w:rsidRPr="008D6F5F">
        <w:rPr>
          <w:rFonts w:ascii="Times New Roman" w:hAnsi="Times New Roman" w:cs="Times New Roman"/>
          <w:b/>
          <w:sz w:val="24"/>
          <w:szCs w:val="24"/>
          <w:lang w:val="ro-RO"/>
        </w:rPr>
        <w:t xml:space="preserve">4/26.05.2016 privind delegarea de gestiune </w:t>
      </w:r>
    </w:p>
    <w:p w:rsidR="006900AB" w:rsidRDefault="00F71083" w:rsidP="00090ABB">
      <w:pPr>
        <w:pStyle w:val="NoSpacing"/>
        <w:spacing w:line="276" w:lineRule="auto"/>
        <w:ind w:right="-659"/>
        <w:jc w:val="center"/>
        <w:rPr>
          <w:rFonts w:ascii="Times New Roman" w:hAnsi="Times New Roman" w:cs="Times New Roman"/>
          <w:sz w:val="24"/>
          <w:szCs w:val="24"/>
          <w:lang w:val="ro-RO"/>
        </w:rPr>
      </w:pPr>
      <w:r w:rsidRPr="008D6F5F">
        <w:rPr>
          <w:rFonts w:ascii="Times New Roman" w:hAnsi="Times New Roman" w:cs="Times New Roman"/>
          <w:b/>
          <w:sz w:val="24"/>
          <w:szCs w:val="24"/>
          <w:lang w:val="ro-RO"/>
        </w:rPr>
        <w:t>prin atribuire directă a serviciului ”Activitatea de semnalizare a ci</w:t>
      </w:r>
      <w:r w:rsidR="00F00E49">
        <w:rPr>
          <w:rFonts w:ascii="Times New Roman" w:hAnsi="Times New Roman" w:cs="Times New Roman"/>
          <w:b/>
          <w:sz w:val="24"/>
          <w:szCs w:val="24"/>
          <w:lang w:val="ro-RO"/>
        </w:rPr>
        <w:t xml:space="preserve">rculației rutiere, întreținere, </w:t>
      </w:r>
      <w:r w:rsidRPr="008D6F5F">
        <w:rPr>
          <w:rFonts w:ascii="Times New Roman" w:hAnsi="Times New Roman" w:cs="Times New Roman"/>
          <w:b/>
          <w:sz w:val="24"/>
          <w:szCs w:val="24"/>
          <w:lang w:val="ro-RO"/>
        </w:rPr>
        <w:t>funcționare și dirijare a circulației rutiere pe raza municipiului Timișoara”</w:t>
      </w:r>
    </w:p>
    <w:p w:rsidR="006900AB" w:rsidRDefault="006900AB" w:rsidP="00090ABB">
      <w:pPr>
        <w:pStyle w:val="NoSpacing"/>
        <w:spacing w:line="276" w:lineRule="auto"/>
        <w:ind w:right="-517"/>
        <w:rPr>
          <w:rFonts w:ascii="Times New Roman" w:hAnsi="Times New Roman" w:cs="Times New Roman"/>
          <w:sz w:val="24"/>
          <w:szCs w:val="24"/>
          <w:lang w:val="ro-RO"/>
        </w:rPr>
      </w:pPr>
    </w:p>
    <w:p w:rsidR="006900AB" w:rsidRDefault="006900AB" w:rsidP="00090ABB">
      <w:pPr>
        <w:pStyle w:val="NoSpacing"/>
        <w:spacing w:line="276" w:lineRule="auto"/>
        <w:ind w:right="-517"/>
        <w:rPr>
          <w:rFonts w:ascii="Times New Roman" w:hAnsi="Times New Roman" w:cs="Times New Roman"/>
          <w:sz w:val="24"/>
          <w:szCs w:val="24"/>
          <w:lang w:val="ro-RO"/>
        </w:rPr>
      </w:pPr>
    </w:p>
    <w:p w:rsidR="006900AB" w:rsidRPr="00090ABB" w:rsidRDefault="00F71083" w:rsidP="00090ABB">
      <w:pPr>
        <w:pStyle w:val="NoSpacing"/>
        <w:ind w:right="-302" w:firstLine="720"/>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În</w:t>
      </w:r>
      <w:r w:rsidR="006B6821" w:rsidRPr="00090ABB">
        <w:rPr>
          <w:rFonts w:ascii="Times New Roman" w:hAnsi="Times New Roman" w:cs="Times New Roman"/>
          <w:sz w:val="24"/>
          <w:szCs w:val="24"/>
          <w:lang w:val="ro-RO"/>
        </w:rPr>
        <w:t xml:space="preserve"> conformitate cu HOTĂRÂREA nr. </w:t>
      </w:r>
      <w:r w:rsidRPr="00090ABB">
        <w:rPr>
          <w:rFonts w:ascii="Times New Roman" w:hAnsi="Times New Roman" w:cs="Times New Roman"/>
          <w:sz w:val="24"/>
          <w:szCs w:val="24"/>
          <w:lang w:val="ro-RO"/>
        </w:rPr>
        <w:t>............................ a Consiliului Local al Municipiului Timișoara – de comun acord – părțile:</w:t>
      </w:r>
    </w:p>
    <w:p w:rsidR="006900AB" w:rsidRPr="00090ABB" w:rsidRDefault="00F71083" w:rsidP="00090ABB">
      <w:pPr>
        <w:pStyle w:val="NoSpacing"/>
        <w:numPr>
          <w:ilvl w:val="0"/>
          <w:numId w:val="12"/>
        </w:numPr>
        <w:ind w:right="-302"/>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MUNICIPIUL TIMIȘOARA</w:t>
      </w:r>
      <w:r w:rsidRPr="00090ABB">
        <w:rPr>
          <w:rFonts w:ascii="Times New Roman" w:hAnsi="Times New Roman" w:cs="Times New Roman"/>
          <w:sz w:val="24"/>
          <w:szCs w:val="24"/>
          <w:lang w:val="ro-RO"/>
        </w:rPr>
        <w:t>, cu sediul în Timișoara, b</w:t>
      </w:r>
      <w:r w:rsidR="008D6F5F" w:rsidRPr="00090ABB">
        <w:rPr>
          <w:rFonts w:ascii="Times New Roman" w:hAnsi="Times New Roman" w:cs="Times New Roman"/>
          <w:sz w:val="24"/>
          <w:szCs w:val="24"/>
          <w:lang w:val="ro-RO"/>
        </w:rPr>
        <w:t xml:space="preserve">v. C. D. Loga nr. 1, cod fiscal </w:t>
      </w:r>
      <w:r w:rsidRPr="00090ABB">
        <w:rPr>
          <w:rFonts w:ascii="Times New Roman" w:hAnsi="Times New Roman" w:cs="Times New Roman"/>
          <w:sz w:val="24"/>
          <w:szCs w:val="24"/>
          <w:lang w:val="ro-RO"/>
        </w:rPr>
        <w:t>14756536, tel. 0256-</w:t>
      </w:r>
      <w:r w:rsidR="00113BD3" w:rsidRPr="00090ABB">
        <w:rPr>
          <w:rFonts w:ascii="Times New Roman" w:hAnsi="Times New Roman" w:cs="Times New Roman"/>
          <w:sz w:val="24"/>
          <w:szCs w:val="24"/>
          <w:lang w:val="ro-RO"/>
        </w:rPr>
        <w:t>969</w:t>
      </w:r>
      <w:r w:rsidRPr="00090ABB">
        <w:rPr>
          <w:rFonts w:ascii="Times New Roman" w:hAnsi="Times New Roman" w:cs="Times New Roman"/>
          <w:sz w:val="24"/>
          <w:szCs w:val="24"/>
          <w:lang w:val="ro-RO"/>
        </w:rPr>
        <w:t xml:space="preserve">, fax 0256-408469, reprezentat prin Dominic Fritz – Primar, numit în continuare </w:t>
      </w:r>
      <w:r w:rsidRPr="00090ABB">
        <w:rPr>
          <w:rFonts w:ascii="Times New Roman" w:hAnsi="Times New Roman" w:cs="Times New Roman"/>
          <w:sz w:val="24"/>
          <w:szCs w:val="24"/>
          <w:u w:val="single"/>
          <w:lang w:val="ro-RO"/>
        </w:rPr>
        <w:t>delegatar</w:t>
      </w:r>
      <w:r w:rsidRPr="00090ABB">
        <w:rPr>
          <w:rFonts w:ascii="Times New Roman" w:hAnsi="Times New Roman" w:cs="Times New Roman"/>
          <w:sz w:val="24"/>
          <w:szCs w:val="24"/>
          <w:lang w:val="ro-RO"/>
        </w:rPr>
        <w:t>,</w:t>
      </w:r>
    </w:p>
    <w:p w:rsidR="006900AB" w:rsidRPr="00090ABB" w:rsidRDefault="00F71083" w:rsidP="00090ABB">
      <w:pPr>
        <w:pStyle w:val="NoSpacing"/>
        <w:numPr>
          <w:ilvl w:val="0"/>
          <w:numId w:val="12"/>
        </w:numPr>
        <w:ind w:left="0" w:right="-392" w:firstLine="36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SOCIETATEA DRUMURI MUNICIPALE TIMIȘOAR</w:t>
      </w:r>
      <w:r w:rsidR="008429B7" w:rsidRPr="00090ABB">
        <w:rPr>
          <w:rFonts w:ascii="Times New Roman" w:hAnsi="Times New Roman" w:cs="Times New Roman"/>
          <w:b/>
          <w:sz w:val="24"/>
          <w:szCs w:val="24"/>
          <w:lang w:val="ro-RO"/>
        </w:rPr>
        <w:t>A</w:t>
      </w:r>
      <w:r w:rsidRPr="00090ABB">
        <w:rPr>
          <w:rFonts w:ascii="Times New Roman" w:hAnsi="Times New Roman" w:cs="Times New Roman"/>
          <w:b/>
          <w:sz w:val="24"/>
          <w:szCs w:val="24"/>
          <w:lang w:val="ro-RO"/>
        </w:rPr>
        <w:t xml:space="preserve"> S.A</w:t>
      </w:r>
      <w:r w:rsidRPr="00090ABB">
        <w:rPr>
          <w:rFonts w:ascii="Times New Roman" w:hAnsi="Times New Roman" w:cs="Times New Roman"/>
          <w:sz w:val="24"/>
          <w:szCs w:val="24"/>
          <w:lang w:val="ro-RO"/>
        </w:rPr>
        <w:t xml:space="preserve">., cu sediul în Timișoara, str. Eternității, nr. 45, Jud. Timiș, e-mail: </w:t>
      </w:r>
      <w:hyperlink r:id="rId8" w:history="1">
        <w:r w:rsidRPr="00090ABB">
          <w:rPr>
            <w:rStyle w:val="Hyperlink"/>
            <w:rFonts w:ascii="Times New Roman" w:hAnsi="Times New Roman" w:cs="Times New Roman"/>
            <w:color w:val="auto"/>
            <w:sz w:val="24"/>
            <w:szCs w:val="24"/>
            <w:lang w:val="ro-RO"/>
          </w:rPr>
          <w:t>sdm@sdm-tm.ro</w:t>
        </w:r>
      </w:hyperlink>
      <w:r w:rsidRPr="00090ABB">
        <w:rPr>
          <w:rFonts w:ascii="Times New Roman" w:hAnsi="Times New Roman" w:cs="Times New Roman"/>
          <w:sz w:val="24"/>
          <w:szCs w:val="24"/>
          <w:lang w:val="ro-RO"/>
        </w:rPr>
        <w:t>, CIF RO3286536, număr de ordine în registrul comerțului J35/3475/1994, cont curent nr. RO69BRDE360SV07486763600, deschis la B.R.D. Timișoara, reprezentată prin ing. Valentin Martânov – Director general și ec. Marcel</w:t>
      </w:r>
      <w:r w:rsidR="00331F1D" w:rsidRPr="00090ABB">
        <w:rPr>
          <w:rFonts w:ascii="Times New Roman" w:hAnsi="Times New Roman" w:cs="Times New Roman"/>
          <w:sz w:val="24"/>
          <w:szCs w:val="24"/>
          <w:lang w:val="ro-RO"/>
        </w:rPr>
        <w:t>a</w:t>
      </w:r>
      <w:r w:rsidR="0013772E" w:rsidRPr="00090ABB">
        <w:rPr>
          <w:rFonts w:ascii="Times New Roman" w:hAnsi="Times New Roman" w:cs="Times New Roman"/>
          <w:sz w:val="24"/>
          <w:szCs w:val="24"/>
          <w:lang w:val="ro-RO"/>
        </w:rPr>
        <w:t xml:space="preserve"> </w:t>
      </w:r>
      <w:r w:rsidRPr="00090ABB">
        <w:rPr>
          <w:rFonts w:ascii="Times New Roman" w:hAnsi="Times New Roman" w:cs="Times New Roman"/>
          <w:sz w:val="24"/>
          <w:szCs w:val="24"/>
          <w:lang w:val="ro-RO"/>
        </w:rPr>
        <w:t xml:space="preserve">Fericel – Director economic, numită în continuare </w:t>
      </w:r>
      <w:r w:rsidRPr="00090ABB">
        <w:rPr>
          <w:rFonts w:ascii="Times New Roman" w:hAnsi="Times New Roman" w:cs="Times New Roman"/>
          <w:sz w:val="24"/>
          <w:szCs w:val="24"/>
          <w:u w:val="single"/>
          <w:lang w:val="ro-RO"/>
        </w:rPr>
        <w:t>delegat</w:t>
      </w:r>
      <w:r w:rsidRPr="00090ABB">
        <w:rPr>
          <w:rFonts w:ascii="Times New Roman" w:hAnsi="Times New Roman" w:cs="Times New Roman"/>
          <w:sz w:val="24"/>
          <w:szCs w:val="24"/>
          <w:lang w:val="ro-RO"/>
        </w:rPr>
        <w:t>,</w:t>
      </w:r>
    </w:p>
    <w:p w:rsidR="006900AB" w:rsidRPr="00090ABB" w:rsidRDefault="008D6F5F" w:rsidP="00090ABB">
      <w:pPr>
        <w:pStyle w:val="NoSpacing"/>
        <w:ind w:right="-392" w:firstLine="360"/>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c</w:t>
      </w:r>
      <w:r w:rsidR="00F71EC4" w:rsidRPr="00090ABB">
        <w:rPr>
          <w:rFonts w:ascii="Times New Roman" w:hAnsi="Times New Roman" w:cs="Times New Roman"/>
          <w:sz w:val="24"/>
          <w:szCs w:val="24"/>
          <w:lang w:val="ro-RO"/>
        </w:rPr>
        <w:t xml:space="preserve">onvin la modificarea și completarea clauzelor contractului privind delegarea de gestiune nr. </w:t>
      </w:r>
      <w:r w:rsidR="00F71EC4" w:rsidRPr="00090ABB">
        <w:rPr>
          <w:rFonts w:ascii="Times New Roman" w:hAnsi="Times New Roman" w:cs="Times New Roman"/>
          <w:b/>
          <w:sz w:val="24"/>
          <w:szCs w:val="24"/>
          <w:lang w:val="ro-RO"/>
        </w:rPr>
        <w:t>SC2016-12</w:t>
      </w:r>
      <w:r w:rsidR="00A16955" w:rsidRPr="00090ABB">
        <w:rPr>
          <w:rFonts w:ascii="Times New Roman" w:hAnsi="Times New Roman" w:cs="Times New Roman"/>
          <w:b/>
          <w:sz w:val="24"/>
          <w:szCs w:val="24"/>
          <w:lang w:val="ro-RO"/>
        </w:rPr>
        <w:t>90</w:t>
      </w:r>
      <w:r w:rsidR="00F71EC4" w:rsidRPr="00090ABB">
        <w:rPr>
          <w:rFonts w:ascii="Times New Roman" w:hAnsi="Times New Roman" w:cs="Times New Roman"/>
          <w:b/>
          <w:sz w:val="24"/>
          <w:szCs w:val="24"/>
          <w:lang w:val="ro-RO"/>
        </w:rPr>
        <w:t>4/26.05.2016</w:t>
      </w:r>
      <w:r w:rsidR="00F71EC4" w:rsidRPr="00090ABB">
        <w:rPr>
          <w:rFonts w:ascii="Times New Roman" w:hAnsi="Times New Roman" w:cs="Times New Roman"/>
          <w:sz w:val="24"/>
          <w:szCs w:val="24"/>
          <w:lang w:val="ro-RO"/>
        </w:rPr>
        <w:t>, după cum urmează:</w:t>
      </w:r>
    </w:p>
    <w:p w:rsidR="006900AB" w:rsidRPr="00090ABB" w:rsidRDefault="006900AB" w:rsidP="00090ABB">
      <w:pPr>
        <w:pStyle w:val="NoSpacing"/>
        <w:ind w:right="-517"/>
        <w:jc w:val="both"/>
        <w:rPr>
          <w:rFonts w:ascii="Times New Roman" w:hAnsi="Times New Roman" w:cs="Times New Roman"/>
          <w:sz w:val="24"/>
          <w:szCs w:val="24"/>
          <w:lang w:val="ro-RO"/>
        </w:rPr>
      </w:pPr>
    </w:p>
    <w:p w:rsidR="006900AB" w:rsidRPr="00090ABB" w:rsidRDefault="00F71EC4" w:rsidP="00090ABB">
      <w:pPr>
        <w:pStyle w:val="NoSpacing"/>
        <w:ind w:right="-392" w:firstLine="720"/>
        <w:jc w:val="both"/>
        <w:rPr>
          <w:rFonts w:ascii="Times New Roman" w:hAnsi="Times New Roman" w:cs="Times New Roman"/>
          <w:b/>
          <w:sz w:val="24"/>
          <w:szCs w:val="24"/>
          <w:lang w:val="ro-RO"/>
        </w:rPr>
      </w:pPr>
      <w:r w:rsidRPr="00090ABB">
        <w:rPr>
          <w:rFonts w:ascii="Times New Roman" w:hAnsi="Times New Roman" w:cs="Times New Roman"/>
          <w:b/>
          <w:sz w:val="24"/>
          <w:szCs w:val="24"/>
          <w:lang w:val="ro-RO"/>
        </w:rPr>
        <w:t>Art. 1</w:t>
      </w:r>
      <w:r w:rsidRPr="00090ABB">
        <w:rPr>
          <w:rFonts w:ascii="Times New Roman" w:hAnsi="Times New Roman" w:cs="Times New Roman"/>
          <w:sz w:val="24"/>
          <w:szCs w:val="24"/>
          <w:lang w:val="ro-RO"/>
        </w:rPr>
        <w:t xml:space="preserve">: </w:t>
      </w:r>
      <w:r w:rsidR="009D50D1" w:rsidRPr="00090ABB">
        <w:rPr>
          <w:rFonts w:ascii="Times New Roman" w:hAnsi="Times New Roman" w:cs="Times New Roman"/>
          <w:sz w:val="24"/>
          <w:szCs w:val="24"/>
          <w:lang w:val="ro-RO"/>
        </w:rPr>
        <w:t>(1) Se completează Devizele analitice prevăzute la art. 6 cu noi articole de deviz conform Anexei</w:t>
      </w:r>
      <w:r w:rsidR="0098784F" w:rsidRPr="00090ABB">
        <w:rPr>
          <w:rFonts w:ascii="Times New Roman" w:hAnsi="Times New Roman" w:cs="Times New Roman"/>
          <w:sz w:val="24"/>
          <w:szCs w:val="24"/>
          <w:lang w:val="ro-RO"/>
        </w:rPr>
        <w:t xml:space="preserve"> Lista articolelor noi propuse pentru </w:t>
      </w:r>
      <w:r w:rsidR="0098784F" w:rsidRPr="00090ABB">
        <w:rPr>
          <w:rFonts w:ascii="Times New Roman" w:hAnsi="Times New Roman" w:cs="Times New Roman"/>
          <w:b/>
          <w:sz w:val="24"/>
          <w:szCs w:val="24"/>
          <w:lang w:val="ro-RO"/>
        </w:rPr>
        <w:t>”Activitatea de semnalizare a circulației rutiere, întreținere, funcționare și dirijare a circulației rutiere pe raza municipiului Timișoara”</w:t>
      </w:r>
      <w:r w:rsidR="0013772E" w:rsidRPr="00090ABB">
        <w:rPr>
          <w:rFonts w:ascii="Times New Roman" w:hAnsi="Times New Roman" w:cs="Times New Roman"/>
          <w:b/>
          <w:sz w:val="24"/>
          <w:szCs w:val="24"/>
          <w:lang w:val="ro-RO"/>
        </w:rPr>
        <w:t xml:space="preserve"> </w:t>
      </w:r>
      <w:r w:rsidR="009D50D1" w:rsidRPr="00090ABB">
        <w:rPr>
          <w:rFonts w:ascii="Times New Roman" w:hAnsi="Times New Roman" w:cs="Times New Roman"/>
          <w:sz w:val="24"/>
          <w:szCs w:val="24"/>
          <w:lang w:val="ro-RO"/>
        </w:rPr>
        <w:t xml:space="preserve">și </w:t>
      </w:r>
      <w:r w:rsidR="0098784F" w:rsidRPr="00090ABB">
        <w:rPr>
          <w:rFonts w:ascii="Times New Roman" w:hAnsi="Times New Roman" w:cs="Times New Roman"/>
          <w:sz w:val="24"/>
          <w:szCs w:val="24"/>
          <w:lang w:val="ro-RO"/>
        </w:rPr>
        <w:t xml:space="preserve">se </w:t>
      </w:r>
      <w:r w:rsidR="009D50D1" w:rsidRPr="00090ABB">
        <w:rPr>
          <w:rFonts w:ascii="Times New Roman" w:hAnsi="Times New Roman" w:cs="Times New Roman"/>
          <w:sz w:val="24"/>
          <w:szCs w:val="24"/>
          <w:lang w:val="ro-RO"/>
        </w:rPr>
        <w:t>actualiz</w:t>
      </w:r>
      <w:r w:rsidR="0098784F" w:rsidRPr="00090ABB">
        <w:rPr>
          <w:rFonts w:ascii="Times New Roman" w:hAnsi="Times New Roman" w:cs="Times New Roman"/>
          <w:sz w:val="24"/>
          <w:szCs w:val="24"/>
          <w:lang w:val="ro-RO"/>
        </w:rPr>
        <w:t xml:space="preserve">ează </w:t>
      </w:r>
      <w:r w:rsidR="009D50D1" w:rsidRPr="00090ABB">
        <w:rPr>
          <w:rFonts w:ascii="Times New Roman" w:hAnsi="Times New Roman" w:cs="Times New Roman"/>
          <w:sz w:val="24"/>
          <w:szCs w:val="24"/>
          <w:lang w:val="ro-RO"/>
        </w:rPr>
        <w:t>tarife</w:t>
      </w:r>
      <w:r w:rsidR="0098784F" w:rsidRPr="00090ABB">
        <w:rPr>
          <w:rFonts w:ascii="Times New Roman" w:hAnsi="Times New Roman" w:cs="Times New Roman"/>
          <w:sz w:val="24"/>
          <w:szCs w:val="24"/>
          <w:lang w:val="ro-RO"/>
        </w:rPr>
        <w:t>le</w:t>
      </w:r>
      <w:r w:rsidR="009D50D1" w:rsidRPr="00090ABB">
        <w:rPr>
          <w:rFonts w:ascii="Times New Roman" w:hAnsi="Times New Roman" w:cs="Times New Roman"/>
          <w:sz w:val="24"/>
          <w:szCs w:val="24"/>
          <w:lang w:val="ro-RO"/>
        </w:rPr>
        <w:t xml:space="preserve"> pentru lucrările/serviciile care fac obiectul contractului</w:t>
      </w:r>
      <w:r w:rsidR="0098784F" w:rsidRPr="00090ABB">
        <w:rPr>
          <w:rFonts w:ascii="Times New Roman" w:hAnsi="Times New Roman" w:cs="Times New Roman"/>
          <w:sz w:val="24"/>
          <w:szCs w:val="24"/>
          <w:lang w:val="ro-RO"/>
        </w:rPr>
        <w:t xml:space="preserve"> conform Anexei – Lista cu cantitățile de lucrări</w:t>
      </w:r>
      <w:r w:rsidR="009D50D1" w:rsidRPr="00090ABB">
        <w:rPr>
          <w:rFonts w:ascii="Times New Roman" w:hAnsi="Times New Roman" w:cs="Times New Roman"/>
          <w:sz w:val="24"/>
          <w:szCs w:val="24"/>
          <w:lang w:val="ro-RO"/>
        </w:rPr>
        <w:t>.</w:t>
      </w:r>
    </w:p>
    <w:p w:rsidR="006900AB" w:rsidRPr="00090ABB" w:rsidRDefault="00C40B77" w:rsidP="00090ABB">
      <w:pPr>
        <w:pStyle w:val="NoSpacing"/>
        <w:ind w:right="-517" w:firstLine="72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Art. 2</w:t>
      </w:r>
      <w:r w:rsidRPr="00090ABB">
        <w:rPr>
          <w:rFonts w:ascii="Times New Roman" w:hAnsi="Times New Roman" w:cs="Times New Roman"/>
          <w:sz w:val="24"/>
          <w:szCs w:val="24"/>
          <w:lang w:val="ro-RO"/>
        </w:rPr>
        <w:t xml:space="preserve">: </w:t>
      </w:r>
      <w:r w:rsidR="00F71EC4" w:rsidRPr="00090ABB">
        <w:rPr>
          <w:rFonts w:ascii="Times New Roman" w:hAnsi="Times New Roman" w:cs="Times New Roman"/>
          <w:sz w:val="24"/>
          <w:szCs w:val="24"/>
          <w:lang w:val="ro-RO"/>
        </w:rPr>
        <w:t>Se modifică și completează art. 1 alin. (1) din Contractul nr. SC2016-12904/26.05.2016</w:t>
      </w:r>
    </w:p>
    <w:p w:rsidR="006900AB" w:rsidRPr="00090ABB" w:rsidRDefault="00F71EC4" w:rsidP="00090ABB">
      <w:pPr>
        <w:pStyle w:val="NoSpacing"/>
        <w:ind w:right="-392"/>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după cum urmează: </w:t>
      </w:r>
      <w:r w:rsidRPr="009E6268">
        <w:rPr>
          <w:rFonts w:ascii="Times New Roman" w:hAnsi="Times New Roman" w:cs="Times New Roman"/>
          <w:sz w:val="24"/>
          <w:szCs w:val="24"/>
          <w:lang w:val="ro-RO"/>
        </w:rPr>
        <w:t>,,Art. 1. (1) Obiectul prezentului contract îl constituie delegarea de gestiune prin atribuire directă a serviciilor de semnalizare rutieră</w:t>
      </w:r>
      <w:r w:rsidR="009E6268" w:rsidRPr="009E6268">
        <w:rPr>
          <w:rFonts w:ascii="Times New Roman" w:hAnsi="Times New Roman" w:cs="Times New Roman"/>
          <w:sz w:val="24"/>
          <w:szCs w:val="24"/>
          <w:lang w:val="ro-RO"/>
        </w:rPr>
        <w:t xml:space="preserve"> și de infrastructură </w:t>
      </w:r>
      <w:r w:rsidR="004F0A98" w:rsidRPr="009E6268">
        <w:rPr>
          <w:rFonts w:ascii="Times New Roman" w:hAnsi="Times New Roman" w:cs="Times New Roman"/>
          <w:sz w:val="24"/>
          <w:szCs w:val="24"/>
          <w:lang w:val="ro-RO"/>
        </w:rPr>
        <w:t xml:space="preserve">de fibră optică, </w:t>
      </w:r>
      <w:r w:rsidRPr="009E6268">
        <w:rPr>
          <w:rFonts w:ascii="Times New Roman" w:hAnsi="Times New Roman" w:cs="Times New Roman"/>
          <w:sz w:val="24"/>
          <w:szCs w:val="24"/>
          <w:lang w:val="ro-RO"/>
        </w:rPr>
        <w:t>întreținere, mentenanță, funcționare și dirijare a circulației rutiere pe raza municipiului Timișoara</w:t>
      </w:r>
      <w:r w:rsidR="009E6268" w:rsidRPr="009E6268">
        <w:rPr>
          <w:rFonts w:ascii="Times New Roman" w:hAnsi="Times New Roman" w:cs="Times New Roman"/>
          <w:sz w:val="24"/>
          <w:szCs w:val="24"/>
          <w:lang w:val="ro-RO"/>
        </w:rPr>
        <w:t>.</w:t>
      </w:r>
    </w:p>
    <w:p w:rsidR="006900AB" w:rsidRPr="00090ABB" w:rsidRDefault="00F71EC4" w:rsidP="00090ABB">
      <w:pPr>
        <w:pStyle w:val="NoSpacing"/>
        <w:ind w:right="-517" w:firstLine="72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 xml:space="preserve">Art. </w:t>
      </w:r>
      <w:r w:rsidR="00C40B77" w:rsidRPr="00090ABB">
        <w:rPr>
          <w:rFonts w:ascii="Times New Roman" w:hAnsi="Times New Roman" w:cs="Times New Roman"/>
          <w:b/>
          <w:sz w:val="24"/>
          <w:szCs w:val="24"/>
          <w:lang w:val="ro-RO"/>
        </w:rPr>
        <w:t>3</w:t>
      </w:r>
      <w:r w:rsidRPr="00090ABB">
        <w:rPr>
          <w:rFonts w:ascii="Times New Roman" w:hAnsi="Times New Roman" w:cs="Times New Roman"/>
          <w:sz w:val="24"/>
          <w:szCs w:val="24"/>
          <w:lang w:val="ro-RO"/>
        </w:rPr>
        <w:t>: Se modifică și completează art. 7 din Contractul nr. SC2016-12904/26.05.2016, astfel:</w:t>
      </w:r>
    </w:p>
    <w:p w:rsidR="006900AB" w:rsidRPr="00090ABB" w:rsidRDefault="00F71EC4" w:rsidP="00090ABB">
      <w:pPr>
        <w:pStyle w:val="NoSpacing"/>
        <w:numPr>
          <w:ilvl w:val="0"/>
          <w:numId w:val="9"/>
        </w:numPr>
        <w:ind w:right="-392"/>
        <w:jc w:val="both"/>
        <w:rPr>
          <w:rFonts w:ascii="Times New Roman" w:hAnsi="Times New Roman" w:cs="Times New Roman"/>
          <w:sz w:val="24"/>
          <w:szCs w:val="24"/>
          <w:lang w:val="ro-RO"/>
        </w:rPr>
      </w:pPr>
      <w:r w:rsidRPr="00090ABB">
        <w:rPr>
          <w:rFonts w:ascii="Times New Roman" w:hAnsi="Times New Roman" w:cs="Times New Roman"/>
          <w:sz w:val="24"/>
          <w:szCs w:val="24"/>
          <w:u w:val="single"/>
          <w:lang w:val="ro-RO"/>
        </w:rPr>
        <w:t>Alin. 1 se completează</w:t>
      </w:r>
      <w:r w:rsidRPr="00090ABB">
        <w:rPr>
          <w:rFonts w:ascii="Times New Roman" w:hAnsi="Times New Roman" w:cs="Times New Roman"/>
          <w:sz w:val="24"/>
          <w:szCs w:val="24"/>
          <w:lang w:val="ro-RO"/>
        </w:rPr>
        <w:t>, astfel: ,,Delegarea gestiunii serviciilor se efectuează în schimbul unei redevențe lunare de 0,5 % din cuantumul veniturilor încasate de delegat din serviciile prestate, la care se adaugă TVA conform cotei stabiliț</w:t>
      </w:r>
      <w:r w:rsidR="00DE4676" w:rsidRPr="00090ABB">
        <w:rPr>
          <w:rFonts w:ascii="Times New Roman" w:hAnsi="Times New Roman" w:cs="Times New Roman"/>
          <w:sz w:val="24"/>
          <w:szCs w:val="24"/>
          <w:lang w:val="ro-RO"/>
        </w:rPr>
        <w:t>ă</w:t>
      </w:r>
      <w:r w:rsidRPr="00090ABB">
        <w:rPr>
          <w:rFonts w:ascii="Times New Roman" w:hAnsi="Times New Roman" w:cs="Times New Roman"/>
          <w:sz w:val="24"/>
          <w:szCs w:val="24"/>
          <w:lang w:val="ro-RO"/>
        </w:rPr>
        <w:t xml:space="preserve"> de legislația în vigoare.”</w:t>
      </w:r>
    </w:p>
    <w:p w:rsidR="006900AB" w:rsidRPr="00090ABB" w:rsidRDefault="00F71EC4" w:rsidP="00090ABB">
      <w:pPr>
        <w:pStyle w:val="NoSpacing"/>
        <w:numPr>
          <w:ilvl w:val="0"/>
          <w:numId w:val="9"/>
        </w:numPr>
        <w:ind w:right="-392"/>
        <w:jc w:val="both"/>
        <w:rPr>
          <w:rFonts w:ascii="Times New Roman" w:hAnsi="Times New Roman" w:cs="Times New Roman"/>
          <w:sz w:val="24"/>
          <w:szCs w:val="24"/>
          <w:lang w:val="ro-RO"/>
        </w:rPr>
      </w:pPr>
      <w:r w:rsidRPr="00090ABB">
        <w:rPr>
          <w:rFonts w:ascii="Times New Roman" w:hAnsi="Times New Roman" w:cs="Times New Roman"/>
          <w:sz w:val="24"/>
          <w:szCs w:val="24"/>
          <w:u w:val="single"/>
          <w:lang w:val="ro-RO"/>
        </w:rPr>
        <w:t>Alin. 2 se modifică și se completează, astfel (se înlocuiește conținutul alineatului)</w:t>
      </w:r>
      <w:r w:rsidRPr="00090ABB">
        <w:rPr>
          <w:rFonts w:ascii="Times New Roman" w:hAnsi="Times New Roman" w:cs="Times New Roman"/>
          <w:sz w:val="24"/>
          <w:szCs w:val="24"/>
          <w:lang w:val="ro-RO"/>
        </w:rPr>
        <w:t xml:space="preserve">: ,,(2) Plata redevenței se efectuează </w:t>
      </w:r>
      <w:r w:rsidR="00B90467" w:rsidRPr="00090ABB">
        <w:rPr>
          <w:rFonts w:ascii="Times New Roman" w:hAnsi="Times New Roman" w:cs="Times New Roman"/>
          <w:sz w:val="24"/>
          <w:szCs w:val="24"/>
          <w:lang w:val="ro-RO"/>
        </w:rPr>
        <w:t>în patru rate anuale în contul nr. RO17TREZ621502205X020362 deschis la Trezoreria Municipiului Timișoara pe numele delegatarului sau prin casieria Direcției Fiscale a Municipiului Timișoara.</w:t>
      </w:r>
    </w:p>
    <w:p w:rsidR="006900AB" w:rsidRPr="00090ABB" w:rsidRDefault="00B90467" w:rsidP="00090ABB">
      <w:pPr>
        <w:pStyle w:val="NoSpacing"/>
        <w:numPr>
          <w:ilvl w:val="0"/>
          <w:numId w:val="9"/>
        </w:numPr>
        <w:ind w:right="-392"/>
        <w:jc w:val="both"/>
        <w:rPr>
          <w:rFonts w:ascii="Times New Roman" w:hAnsi="Times New Roman" w:cs="Times New Roman"/>
          <w:sz w:val="24"/>
          <w:szCs w:val="24"/>
          <w:lang w:val="ro-RO"/>
        </w:rPr>
      </w:pPr>
      <w:r w:rsidRPr="00090ABB">
        <w:rPr>
          <w:rFonts w:ascii="Times New Roman" w:hAnsi="Times New Roman" w:cs="Times New Roman"/>
          <w:sz w:val="24"/>
          <w:szCs w:val="24"/>
          <w:u w:val="single"/>
          <w:lang w:val="ro-RO"/>
        </w:rPr>
        <w:t>Alin. 3 se modifică și se completează, a</w:t>
      </w:r>
      <w:r w:rsidR="008D6F5F" w:rsidRPr="00090ABB">
        <w:rPr>
          <w:rFonts w:ascii="Times New Roman" w:hAnsi="Times New Roman" w:cs="Times New Roman"/>
          <w:sz w:val="24"/>
          <w:szCs w:val="24"/>
          <w:u w:val="single"/>
          <w:lang w:val="ro-RO"/>
        </w:rPr>
        <w:t>stfel (se înlocuiește conținutul</w:t>
      </w:r>
      <w:r w:rsidRPr="00090ABB">
        <w:rPr>
          <w:rFonts w:ascii="Times New Roman" w:hAnsi="Times New Roman" w:cs="Times New Roman"/>
          <w:sz w:val="24"/>
          <w:szCs w:val="24"/>
          <w:u w:val="single"/>
          <w:lang w:val="ro-RO"/>
        </w:rPr>
        <w:t xml:space="preserve"> alineatului)</w:t>
      </w:r>
      <w:r w:rsidR="008D6F5F" w:rsidRPr="00090ABB">
        <w:rPr>
          <w:rFonts w:ascii="Times New Roman" w:hAnsi="Times New Roman" w:cs="Times New Roman"/>
          <w:sz w:val="24"/>
          <w:szCs w:val="24"/>
          <w:lang w:val="ro-RO"/>
        </w:rPr>
        <w:t xml:space="preserve">: (3) </w:t>
      </w:r>
      <w:r w:rsidRPr="00090ABB">
        <w:rPr>
          <w:rFonts w:ascii="Times New Roman" w:hAnsi="Times New Roman" w:cs="Times New Roman"/>
          <w:sz w:val="24"/>
          <w:szCs w:val="24"/>
          <w:lang w:val="ro-RO"/>
        </w:rPr>
        <w:t>Termenul scadent pentru plata redevenței este:</w:t>
      </w:r>
    </w:p>
    <w:p w:rsidR="006900AB" w:rsidRPr="00090ABB" w:rsidRDefault="00B90467" w:rsidP="00090ABB">
      <w:pPr>
        <w:pStyle w:val="NoSpacing"/>
        <w:ind w:left="709" w:right="-392" w:firstLine="11"/>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Trim I: Până la </w:t>
      </w:r>
      <w:r w:rsidRPr="00090ABB">
        <w:rPr>
          <w:rFonts w:ascii="Times New Roman" w:hAnsi="Times New Roman" w:cs="Times New Roman"/>
          <w:b/>
          <w:sz w:val="24"/>
          <w:szCs w:val="24"/>
          <w:lang w:val="ro-RO"/>
        </w:rPr>
        <w:t>31.03</w:t>
      </w:r>
      <w:r w:rsidRPr="00090ABB">
        <w:rPr>
          <w:rFonts w:ascii="Times New Roman" w:hAnsi="Times New Roman" w:cs="Times New Roman"/>
          <w:sz w:val="24"/>
          <w:szCs w:val="24"/>
          <w:lang w:val="ro-RO"/>
        </w:rPr>
        <w:t>. ale anului curent, redevența calculată pentru exploatarea obiectului concesiunii pentru lunile noiembrie an precedent + decembrie an precedent + ianuarie an curent,</w:t>
      </w:r>
    </w:p>
    <w:p w:rsidR="006900AB" w:rsidRPr="00090ABB" w:rsidRDefault="00B90467" w:rsidP="00090ABB">
      <w:pPr>
        <w:pStyle w:val="NoSpacing"/>
        <w:ind w:left="709" w:right="-392" w:firstLine="11"/>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Trim II: Până la </w:t>
      </w:r>
      <w:r w:rsidRPr="00090ABB">
        <w:rPr>
          <w:rFonts w:ascii="Times New Roman" w:hAnsi="Times New Roman" w:cs="Times New Roman"/>
          <w:b/>
          <w:sz w:val="24"/>
          <w:szCs w:val="24"/>
          <w:lang w:val="ro-RO"/>
        </w:rPr>
        <w:t>30.06</w:t>
      </w:r>
      <w:r w:rsidRPr="00090ABB">
        <w:rPr>
          <w:rFonts w:ascii="Times New Roman" w:hAnsi="Times New Roman" w:cs="Times New Roman"/>
          <w:sz w:val="24"/>
          <w:szCs w:val="24"/>
          <w:lang w:val="ro-RO"/>
        </w:rPr>
        <w:t>. ale anului curent, redevența calculată pentru exploatarea obiectului concesiunii pentru lunile februarie an curent + martie an curent + aprilie an curent,</w:t>
      </w:r>
    </w:p>
    <w:p w:rsidR="006900AB" w:rsidRPr="00090ABB" w:rsidRDefault="00B90467" w:rsidP="00090ABB">
      <w:pPr>
        <w:pStyle w:val="NoSpacing"/>
        <w:ind w:left="709" w:right="-392" w:firstLine="11"/>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Trim III: Până la </w:t>
      </w:r>
      <w:r w:rsidRPr="00090ABB">
        <w:rPr>
          <w:rFonts w:ascii="Times New Roman" w:hAnsi="Times New Roman" w:cs="Times New Roman"/>
          <w:b/>
          <w:sz w:val="24"/>
          <w:szCs w:val="24"/>
          <w:lang w:val="ro-RO"/>
        </w:rPr>
        <w:t>30.09</w:t>
      </w:r>
      <w:r w:rsidRPr="00090ABB">
        <w:rPr>
          <w:rFonts w:ascii="Times New Roman" w:hAnsi="Times New Roman" w:cs="Times New Roman"/>
          <w:sz w:val="24"/>
          <w:szCs w:val="24"/>
          <w:lang w:val="ro-RO"/>
        </w:rPr>
        <w:t>. ale anului curent, redevența calculată pentru exploatarea obiectului concesiunii pentru lunile mai an curent + iunie an curent + iulie an curent,</w:t>
      </w:r>
    </w:p>
    <w:p w:rsidR="006900AB" w:rsidRPr="00090ABB" w:rsidRDefault="00B90467" w:rsidP="00090ABB">
      <w:pPr>
        <w:pStyle w:val="NoSpacing"/>
        <w:ind w:left="709" w:right="-392" w:firstLine="11"/>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Trim IV: Până la </w:t>
      </w:r>
      <w:r w:rsidRPr="00090ABB">
        <w:rPr>
          <w:rFonts w:ascii="Times New Roman" w:hAnsi="Times New Roman" w:cs="Times New Roman"/>
          <w:b/>
          <w:sz w:val="24"/>
          <w:szCs w:val="24"/>
          <w:lang w:val="ro-RO"/>
        </w:rPr>
        <w:t>31.12</w:t>
      </w:r>
      <w:r w:rsidRPr="00090ABB">
        <w:rPr>
          <w:rFonts w:ascii="Times New Roman" w:hAnsi="Times New Roman" w:cs="Times New Roman"/>
          <w:sz w:val="24"/>
          <w:szCs w:val="24"/>
          <w:lang w:val="ro-RO"/>
        </w:rPr>
        <w:t>. ale anului curent, redevența calculată pentru exploatarea obiectului concesiunii pentru lunile august an curent + septembrie an curent + octombrie  an curent,</w:t>
      </w:r>
    </w:p>
    <w:p w:rsidR="006900AB" w:rsidRPr="00090ABB" w:rsidRDefault="00B90467" w:rsidP="00090ABB">
      <w:pPr>
        <w:pStyle w:val="NoSpacing"/>
        <w:numPr>
          <w:ilvl w:val="0"/>
          <w:numId w:val="10"/>
        </w:numPr>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u w:val="single"/>
          <w:lang w:val="ro-RO"/>
        </w:rPr>
        <w:lastRenderedPageBreak/>
        <w:t>Alin. 4 se modifică și se completează astfel (se înlocuiește conținutul alineatului)</w:t>
      </w:r>
      <w:r w:rsidRPr="00090ABB">
        <w:rPr>
          <w:rFonts w:ascii="Times New Roman" w:hAnsi="Times New Roman" w:cs="Times New Roman"/>
          <w:sz w:val="24"/>
          <w:szCs w:val="24"/>
          <w:lang w:val="ro-RO"/>
        </w:rPr>
        <w:t xml:space="preserve">: ,,(4) a.) Plata redevenței se va efectua în baza unei facturi emisă de către delegatar în forma electronică, în format pdf. Delegatul va comunica delegatarului până la data de 1 a ultimei luni din trimestrul încare redevența devine scadență, respectiv </w:t>
      </w:r>
      <w:r w:rsidR="00E95678" w:rsidRPr="00090ABB">
        <w:rPr>
          <w:rFonts w:ascii="Times New Roman" w:hAnsi="Times New Roman" w:cs="Times New Roman"/>
          <w:sz w:val="24"/>
          <w:szCs w:val="24"/>
          <w:lang w:val="ro-RO"/>
        </w:rPr>
        <w:t>01.03, 01.06, 01.09, 01.12, centralizatorul din care rezultă baza asupra cărora se aplică cota redevenței conform clauzelor contractuale.</w:t>
      </w:r>
    </w:p>
    <w:p w:rsidR="006900AB" w:rsidRPr="00090ABB" w:rsidRDefault="003C0C58"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b.) </w:t>
      </w:r>
      <w:r w:rsidR="00E95678" w:rsidRPr="00090ABB">
        <w:rPr>
          <w:rFonts w:ascii="Times New Roman" w:hAnsi="Times New Roman" w:cs="Times New Roman"/>
          <w:sz w:val="24"/>
          <w:szCs w:val="24"/>
          <w:lang w:val="ro-RO"/>
        </w:rPr>
        <w:t>Factura se va comunica delegatului prin mijloace electronice- email-, de pe adresa de e</w:t>
      </w:r>
      <w:r w:rsidRPr="00090ABB">
        <w:rPr>
          <w:rFonts w:ascii="Times New Roman" w:hAnsi="Times New Roman" w:cs="Times New Roman"/>
          <w:sz w:val="24"/>
          <w:szCs w:val="24"/>
          <w:lang w:val="ro-RO"/>
        </w:rPr>
        <w:t>-</w:t>
      </w:r>
      <w:r w:rsidR="00E95678" w:rsidRPr="00090ABB">
        <w:rPr>
          <w:rFonts w:ascii="Times New Roman" w:hAnsi="Times New Roman" w:cs="Times New Roman"/>
          <w:sz w:val="24"/>
          <w:szCs w:val="24"/>
          <w:lang w:val="ro-RO"/>
        </w:rPr>
        <w:t xml:space="preserve">mail </w:t>
      </w:r>
      <w:hyperlink r:id="rId9" w:history="1">
        <w:r w:rsidR="00E95678" w:rsidRPr="00090ABB">
          <w:rPr>
            <w:rStyle w:val="Hyperlink"/>
            <w:rFonts w:ascii="Times New Roman" w:hAnsi="Times New Roman" w:cs="Times New Roman"/>
            <w:b/>
            <w:color w:val="auto"/>
            <w:sz w:val="24"/>
            <w:szCs w:val="24"/>
            <w:lang w:val="ro-RO"/>
          </w:rPr>
          <w:t>veniturifiscale@dfmt.ro</w:t>
        </w:r>
      </w:hyperlink>
      <w:r w:rsidR="00E95678" w:rsidRPr="00090ABB">
        <w:rPr>
          <w:rFonts w:ascii="Times New Roman" w:hAnsi="Times New Roman" w:cs="Times New Roman"/>
          <w:sz w:val="24"/>
          <w:szCs w:val="24"/>
          <w:lang w:val="ro-RO"/>
        </w:rPr>
        <w:t xml:space="preserve"> pe adresa de e</w:t>
      </w:r>
      <w:r w:rsidR="00324699" w:rsidRPr="00090ABB">
        <w:rPr>
          <w:rFonts w:ascii="Times New Roman" w:hAnsi="Times New Roman" w:cs="Times New Roman"/>
          <w:sz w:val="24"/>
          <w:szCs w:val="24"/>
          <w:lang w:val="ro-RO"/>
        </w:rPr>
        <w:t>-</w:t>
      </w:r>
      <w:r w:rsidR="00E95678" w:rsidRPr="00090ABB">
        <w:rPr>
          <w:rFonts w:ascii="Times New Roman" w:hAnsi="Times New Roman" w:cs="Times New Roman"/>
          <w:sz w:val="24"/>
          <w:szCs w:val="24"/>
          <w:lang w:val="ro-RO"/>
        </w:rPr>
        <w:t xml:space="preserve">mail validă, securizată și comunicată în mod oficial de către delegat. Comunicarea facturii prin modalitate electronică se va efectua cu </w:t>
      </w:r>
      <w:r w:rsidR="00E95678" w:rsidRPr="00090ABB">
        <w:rPr>
          <w:rFonts w:ascii="Times New Roman" w:hAnsi="Times New Roman" w:cs="Times New Roman"/>
          <w:b/>
          <w:sz w:val="24"/>
          <w:szCs w:val="24"/>
          <w:lang w:val="ro-RO"/>
        </w:rPr>
        <w:t>cel pu</w:t>
      </w:r>
      <w:r w:rsidR="00DE4676" w:rsidRPr="00090ABB">
        <w:rPr>
          <w:rFonts w:ascii="Times New Roman" w:hAnsi="Times New Roman" w:cs="Times New Roman"/>
          <w:b/>
          <w:sz w:val="24"/>
          <w:szCs w:val="24"/>
          <w:lang w:val="ro-RO"/>
        </w:rPr>
        <w:t>ț</w:t>
      </w:r>
      <w:r w:rsidR="00E95678" w:rsidRPr="00090ABB">
        <w:rPr>
          <w:rFonts w:ascii="Times New Roman" w:hAnsi="Times New Roman" w:cs="Times New Roman"/>
          <w:b/>
          <w:sz w:val="24"/>
          <w:szCs w:val="24"/>
          <w:lang w:val="ro-RO"/>
        </w:rPr>
        <w:t>in 20 de zile</w:t>
      </w:r>
      <w:r w:rsidR="008D6F5F" w:rsidRPr="00090ABB">
        <w:rPr>
          <w:rFonts w:ascii="Times New Roman" w:hAnsi="Times New Roman" w:cs="Times New Roman"/>
          <w:sz w:val="24"/>
          <w:szCs w:val="24"/>
          <w:lang w:val="ro-RO"/>
        </w:rPr>
        <w:t xml:space="preserve"> înainte</w:t>
      </w:r>
      <w:r w:rsidR="00E95678" w:rsidRPr="00090ABB">
        <w:rPr>
          <w:rFonts w:ascii="Times New Roman" w:hAnsi="Times New Roman" w:cs="Times New Roman"/>
          <w:sz w:val="24"/>
          <w:szCs w:val="24"/>
          <w:lang w:val="ro-RO"/>
        </w:rPr>
        <w:t xml:space="preserve"> de </w:t>
      </w:r>
      <w:r w:rsidR="00DE4676" w:rsidRPr="00090ABB">
        <w:rPr>
          <w:rFonts w:ascii="Times New Roman" w:hAnsi="Times New Roman" w:cs="Times New Roman"/>
          <w:sz w:val="24"/>
          <w:szCs w:val="24"/>
          <w:lang w:val="ro-RO"/>
        </w:rPr>
        <w:t>î</w:t>
      </w:r>
      <w:r w:rsidR="00E95678" w:rsidRPr="00090ABB">
        <w:rPr>
          <w:rFonts w:ascii="Times New Roman" w:hAnsi="Times New Roman" w:cs="Times New Roman"/>
          <w:sz w:val="24"/>
          <w:szCs w:val="24"/>
          <w:lang w:val="ro-RO"/>
        </w:rPr>
        <w:t>mplinirea termenului scadent.</w:t>
      </w:r>
    </w:p>
    <w:p w:rsidR="006900AB" w:rsidRPr="00090ABB" w:rsidRDefault="00E95678"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c.) Părțile au obligația să întrețină funcționarea continuă a adreselor de email pe toată durata executării contractului.</w:t>
      </w:r>
    </w:p>
    <w:p w:rsidR="006900AB" w:rsidRPr="00090ABB" w:rsidRDefault="00E95678"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d.) Orice modificare sau nefuncționare a adresei de e</w:t>
      </w:r>
      <w:r w:rsidR="003C0C58" w:rsidRPr="00090ABB">
        <w:rPr>
          <w:rFonts w:ascii="Times New Roman" w:hAnsi="Times New Roman" w:cs="Times New Roman"/>
          <w:sz w:val="24"/>
          <w:szCs w:val="24"/>
          <w:lang w:val="ro-RO"/>
        </w:rPr>
        <w:t>-</w:t>
      </w:r>
      <w:r w:rsidRPr="00090ABB">
        <w:rPr>
          <w:rFonts w:ascii="Times New Roman" w:hAnsi="Times New Roman" w:cs="Times New Roman"/>
          <w:sz w:val="24"/>
          <w:szCs w:val="24"/>
          <w:lang w:val="ro-RO"/>
        </w:rPr>
        <w:t>mail se va comun</w:t>
      </w:r>
      <w:r w:rsidR="00A56562" w:rsidRPr="00090ABB">
        <w:rPr>
          <w:rFonts w:ascii="Times New Roman" w:hAnsi="Times New Roman" w:cs="Times New Roman"/>
          <w:sz w:val="24"/>
          <w:szCs w:val="24"/>
          <w:lang w:val="ro-RO"/>
        </w:rPr>
        <w:t>ica celeilalte părți în cel mult 24 de ore</w:t>
      </w:r>
      <w:r w:rsidR="00FF4FD7" w:rsidRPr="00090ABB">
        <w:rPr>
          <w:rFonts w:ascii="Times New Roman" w:hAnsi="Times New Roman" w:cs="Times New Roman"/>
          <w:sz w:val="24"/>
          <w:szCs w:val="24"/>
          <w:lang w:val="ro-RO"/>
        </w:rPr>
        <w:t xml:space="preserve"> de la data modificării sau deficienței, în acest ultim caz, cu indicarea timpului pentru remediere.</w:t>
      </w:r>
    </w:p>
    <w:p w:rsidR="006900AB" w:rsidRPr="00090ABB" w:rsidRDefault="00FF4FD7"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e.) Delegatul va confirma, prin mijloace electronice la adresa de </w:t>
      </w:r>
      <w:r w:rsidRPr="00090ABB">
        <w:rPr>
          <w:rFonts w:ascii="Times New Roman" w:hAnsi="Times New Roman" w:cs="Times New Roman"/>
          <w:b/>
          <w:sz w:val="24"/>
          <w:szCs w:val="24"/>
          <w:lang w:val="ro-RO"/>
        </w:rPr>
        <w:t>e-mail veniturinefiscale@dfmt</w:t>
      </w:r>
      <w:r w:rsidR="00846EB7" w:rsidRPr="00090ABB">
        <w:rPr>
          <w:rFonts w:ascii="Times New Roman" w:hAnsi="Times New Roman" w:cs="Times New Roman"/>
          <w:b/>
          <w:sz w:val="24"/>
          <w:szCs w:val="24"/>
          <w:lang w:val="ro-RO"/>
        </w:rPr>
        <w:t xml:space="preserve"> </w:t>
      </w:r>
      <w:r w:rsidRPr="00090ABB">
        <w:rPr>
          <w:rFonts w:ascii="Times New Roman" w:hAnsi="Times New Roman" w:cs="Times New Roman"/>
          <w:sz w:val="24"/>
          <w:szCs w:val="24"/>
          <w:lang w:val="ro-RO"/>
        </w:rPr>
        <w:t>primirea facturii, în 5 cinci zile de la data comunicării.</w:t>
      </w:r>
    </w:p>
    <w:p w:rsidR="006900AB" w:rsidRPr="00090ABB" w:rsidRDefault="003C0C58"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f.) </w:t>
      </w:r>
      <w:r w:rsidR="00FF4FD7" w:rsidRPr="00090ABB">
        <w:rPr>
          <w:rFonts w:ascii="Times New Roman" w:hAnsi="Times New Roman" w:cs="Times New Roman"/>
          <w:sz w:val="24"/>
          <w:szCs w:val="24"/>
          <w:lang w:val="ro-RO"/>
        </w:rPr>
        <w:t>În cazul neprimirii facturii în termenul prevăzut la alin. 3, delegatu</w:t>
      </w:r>
      <w:r w:rsidR="00DE4676" w:rsidRPr="00090ABB">
        <w:rPr>
          <w:rFonts w:ascii="Times New Roman" w:hAnsi="Times New Roman" w:cs="Times New Roman"/>
          <w:sz w:val="24"/>
          <w:szCs w:val="24"/>
          <w:lang w:val="ro-RO"/>
        </w:rPr>
        <w:t>l</w:t>
      </w:r>
      <w:r w:rsidR="00FF4FD7" w:rsidRPr="00090ABB">
        <w:rPr>
          <w:rFonts w:ascii="Times New Roman" w:hAnsi="Times New Roman" w:cs="Times New Roman"/>
          <w:sz w:val="24"/>
          <w:szCs w:val="24"/>
          <w:lang w:val="ro-RO"/>
        </w:rPr>
        <w:t xml:space="preserve"> va informa delegatarul despre acest aspect în termen de 5 zile lucrătoare de la data la care a expirat termenul menționat.</w:t>
      </w:r>
    </w:p>
    <w:p w:rsidR="006900AB" w:rsidRPr="00090ABB" w:rsidRDefault="00862D72"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g.) În cazul în care comunicarea facturii nu este confirmată de către delegat în termenul prevăzut, factura va fi considerată comun</w:t>
      </w:r>
      <w:r w:rsidR="00DE4676" w:rsidRPr="00090ABB">
        <w:rPr>
          <w:rFonts w:ascii="Times New Roman" w:hAnsi="Times New Roman" w:cs="Times New Roman"/>
          <w:sz w:val="24"/>
          <w:szCs w:val="24"/>
          <w:lang w:val="ro-RO"/>
        </w:rPr>
        <w:t>i</w:t>
      </w:r>
      <w:r w:rsidRPr="00090ABB">
        <w:rPr>
          <w:rFonts w:ascii="Times New Roman" w:hAnsi="Times New Roman" w:cs="Times New Roman"/>
          <w:sz w:val="24"/>
          <w:szCs w:val="24"/>
          <w:lang w:val="ro-RO"/>
        </w:rPr>
        <w:t>cată și acceptată.</w:t>
      </w:r>
    </w:p>
    <w:p w:rsidR="006900AB" w:rsidRPr="00090ABB" w:rsidRDefault="00862D72"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h.) Pe cale de exc</w:t>
      </w:r>
      <w:r w:rsidR="00DE4676" w:rsidRPr="00090ABB">
        <w:rPr>
          <w:rFonts w:ascii="Times New Roman" w:hAnsi="Times New Roman" w:cs="Times New Roman"/>
          <w:sz w:val="24"/>
          <w:szCs w:val="24"/>
          <w:lang w:val="ro-RO"/>
        </w:rPr>
        <w:t>e</w:t>
      </w:r>
      <w:r w:rsidRPr="00090ABB">
        <w:rPr>
          <w:rFonts w:ascii="Times New Roman" w:hAnsi="Times New Roman" w:cs="Times New Roman"/>
          <w:sz w:val="24"/>
          <w:szCs w:val="24"/>
          <w:lang w:val="ro-RO"/>
        </w:rPr>
        <w:t>pție, dacă factura nu poate fi comunicată în format electronic, deoarece del</w:t>
      </w:r>
      <w:r w:rsidR="00DE4676" w:rsidRPr="00090ABB">
        <w:rPr>
          <w:rFonts w:ascii="Times New Roman" w:hAnsi="Times New Roman" w:cs="Times New Roman"/>
          <w:sz w:val="24"/>
          <w:szCs w:val="24"/>
          <w:lang w:val="ro-RO"/>
        </w:rPr>
        <w:t>e</w:t>
      </w:r>
      <w:r w:rsidRPr="00090ABB">
        <w:rPr>
          <w:rFonts w:ascii="Times New Roman" w:hAnsi="Times New Roman" w:cs="Times New Roman"/>
          <w:sz w:val="24"/>
          <w:szCs w:val="24"/>
          <w:lang w:val="ro-RO"/>
        </w:rPr>
        <w:t xml:space="preserve">gatul fie nu deține adresa de e-mail, fie aceasta nu este funcțională temporar, delegatul se obligă să se prezinte la sediul delegatarului în vederea remiterii facturii pe suport de hârtie, în termen de 5 zile de la data expirării termenului prevăzut la lit. </w:t>
      </w:r>
      <w:r w:rsidR="00F63AF5" w:rsidRPr="00090ABB">
        <w:rPr>
          <w:rFonts w:ascii="Times New Roman" w:hAnsi="Times New Roman" w:cs="Times New Roman"/>
          <w:sz w:val="24"/>
          <w:szCs w:val="24"/>
          <w:lang w:val="ro-RO"/>
        </w:rPr>
        <w:t>f</w:t>
      </w:r>
      <w:r w:rsidRPr="00090ABB">
        <w:rPr>
          <w:rFonts w:ascii="Times New Roman" w:hAnsi="Times New Roman" w:cs="Times New Roman"/>
          <w:sz w:val="24"/>
          <w:szCs w:val="24"/>
          <w:lang w:val="ro-RO"/>
        </w:rPr>
        <w:t>)</w:t>
      </w:r>
      <w:r w:rsidR="00F63AF5" w:rsidRPr="00090ABB">
        <w:rPr>
          <w:rFonts w:ascii="Times New Roman" w:hAnsi="Times New Roman" w:cs="Times New Roman"/>
          <w:sz w:val="24"/>
          <w:szCs w:val="24"/>
          <w:lang w:val="ro-RO"/>
        </w:rPr>
        <w:t xml:space="preserve"> a p</w:t>
      </w:r>
      <w:r w:rsidRPr="00090ABB">
        <w:rPr>
          <w:rFonts w:ascii="Times New Roman" w:hAnsi="Times New Roman" w:cs="Times New Roman"/>
          <w:sz w:val="24"/>
          <w:szCs w:val="24"/>
          <w:lang w:val="ro-RO"/>
        </w:rPr>
        <w:t>rezentului alineat. În acest caz,</w:t>
      </w:r>
      <w:r w:rsidR="00F63AF5" w:rsidRPr="00090ABB">
        <w:rPr>
          <w:rFonts w:ascii="Times New Roman" w:hAnsi="Times New Roman" w:cs="Times New Roman"/>
          <w:sz w:val="24"/>
          <w:szCs w:val="24"/>
          <w:lang w:val="ro-RO"/>
        </w:rPr>
        <w:t xml:space="preserve"> comunicarea se consideră îndeplinită la data la care delegatarului i-a fost înmânată sub semnătură factura emisă pe suport de hârtie.</w:t>
      </w:r>
    </w:p>
    <w:p w:rsidR="006900AB" w:rsidRPr="00090ABB" w:rsidRDefault="00F63AF5"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i.) În caz de neîndeplinire de către delegat a obligației prevăzută la lit. g a prezentului alineat, factura se consideră comunicată în termen de 5 zile de la data expirării termenului prevăzut la alin. 3, cu toate consecin</w:t>
      </w:r>
      <w:r w:rsidR="00DE4676" w:rsidRPr="00090ABB">
        <w:rPr>
          <w:rFonts w:ascii="Times New Roman" w:hAnsi="Times New Roman" w:cs="Times New Roman"/>
          <w:sz w:val="24"/>
          <w:szCs w:val="24"/>
          <w:lang w:val="ro-RO"/>
        </w:rPr>
        <w:t>ț</w:t>
      </w:r>
      <w:r w:rsidRPr="00090ABB">
        <w:rPr>
          <w:rFonts w:ascii="Times New Roman" w:hAnsi="Times New Roman" w:cs="Times New Roman"/>
          <w:sz w:val="24"/>
          <w:szCs w:val="24"/>
          <w:lang w:val="ro-RO"/>
        </w:rPr>
        <w:t>ele ce decurg din acest fapt.</w:t>
      </w:r>
    </w:p>
    <w:p w:rsidR="006900AB" w:rsidRPr="00090ABB" w:rsidRDefault="00F63AF5" w:rsidP="00090ABB">
      <w:pPr>
        <w:pStyle w:val="NoSpacing"/>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 xml:space="preserve">j.) Corespondența aferentă prezentului contract, referitoare la îndeplinirea obligațiilor de </w:t>
      </w:r>
      <w:r w:rsidR="00846EB7" w:rsidRPr="00090ABB">
        <w:rPr>
          <w:rFonts w:ascii="Times New Roman" w:hAnsi="Times New Roman" w:cs="Times New Roman"/>
          <w:sz w:val="24"/>
          <w:szCs w:val="24"/>
          <w:lang w:val="ro-RO"/>
        </w:rPr>
        <w:t xml:space="preserve">natură </w:t>
      </w:r>
      <w:r w:rsidRPr="00090ABB">
        <w:rPr>
          <w:rFonts w:ascii="Times New Roman" w:hAnsi="Times New Roman" w:cs="Times New Roman"/>
          <w:sz w:val="24"/>
          <w:szCs w:val="24"/>
          <w:lang w:val="ro-RO"/>
        </w:rPr>
        <w:t>financiară se va purta pe adresele de email puse la dispoziție de părțile implicate.</w:t>
      </w:r>
    </w:p>
    <w:p w:rsidR="006900AB" w:rsidRPr="00090ABB" w:rsidRDefault="00F63AF5" w:rsidP="00090ABB">
      <w:pPr>
        <w:pStyle w:val="NoSpacing"/>
        <w:numPr>
          <w:ilvl w:val="0"/>
          <w:numId w:val="10"/>
        </w:numPr>
        <w:ind w:left="709" w:right="-392" w:hanging="349"/>
        <w:jc w:val="both"/>
        <w:rPr>
          <w:rFonts w:ascii="Times New Roman" w:hAnsi="Times New Roman" w:cs="Times New Roman"/>
          <w:sz w:val="24"/>
          <w:szCs w:val="24"/>
          <w:lang w:val="ro-RO"/>
        </w:rPr>
      </w:pPr>
      <w:r w:rsidRPr="00090ABB">
        <w:rPr>
          <w:rFonts w:ascii="Times New Roman" w:hAnsi="Times New Roman" w:cs="Times New Roman"/>
          <w:sz w:val="24"/>
          <w:szCs w:val="24"/>
          <w:u w:val="single"/>
          <w:lang w:val="ro-RO"/>
        </w:rPr>
        <w:t>Alin. 5 se modifică și se completează, astfel (se înlocuiește conținutul alineatului):</w:t>
      </w:r>
      <w:r w:rsidRPr="00090ABB">
        <w:rPr>
          <w:rFonts w:ascii="Times New Roman" w:hAnsi="Times New Roman" w:cs="Times New Roman"/>
          <w:sz w:val="24"/>
          <w:szCs w:val="24"/>
          <w:lang w:val="ro-RO"/>
        </w:rPr>
        <w:t xml:space="preserve"> ,,(5) a.) În cazul neplății redevenței la termenele scadente, delegatul datorează penalități de întârziere</w:t>
      </w:r>
      <w:r w:rsidR="004E44EF" w:rsidRPr="00090ABB">
        <w:rPr>
          <w:rFonts w:ascii="Times New Roman" w:hAnsi="Times New Roman" w:cs="Times New Roman"/>
          <w:sz w:val="24"/>
          <w:szCs w:val="24"/>
          <w:lang w:val="ro-RO"/>
        </w:rPr>
        <w:t xml:space="preserve"> care se vor calcula în aceleași condiții prevăzute de </w:t>
      </w:r>
      <w:r w:rsidR="004E44EF" w:rsidRPr="00090ABB">
        <w:rPr>
          <w:rFonts w:ascii="Times New Roman" w:hAnsi="Times New Roman" w:cs="Times New Roman"/>
          <w:b/>
          <w:sz w:val="24"/>
          <w:szCs w:val="24"/>
          <w:lang w:val="ro-RO"/>
        </w:rPr>
        <w:t>Legea nr.207/2015 privind Codul de Procedură Fiscală</w:t>
      </w:r>
      <w:r w:rsidR="004E44EF" w:rsidRPr="00090ABB">
        <w:rPr>
          <w:rFonts w:ascii="Times New Roman" w:hAnsi="Times New Roman" w:cs="Times New Roman"/>
          <w:sz w:val="24"/>
          <w:szCs w:val="24"/>
          <w:lang w:val="ro-RO"/>
        </w:rPr>
        <w:t xml:space="preserve"> vizând majorările de întârziere pentru neplata la scadență a impozitelor și taxelor locale.</w:t>
      </w:r>
    </w:p>
    <w:p w:rsidR="006900AB" w:rsidRPr="00090ABB" w:rsidRDefault="004E44EF" w:rsidP="00090ABB">
      <w:pPr>
        <w:pStyle w:val="NoSpacing"/>
        <w:ind w:right="-392"/>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b.) La expirarea scadenței, delegatul este de drept în întârziere fără a fi nece</w:t>
      </w:r>
      <w:r w:rsidR="00F34961" w:rsidRPr="00090ABB">
        <w:rPr>
          <w:rFonts w:ascii="Times New Roman" w:hAnsi="Times New Roman" w:cs="Times New Roman"/>
          <w:sz w:val="24"/>
          <w:szCs w:val="24"/>
          <w:lang w:val="ro-RO"/>
        </w:rPr>
        <w:t>s</w:t>
      </w:r>
      <w:r w:rsidRPr="00090ABB">
        <w:rPr>
          <w:rFonts w:ascii="Times New Roman" w:hAnsi="Times New Roman" w:cs="Times New Roman"/>
          <w:sz w:val="24"/>
          <w:szCs w:val="24"/>
          <w:lang w:val="ro-RO"/>
        </w:rPr>
        <w:t>ară vreo formalitate prealabilă în acest sens.</w:t>
      </w:r>
    </w:p>
    <w:p w:rsidR="006900AB" w:rsidRPr="00090ABB" w:rsidRDefault="004E44EF" w:rsidP="00090ABB">
      <w:pPr>
        <w:pStyle w:val="NoSpacing"/>
        <w:ind w:right="-392"/>
        <w:jc w:val="both"/>
        <w:rPr>
          <w:rFonts w:ascii="Times New Roman" w:hAnsi="Times New Roman" w:cs="Times New Roman"/>
          <w:noProof/>
          <w:color w:val="000000"/>
          <w:sz w:val="24"/>
          <w:szCs w:val="24"/>
        </w:rPr>
      </w:pPr>
      <w:r w:rsidRPr="00090ABB">
        <w:rPr>
          <w:rFonts w:ascii="Times New Roman" w:hAnsi="Times New Roman" w:cs="Times New Roman"/>
          <w:sz w:val="24"/>
          <w:szCs w:val="24"/>
          <w:lang w:val="ro-RO"/>
        </w:rPr>
        <w:t xml:space="preserve">c.) </w:t>
      </w:r>
      <w:r w:rsidR="0013772E" w:rsidRPr="00090ABB">
        <w:rPr>
          <w:rFonts w:ascii="Times New Roman" w:hAnsi="Times New Roman" w:cs="Times New Roman"/>
          <w:sz w:val="24"/>
          <w:szCs w:val="24"/>
          <w:lang w:val="ro-RO"/>
        </w:rPr>
        <w:t>Neachitarea</w:t>
      </w:r>
      <w:r w:rsidRPr="00090ABB">
        <w:rPr>
          <w:rFonts w:ascii="Times New Roman" w:hAnsi="Times New Roman" w:cs="Times New Roman"/>
          <w:sz w:val="24"/>
          <w:szCs w:val="24"/>
          <w:lang w:val="ro-RO"/>
        </w:rPr>
        <w:t xml:space="preserve"> redevenței în termen mai mare de 90 de zile de la data scadenței,</w:t>
      </w:r>
      <w:r w:rsidR="002B42E8" w:rsidRPr="00090ABB">
        <w:rPr>
          <w:rFonts w:ascii="Times New Roman" w:hAnsi="Times New Roman" w:cs="Times New Roman"/>
          <w:sz w:val="24"/>
          <w:szCs w:val="24"/>
          <w:lang w:val="ro-RO"/>
        </w:rPr>
        <w:t xml:space="preserve"> </w:t>
      </w:r>
      <w:r w:rsidR="0013772E" w:rsidRPr="00090ABB">
        <w:rPr>
          <w:rFonts w:ascii="Times New Roman" w:hAnsi="Times New Roman" w:cs="Times New Roman"/>
          <w:noProof/>
          <w:color w:val="000000"/>
          <w:sz w:val="24"/>
          <w:szCs w:val="24"/>
        </w:rPr>
        <w:t>dă dreptul părții lezate de a considera contractul desființat de plin drept, prin reziliere, fără somație, punere în întârziere sau intervenția instanței de judecată și de a pretinde daune-interese. Rezilierea operează de la data comunicată în notificarea adresată părții în culpă de către partea prejudiciată.</w:t>
      </w:r>
    </w:p>
    <w:p w:rsidR="003C0C58" w:rsidRPr="00090ABB" w:rsidRDefault="004E44EF" w:rsidP="00090ABB">
      <w:pPr>
        <w:pStyle w:val="NoSpacing"/>
        <w:ind w:right="-517" w:firstLine="720"/>
        <w:jc w:val="both"/>
        <w:rPr>
          <w:rFonts w:ascii="Times New Roman" w:hAnsi="Times New Roman" w:cs="Times New Roman"/>
          <w:sz w:val="24"/>
          <w:szCs w:val="24"/>
          <w:u w:val="single"/>
          <w:lang w:val="ro-RO"/>
        </w:rPr>
      </w:pPr>
      <w:r w:rsidRPr="00090ABB">
        <w:rPr>
          <w:rFonts w:ascii="Times New Roman" w:hAnsi="Times New Roman" w:cs="Times New Roman"/>
          <w:sz w:val="24"/>
          <w:szCs w:val="24"/>
          <w:u w:val="single"/>
          <w:lang w:val="ro-RO"/>
        </w:rPr>
        <w:t>Alin. 6 și 7 rămân nemodificate.</w:t>
      </w:r>
    </w:p>
    <w:p w:rsidR="006900AB" w:rsidRPr="00090ABB" w:rsidRDefault="004E44EF" w:rsidP="00090ABB">
      <w:pPr>
        <w:pStyle w:val="NoSpacing"/>
        <w:ind w:right="-392" w:firstLine="72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 xml:space="preserve">Art. </w:t>
      </w:r>
      <w:r w:rsidR="00C40B77" w:rsidRPr="00090ABB">
        <w:rPr>
          <w:rFonts w:ascii="Times New Roman" w:hAnsi="Times New Roman" w:cs="Times New Roman"/>
          <w:b/>
          <w:sz w:val="24"/>
          <w:szCs w:val="24"/>
          <w:lang w:val="ro-RO"/>
        </w:rPr>
        <w:t>4</w:t>
      </w:r>
      <w:r w:rsidRPr="00090ABB">
        <w:rPr>
          <w:rFonts w:ascii="Times New Roman" w:hAnsi="Times New Roman" w:cs="Times New Roman"/>
          <w:sz w:val="24"/>
          <w:szCs w:val="24"/>
          <w:lang w:val="ro-RO"/>
        </w:rPr>
        <w:t xml:space="preserve">: </w:t>
      </w:r>
      <w:r w:rsidRPr="00090ABB">
        <w:rPr>
          <w:rFonts w:ascii="Times New Roman" w:hAnsi="Times New Roman" w:cs="Times New Roman"/>
          <w:sz w:val="24"/>
          <w:szCs w:val="24"/>
          <w:u w:val="single"/>
          <w:lang w:val="ro-RO"/>
        </w:rPr>
        <w:t>Art.10 se completează cu un nou punct, punctul 50, din Contractul nr. SC2016-12904/16.05.2016, a</w:t>
      </w:r>
      <w:r w:rsidR="006B6821" w:rsidRPr="00090ABB">
        <w:rPr>
          <w:rFonts w:ascii="Times New Roman" w:hAnsi="Times New Roman" w:cs="Times New Roman"/>
          <w:sz w:val="24"/>
          <w:szCs w:val="24"/>
          <w:u w:val="single"/>
          <w:lang w:val="ro-RO"/>
        </w:rPr>
        <w:t>s</w:t>
      </w:r>
      <w:r w:rsidRPr="00090ABB">
        <w:rPr>
          <w:rFonts w:ascii="Times New Roman" w:hAnsi="Times New Roman" w:cs="Times New Roman"/>
          <w:sz w:val="24"/>
          <w:szCs w:val="24"/>
          <w:u w:val="single"/>
          <w:lang w:val="ro-RO"/>
        </w:rPr>
        <w:t>tfel</w:t>
      </w:r>
      <w:r w:rsidRPr="00090ABB">
        <w:rPr>
          <w:rFonts w:ascii="Times New Roman" w:hAnsi="Times New Roman" w:cs="Times New Roman"/>
          <w:sz w:val="24"/>
          <w:szCs w:val="24"/>
          <w:lang w:val="ro-RO"/>
        </w:rPr>
        <w:t>: ,,50. Delegatul va asigura delegat</w:t>
      </w:r>
      <w:r w:rsidR="00245752" w:rsidRPr="00090ABB">
        <w:rPr>
          <w:rFonts w:ascii="Times New Roman" w:hAnsi="Times New Roman" w:cs="Times New Roman"/>
          <w:sz w:val="24"/>
          <w:szCs w:val="24"/>
          <w:lang w:val="ro-RO"/>
        </w:rPr>
        <w:t>ar</w:t>
      </w:r>
      <w:r w:rsidRPr="00090ABB">
        <w:rPr>
          <w:rFonts w:ascii="Times New Roman" w:hAnsi="Times New Roman" w:cs="Times New Roman"/>
          <w:sz w:val="24"/>
          <w:szCs w:val="24"/>
          <w:lang w:val="ro-RO"/>
        </w:rPr>
        <w:t>ului</w:t>
      </w:r>
      <w:r w:rsidR="00245752" w:rsidRPr="00090ABB">
        <w:rPr>
          <w:rFonts w:ascii="Times New Roman" w:hAnsi="Times New Roman" w:cs="Times New Roman"/>
          <w:sz w:val="24"/>
          <w:szCs w:val="24"/>
          <w:lang w:val="ro-RO"/>
        </w:rPr>
        <w:t>,</w:t>
      </w:r>
      <w:r w:rsidRPr="00090ABB">
        <w:rPr>
          <w:rFonts w:ascii="Times New Roman" w:hAnsi="Times New Roman" w:cs="Times New Roman"/>
          <w:sz w:val="24"/>
          <w:szCs w:val="24"/>
          <w:lang w:val="ro-RO"/>
        </w:rPr>
        <w:t xml:space="preserve"> în mod</w:t>
      </w:r>
      <w:r w:rsidR="00245752" w:rsidRPr="00090ABB">
        <w:rPr>
          <w:rFonts w:ascii="Times New Roman" w:hAnsi="Times New Roman" w:cs="Times New Roman"/>
          <w:sz w:val="24"/>
          <w:szCs w:val="24"/>
          <w:lang w:val="ro-RO"/>
        </w:rPr>
        <w:t xml:space="preserve"> gratuit, pe toată durata contractului, un număr de 3 (trei) autoturisme în vederea deplasării reprezentanților delegatarului la punctele de lucru, pentru verificarea serviciilor prestate. Predarea vehiculelor se va realiza în baza unui </w:t>
      </w:r>
      <w:r w:rsidR="00245752" w:rsidRPr="00090ABB">
        <w:rPr>
          <w:rFonts w:ascii="Times New Roman" w:hAnsi="Times New Roman" w:cs="Times New Roman"/>
          <w:sz w:val="24"/>
          <w:szCs w:val="24"/>
          <w:lang w:val="ro-RO"/>
        </w:rPr>
        <w:lastRenderedPageBreak/>
        <w:t>proces verbal de predare-primire, iar cheltuielile aferente utilizării acestora (asigurări, revizii, piese de schimb, consumabile, etc) vor fi asigurate de către delegat.</w:t>
      </w:r>
    </w:p>
    <w:p w:rsidR="006900AB" w:rsidRPr="00090ABB" w:rsidRDefault="00245752" w:rsidP="00F00E49">
      <w:pPr>
        <w:pStyle w:val="NoSpacing"/>
        <w:ind w:left="90" w:right="-392" w:firstLine="63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 xml:space="preserve">Art. </w:t>
      </w:r>
      <w:r w:rsidR="00C40B77" w:rsidRPr="00090ABB">
        <w:rPr>
          <w:rFonts w:ascii="Times New Roman" w:hAnsi="Times New Roman" w:cs="Times New Roman"/>
          <w:b/>
          <w:sz w:val="24"/>
          <w:szCs w:val="24"/>
          <w:lang w:val="ro-RO"/>
        </w:rPr>
        <w:t>5</w:t>
      </w:r>
      <w:r w:rsidRPr="00090ABB">
        <w:rPr>
          <w:rFonts w:ascii="Times New Roman" w:hAnsi="Times New Roman" w:cs="Times New Roman"/>
          <w:sz w:val="24"/>
          <w:szCs w:val="24"/>
          <w:lang w:val="ro-RO"/>
        </w:rPr>
        <w:t xml:space="preserve">: Se completează art. 12 cu un nou alineat, alin (3), din Contractul nr. </w:t>
      </w:r>
      <w:r w:rsidR="00C40B77" w:rsidRPr="00090ABB">
        <w:rPr>
          <w:rFonts w:ascii="Times New Roman" w:hAnsi="Times New Roman" w:cs="Times New Roman"/>
          <w:sz w:val="24"/>
          <w:szCs w:val="24"/>
          <w:lang w:val="ro-RO"/>
        </w:rPr>
        <w:t>SC2016</w:t>
      </w:r>
      <w:r w:rsidR="00F00E49">
        <w:rPr>
          <w:rFonts w:ascii="Times New Roman" w:hAnsi="Times New Roman" w:cs="Times New Roman"/>
          <w:sz w:val="24"/>
          <w:szCs w:val="24"/>
          <w:lang w:val="ro-RO"/>
        </w:rPr>
        <w:t>-</w:t>
      </w:r>
      <w:r w:rsidRPr="00090ABB">
        <w:rPr>
          <w:rFonts w:ascii="Times New Roman" w:hAnsi="Times New Roman" w:cs="Times New Roman"/>
          <w:sz w:val="24"/>
          <w:szCs w:val="24"/>
          <w:lang w:val="ro-RO"/>
        </w:rPr>
        <w:t xml:space="preserve">12904/26.05.2016, astfel: </w:t>
      </w:r>
      <w:r w:rsidR="00C8673C" w:rsidRPr="00090ABB">
        <w:rPr>
          <w:rFonts w:ascii="Times New Roman" w:hAnsi="Times New Roman" w:cs="Times New Roman"/>
          <w:b/>
          <w:sz w:val="24"/>
          <w:szCs w:val="24"/>
        </w:rPr>
        <w:t>,,</w:t>
      </w:r>
      <w:r w:rsidR="00C8673C" w:rsidRPr="00090ABB">
        <w:rPr>
          <w:rFonts w:ascii="Times New Roman" w:hAnsi="Times New Roman" w:cs="Times New Roman"/>
          <w:sz w:val="24"/>
          <w:szCs w:val="24"/>
        </w:rPr>
        <w:t>(3) a) Lucrările de investiţii</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constau</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în</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lucrări de construcţii</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pentru</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realizarea</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unor</w:t>
      </w:r>
      <w:r w:rsidR="00F00E49">
        <w:rPr>
          <w:rFonts w:ascii="Times New Roman" w:hAnsi="Times New Roman" w:cs="Times New Roman"/>
          <w:sz w:val="24"/>
          <w:szCs w:val="24"/>
        </w:rPr>
        <w:t xml:space="preserve"> </w:t>
      </w:r>
      <w:r w:rsidR="00C8673C" w:rsidRPr="00090ABB">
        <w:rPr>
          <w:rFonts w:ascii="Times New Roman" w:hAnsi="Times New Roman" w:cs="Times New Roman"/>
          <w:sz w:val="24"/>
          <w:szCs w:val="24"/>
        </w:rPr>
        <w:t>obiecte</w:t>
      </w:r>
      <w:r w:rsidR="00F00E49">
        <w:rPr>
          <w:rFonts w:ascii="Times New Roman" w:hAnsi="Times New Roman" w:cs="Times New Roman"/>
          <w:sz w:val="24"/>
          <w:szCs w:val="24"/>
        </w:rPr>
        <w:t xml:space="preserve"> </w:t>
      </w:r>
      <w:r w:rsidR="00C8673C" w:rsidRPr="00090ABB">
        <w:rPr>
          <w:rFonts w:ascii="Times New Roman" w:hAnsi="Times New Roman" w:cs="Times New Roman"/>
          <w:sz w:val="24"/>
          <w:szCs w:val="24"/>
        </w:rPr>
        <w:t>noi de investiţii</w:t>
      </w:r>
      <w:r w:rsidR="00F00E49">
        <w:rPr>
          <w:rFonts w:ascii="Times New Roman" w:hAnsi="Times New Roman" w:cs="Times New Roman"/>
          <w:sz w:val="24"/>
          <w:szCs w:val="24"/>
        </w:rPr>
        <w:t xml:space="preserve"> </w:t>
      </w:r>
      <w:r w:rsidR="00C8673C" w:rsidRPr="00090ABB">
        <w:rPr>
          <w:rFonts w:ascii="Times New Roman" w:hAnsi="Times New Roman" w:cs="Times New Roman"/>
          <w:sz w:val="24"/>
          <w:szCs w:val="24"/>
        </w:rPr>
        <w:t>sau</w:t>
      </w:r>
      <w:r w:rsidR="00F00E49">
        <w:rPr>
          <w:rFonts w:ascii="Times New Roman" w:hAnsi="Times New Roman" w:cs="Times New Roman"/>
          <w:sz w:val="24"/>
          <w:szCs w:val="24"/>
        </w:rPr>
        <w:t xml:space="preserve"> </w:t>
      </w:r>
      <w:r w:rsidR="00C8673C" w:rsidRPr="00090ABB">
        <w:rPr>
          <w:rFonts w:ascii="Times New Roman" w:hAnsi="Times New Roman" w:cs="Times New Roman"/>
          <w:sz w:val="24"/>
          <w:szCs w:val="24"/>
        </w:rPr>
        <w:t>în</w:t>
      </w:r>
      <w:r w:rsidR="00F00E49">
        <w:rPr>
          <w:rFonts w:ascii="Times New Roman" w:hAnsi="Times New Roman" w:cs="Times New Roman"/>
          <w:sz w:val="24"/>
          <w:szCs w:val="24"/>
        </w:rPr>
        <w:t xml:space="preserve"> </w:t>
      </w:r>
      <w:r w:rsidR="00C8673C" w:rsidRPr="00090ABB">
        <w:rPr>
          <w:rFonts w:ascii="Times New Roman" w:hAnsi="Times New Roman" w:cs="Times New Roman"/>
          <w:sz w:val="24"/>
          <w:szCs w:val="24"/>
        </w:rPr>
        <w:t>lucrări de intervenţii la construcţii</w:t>
      </w:r>
      <w:r w:rsidR="00C40B77" w:rsidRPr="00090ABB">
        <w:rPr>
          <w:rFonts w:ascii="Times New Roman" w:hAnsi="Times New Roman" w:cs="Times New Roman"/>
          <w:sz w:val="24"/>
          <w:szCs w:val="24"/>
        </w:rPr>
        <w:t xml:space="preserve"> </w:t>
      </w:r>
      <w:r w:rsidR="00C8673C" w:rsidRPr="00090ABB">
        <w:rPr>
          <w:rFonts w:ascii="Times New Roman" w:hAnsi="Times New Roman" w:cs="Times New Roman"/>
          <w:sz w:val="24"/>
          <w:szCs w:val="24"/>
        </w:rPr>
        <w:t>existente. I</w:t>
      </w:r>
      <w:r w:rsidR="00C8673C" w:rsidRPr="00090ABB">
        <w:rPr>
          <w:rStyle w:val="slitbdy"/>
          <w:rFonts w:ascii="Times New Roman" w:hAnsi="Times New Roman" w:cs="Times New Roman"/>
          <w:noProof/>
          <w:color w:val="auto"/>
          <w:sz w:val="24"/>
          <w:szCs w:val="24"/>
          <w:shd w:val="clear" w:color="auto" w:fill="auto"/>
        </w:rPr>
        <w:t xml:space="preserve">ntervenţiile la construcţie existentă sunt definite ca fiind rezultatul scontat obţinut ca urmare a realizării de lucrări de intervenţii asupra uneia/mai multor construcţii existente, inclusiv instalaţiile aferente, astfel cum sunt prevăzute în </w:t>
      </w:r>
      <w:hyperlink w:history="1">
        <w:r w:rsidR="00C8673C" w:rsidRPr="00090ABB">
          <w:rPr>
            <w:rStyle w:val="Hyperlink"/>
            <w:rFonts w:ascii="Times New Roman" w:hAnsi="Times New Roman" w:cs="Times New Roman"/>
            <w:noProof/>
            <w:color w:val="auto"/>
            <w:sz w:val="24"/>
            <w:szCs w:val="24"/>
          </w:rPr>
          <w:t>Legea nr. 10/1995</w:t>
        </w:r>
      </w:hyperlink>
      <w:r w:rsidR="00C8673C" w:rsidRPr="00090ABB">
        <w:rPr>
          <w:rStyle w:val="slitbdy"/>
          <w:rFonts w:ascii="Times New Roman" w:hAnsi="Times New Roman" w:cs="Times New Roman"/>
          <w:noProof/>
          <w:color w:val="auto"/>
          <w:sz w:val="24"/>
          <w:szCs w:val="24"/>
          <w:shd w:val="clear" w:color="auto" w:fill="auto"/>
        </w:rPr>
        <w:t xml:space="preserve"> privind calitatea în construcţii, republicată,  efectuate în scopul asigurării, menţinerii şi/sau îmbunătăţirii cerinţelor fundamentale aplicabile construcţiilor, potrivit destinaţiei acestora.</w:t>
      </w:r>
    </w:p>
    <w:p w:rsidR="006900AB" w:rsidRPr="00090ABB" w:rsidRDefault="00C8673C" w:rsidP="00090ABB">
      <w:pPr>
        <w:autoSpaceDE w:val="0"/>
        <w:autoSpaceDN w:val="0"/>
        <w:adjustRightInd w:val="0"/>
        <w:spacing w:after="0" w:line="240" w:lineRule="auto"/>
        <w:jc w:val="both"/>
        <w:rPr>
          <w:rFonts w:ascii="Times New Roman" w:hAnsi="Times New Roman" w:cs="Times New Roman"/>
          <w:sz w:val="24"/>
          <w:szCs w:val="24"/>
        </w:rPr>
      </w:pPr>
      <w:r w:rsidRPr="00090ABB">
        <w:rPr>
          <w:rFonts w:ascii="Times New Roman" w:hAnsi="Times New Roman" w:cs="Times New Roman"/>
          <w:b/>
          <w:bCs/>
          <w:sz w:val="24"/>
          <w:szCs w:val="24"/>
        </w:rPr>
        <w:t xml:space="preserve">b) </w:t>
      </w:r>
      <w:r w:rsidRPr="00090ABB">
        <w:rPr>
          <w:rFonts w:ascii="Times New Roman" w:hAnsi="Times New Roman" w:cs="Times New Roman"/>
          <w:sz w:val="24"/>
          <w:szCs w:val="24"/>
        </w:rPr>
        <w:t>Lucrările de investiţii</w:t>
      </w:r>
      <w:r w:rsidR="00C40B77" w:rsidRPr="00090ABB">
        <w:rPr>
          <w:rFonts w:ascii="Times New Roman" w:hAnsi="Times New Roman" w:cs="Times New Roman"/>
          <w:sz w:val="24"/>
          <w:szCs w:val="24"/>
        </w:rPr>
        <w:t xml:space="preserve"> </w:t>
      </w:r>
      <w:r w:rsidRPr="00090ABB">
        <w:rPr>
          <w:rFonts w:ascii="Times New Roman" w:hAnsi="Times New Roman" w:cs="Times New Roman"/>
          <w:sz w:val="24"/>
          <w:szCs w:val="24"/>
        </w:rPr>
        <w:t xml:space="preserve">vor fi decontate distinct faţă de lucrările de reparaţii/mentenanţă/întreţinere. </w:t>
      </w:r>
    </w:p>
    <w:p w:rsidR="006900AB" w:rsidRPr="00090ABB" w:rsidRDefault="00C8673C" w:rsidP="00090ABB">
      <w:pPr>
        <w:autoSpaceDE w:val="0"/>
        <w:autoSpaceDN w:val="0"/>
        <w:adjustRightInd w:val="0"/>
        <w:spacing w:after="0" w:line="240" w:lineRule="auto"/>
        <w:jc w:val="both"/>
        <w:rPr>
          <w:rFonts w:ascii="Times New Roman" w:hAnsi="Times New Roman" w:cs="Times New Roman"/>
          <w:sz w:val="24"/>
          <w:szCs w:val="24"/>
        </w:rPr>
      </w:pPr>
      <w:r w:rsidRPr="00090ABB">
        <w:rPr>
          <w:rFonts w:ascii="Times New Roman" w:hAnsi="Times New Roman" w:cs="Times New Roman"/>
          <w:b/>
          <w:bCs/>
          <w:sz w:val="24"/>
          <w:szCs w:val="24"/>
        </w:rPr>
        <w:t xml:space="preserve">c) </w:t>
      </w:r>
      <w:r w:rsidRPr="00090ABB">
        <w:rPr>
          <w:rFonts w:ascii="Times New Roman" w:hAnsi="Times New Roman" w:cs="Times New Roman"/>
          <w:sz w:val="24"/>
          <w:szCs w:val="24"/>
        </w:rPr>
        <w:t>Bunurile</w:t>
      </w:r>
      <w:r w:rsidR="002B42E8" w:rsidRPr="00090ABB">
        <w:rPr>
          <w:rFonts w:ascii="Times New Roman" w:hAnsi="Times New Roman" w:cs="Times New Roman"/>
          <w:sz w:val="24"/>
          <w:szCs w:val="24"/>
        </w:rPr>
        <w:t xml:space="preserve"> </w:t>
      </w:r>
      <w:r w:rsidRPr="00090ABB">
        <w:rPr>
          <w:rFonts w:ascii="Times New Roman" w:hAnsi="Times New Roman" w:cs="Times New Roman"/>
          <w:sz w:val="24"/>
          <w:szCs w:val="24"/>
        </w:rPr>
        <w:t>realizate</w:t>
      </w:r>
      <w:r w:rsidR="002B42E8" w:rsidRPr="00090ABB">
        <w:rPr>
          <w:rFonts w:ascii="Times New Roman" w:hAnsi="Times New Roman" w:cs="Times New Roman"/>
          <w:sz w:val="24"/>
          <w:szCs w:val="24"/>
        </w:rPr>
        <w:t xml:space="preserve"> </w:t>
      </w:r>
      <w:r w:rsidRPr="00090ABB">
        <w:rPr>
          <w:rFonts w:ascii="Times New Roman" w:hAnsi="Times New Roman" w:cs="Times New Roman"/>
          <w:sz w:val="24"/>
          <w:szCs w:val="24"/>
        </w:rPr>
        <w:t>în</w:t>
      </w:r>
      <w:r w:rsidR="002B42E8" w:rsidRPr="00090ABB">
        <w:rPr>
          <w:rFonts w:ascii="Times New Roman" w:hAnsi="Times New Roman" w:cs="Times New Roman"/>
          <w:sz w:val="24"/>
          <w:szCs w:val="24"/>
        </w:rPr>
        <w:t xml:space="preserve"> </w:t>
      </w:r>
      <w:r w:rsidRPr="00090ABB">
        <w:rPr>
          <w:rFonts w:ascii="Times New Roman" w:hAnsi="Times New Roman" w:cs="Times New Roman"/>
          <w:sz w:val="24"/>
          <w:szCs w:val="24"/>
        </w:rPr>
        <w:t>cadrul</w:t>
      </w:r>
      <w:r w:rsidR="002B42E8" w:rsidRPr="00090ABB">
        <w:rPr>
          <w:rFonts w:ascii="Times New Roman" w:hAnsi="Times New Roman" w:cs="Times New Roman"/>
          <w:sz w:val="24"/>
          <w:szCs w:val="24"/>
        </w:rPr>
        <w:t xml:space="preserve"> </w:t>
      </w:r>
      <w:r w:rsidRPr="00090ABB">
        <w:rPr>
          <w:rFonts w:ascii="Times New Roman" w:hAnsi="Times New Roman" w:cs="Times New Roman"/>
          <w:sz w:val="24"/>
          <w:szCs w:val="24"/>
        </w:rPr>
        <w:t>programelor de investiţii</w:t>
      </w:r>
      <w:r w:rsidR="002B42E8" w:rsidRPr="00090ABB">
        <w:rPr>
          <w:rFonts w:ascii="Times New Roman" w:hAnsi="Times New Roman" w:cs="Times New Roman"/>
          <w:sz w:val="24"/>
          <w:szCs w:val="24"/>
        </w:rPr>
        <w:t xml:space="preserve"> </w:t>
      </w:r>
      <w:r w:rsidRPr="00090ABB">
        <w:rPr>
          <w:rFonts w:ascii="Times New Roman" w:hAnsi="Times New Roman" w:cs="Times New Roman"/>
          <w:sz w:val="24"/>
          <w:szCs w:val="24"/>
        </w:rPr>
        <w:t>vor fi predate către</w:t>
      </w:r>
      <w:r w:rsidR="002B42E8" w:rsidRPr="00090ABB">
        <w:rPr>
          <w:rFonts w:ascii="Times New Roman" w:hAnsi="Times New Roman" w:cs="Times New Roman"/>
          <w:sz w:val="24"/>
          <w:szCs w:val="24"/>
        </w:rPr>
        <w:t xml:space="preserve"> </w:t>
      </w:r>
      <w:r w:rsidRPr="00090ABB">
        <w:rPr>
          <w:rFonts w:ascii="Times New Roman" w:hAnsi="Times New Roman" w:cs="Times New Roman"/>
          <w:sz w:val="24"/>
          <w:szCs w:val="24"/>
        </w:rPr>
        <w:t>delegat pe baza de proces verbal de predare-primire.”.</w:t>
      </w:r>
    </w:p>
    <w:p w:rsidR="006900AB" w:rsidRPr="00090ABB" w:rsidRDefault="00514FE3" w:rsidP="00090ABB">
      <w:pPr>
        <w:pStyle w:val="NoSpacing"/>
        <w:ind w:right="-392" w:firstLine="720"/>
        <w:jc w:val="both"/>
        <w:rPr>
          <w:rFonts w:ascii="Times New Roman" w:hAnsi="Times New Roman" w:cs="Times New Roman"/>
          <w:b/>
          <w:sz w:val="24"/>
          <w:szCs w:val="24"/>
          <w:lang w:val="ro-RO"/>
        </w:rPr>
      </w:pPr>
      <w:r w:rsidRPr="00090ABB">
        <w:rPr>
          <w:rFonts w:ascii="Times New Roman" w:hAnsi="Times New Roman" w:cs="Times New Roman"/>
          <w:b/>
          <w:sz w:val="24"/>
          <w:szCs w:val="24"/>
          <w:lang w:val="ro-RO"/>
        </w:rPr>
        <w:t xml:space="preserve">Art. </w:t>
      </w:r>
      <w:r w:rsidR="00C40B77" w:rsidRPr="00090ABB">
        <w:rPr>
          <w:rFonts w:ascii="Times New Roman" w:hAnsi="Times New Roman" w:cs="Times New Roman"/>
          <w:b/>
          <w:sz w:val="24"/>
          <w:szCs w:val="24"/>
          <w:lang w:val="ro-RO"/>
        </w:rPr>
        <w:t>6</w:t>
      </w:r>
      <w:r w:rsidRPr="00090ABB">
        <w:rPr>
          <w:rFonts w:ascii="Times New Roman" w:hAnsi="Times New Roman" w:cs="Times New Roman"/>
          <w:sz w:val="24"/>
          <w:szCs w:val="24"/>
          <w:lang w:val="ro-RO"/>
        </w:rPr>
        <w:t xml:space="preserve">: Se completează art. 16 cu un nou alineat, alin. (2) din Contractul nr. SC2016-12904/26.05.2016, astfel: (2) </w:t>
      </w:r>
      <w:r w:rsidRPr="00090ABB">
        <w:rPr>
          <w:rFonts w:ascii="Times New Roman" w:hAnsi="Times New Roman" w:cs="Times New Roman"/>
          <w:b/>
          <w:sz w:val="24"/>
          <w:szCs w:val="24"/>
          <w:lang w:val="ro-RO"/>
        </w:rPr>
        <w:t>Garanția de bună execuție privind realizarea obligației reprezentând redevență datorată:</w:t>
      </w:r>
    </w:p>
    <w:p w:rsidR="006900AB" w:rsidRPr="00090ABB" w:rsidRDefault="00514FE3" w:rsidP="00090ABB">
      <w:pPr>
        <w:pStyle w:val="NoSpacing"/>
        <w:numPr>
          <w:ilvl w:val="0"/>
          <w:numId w:val="11"/>
        </w:numPr>
        <w:ind w:left="0" w:right="-392" w:firstLine="360"/>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În termen de cel mult 30 de zile de la data încheierii prezentului act adițional, delegatul este obligat să depună cu titlu</w:t>
      </w:r>
      <w:r w:rsidR="003C0C58" w:rsidRPr="00090ABB">
        <w:rPr>
          <w:rFonts w:ascii="Times New Roman" w:hAnsi="Times New Roman" w:cs="Times New Roman"/>
          <w:sz w:val="24"/>
          <w:szCs w:val="24"/>
          <w:lang w:val="ro-RO"/>
        </w:rPr>
        <w:t xml:space="preserve">l de garanție de bună execuție </w:t>
      </w:r>
      <w:r w:rsidRPr="00090ABB">
        <w:rPr>
          <w:rFonts w:ascii="Times New Roman" w:hAnsi="Times New Roman" w:cs="Times New Roman"/>
          <w:sz w:val="24"/>
          <w:szCs w:val="24"/>
          <w:lang w:val="ro-RO"/>
        </w:rPr>
        <w:t>sum</w:t>
      </w:r>
      <w:r w:rsidR="003C0C58" w:rsidRPr="00090ABB">
        <w:rPr>
          <w:rFonts w:ascii="Times New Roman" w:hAnsi="Times New Roman" w:cs="Times New Roman"/>
          <w:sz w:val="24"/>
          <w:szCs w:val="24"/>
          <w:lang w:val="ro-RO"/>
        </w:rPr>
        <w:t>a</w:t>
      </w:r>
      <w:r w:rsidRPr="00090ABB">
        <w:rPr>
          <w:rFonts w:ascii="Times New Roman" w:hAnsi="Times New Roman" w:cs="Times New Roman"/>
          <w:sz w:val="24"/>
          <w:szCs w:val="24"/>
          <w:lang w:val="ro-RO"/>
        </w:rPr>
        <w:t xml:space="preserve"> de 19</w:t>
      </w:r>
      <w:r w:rsidR="001F1019" w:rsidRPr="00090ABB">
        <w:rPr>
          <w:rFonts w:ascii="Times New Roman" w:hAnsi="Times New Roman" w:cs="Times New Roman"/>
          <w:sz w:val="24"/>
          <w:szCs w:val="24"/>
          <w:lang w:val="ro-RO"/>
        </w:rPr>
        <w:t>.</w:t>
      </w:r>
      <w:r w:rsidRPr="00090ABB">
        <w:rPr>
          <w:rFonts w:ascii="Times New Roman" w:hAnsi="Times New Roman" w:cs="Times New Roman"/>
          <w:sz w:val="24"/>
          <w:szCs w:val="24"/>
          <w:lang w:val="ro-RO"/>
        </w:rPr>
        <w:t>473,12 lei, rep</w:t>
      </w:r>
      <w:r w:rsidR="00DE4676" w:rsidRPr="00090ABB">
        <w:rPr>
          <w:rFonts w:ascii="Times New Roman" w:hAnsi="Times New Roman" w:cs="Times New Roman"/>
          <w:sz w:val="24"/>
          <w:szCs w:val="24"/>
          <w:lang w:val="ro-RO"/>
        </w:rPr>
        <w:t>r</w:t>
      </w:r>
      <w:r w:rsidRPr="00090ABB">
        <w:rPr>
          <w:rFonts w:ascii="Times New Roman" w:hAnsi="Times New Roman" w:cs="Times New Roman"/>
          <w:sz w:val="24"/>
          <w:szCs w:val="24"/>
          <w:lang w:val="ro-RO"/>
        </w:rPr>
        <w:t xml:space="preserve">ezentând redevența datorată </w:t>
      </w:r>
      <w:r w:rsidR="009918D2" w:rsidRPr="00090ABB">
        <w:rPr>
          <w:rFonts w:ascii="Times New Roman" w:hAnsi="Times New Roman" w:cs="Times New Roman"/>
          <w:sz w:val="24"/>
          <w:szCs w:val="24"/>
          <w:lang w:val="ro-RO"/>
        </w:rPr>
        <w:t>delegatarului pentru primele 3 luni de activitate.</w:t>
      </w:r>
    </w:p>
    <w:p w:rsidR="006900AB" w:rsidRPr="00090ABB" w:rsidRDefault="009918D2" w:rsidP="00090ABB">
      <w:pPr>
        <w:pStyle w:val="NoSpacing"/>
        <w:numPr>
          <w:ilvl w:val="0"/>
          <w:numId w:val="11"/>
        </w:numPr>
        <w:ind w:left="0" w:right="-392" w:firstLine="360"/>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Delegatarul are dreptul de a executa garanția de bună execuție ori de câte ori delegatul nu îndeplinește obligația de plată a redevenței în termen de 90 zile de la data scadenței. În termen de cel mult 5 zile lucrătoare de la executării de către delegatar a garanției de bună execuție, delegatul sub sancțiunea rezilierii de drept a prezentului contract este obligat să constituie noua garanție sau să suplinească diferența, după caz, până la nivelul prevăzut la lit</w:t>
      </w:r>
      <w:r w:rsidR="00DE4676" w:rsidRPr="00090ABB">
        <w:rPr>
          <w:rFonts w:ascii="Times New Roman" w:hAnsi="Times New Roman" w:cs="Times New Roman"/>
          <w:sz w:val="24"/>
          <w:szCs w:val="24"/>
          <w:lang w:val="ro-RO"/>
        </w:rPr>
        <w:t>.</w:t>
      </w:r>
      <w:r w:rsidRPr="00090ABB">
        <w:rPr>
          <w:rFonts w:ascii="Times New Roman" w:hAnsi="Times New Roman" w:cs="Times New Roman"/>
          <w:sz w:val="24"/>
          <w:szCs w:val="24"/>
          <w:lang w:val="ro-RO"/>
        </w:rPr>
        <w:t xml:space="preserve"> a);</w:t>
      </w:r>
    </w:p>
    <w:p w:rsidR="006900AB" w:rsidRPr="00090ABB" w:rsidRDefault="009918D2" w:rsidP="00090ABB">
      <w:pPr>
        <w:pStyle w:val="NoSpacing"/>
        <w:numPr>
          <w:ilvl w:val="0"/>
          <w:numId w:val="11"/>
        </w:numPr>
        <w:ind w:left="0" w:right="-392" w:firstLine="360"/>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Plata garanției se efectuează prin cas</w:t>
      </w:r>
      <w:r w:rsidR="00DE4676" w:rsidRPr="00090ABB">
        <w:rPr>
          <w:rFonts w:ascii="Times New Roman" w:hAnsi="Times New Roman" w:cs="Times New Roman"/>
          <w:sz w:val="24"/>
          <w:szCs w:val="24"/>
          <w:lang w:val="ro-RO"/>
        </w:rPr>
        <w:t>i</w:t>
      </w:r>
      <w:r w:rsidRPr="00090ABB">
        <w:rPr>
          <w:rFonts w:ascii="Times New Roman" w:hAnsi="Times New Roman" w:cs="Times New Roman"/>
          <w:sz w:val="24"/>
          <w:szCs w:val="24"/>
          <w:lang w:val="ro-RO"/>
        </w:rPr>
        <w:t>eria Direcției Fiscale a Municipiului Timișoara sau în contul RO75TREZ6215059XXX017211 al DFMT, CUI 21666630 deschis la Trezoreria Timișoara.</w:t>
      </w:r>
    </w:p>
    <w:p w:rsidR="006900AB" w:rsidRPr="00090ABB" w:rsidRDefault="00C40B77" w:rsidP="00090ABB">
      <w:pPr>
        <w:pStyle w:val="NoSpacing"/>
        <w:ind w:right="-392" w:firstLine="450"/>
        <w:jc w:val="both"/>
        <w:rPr>
          <w:rFonts w:ascii="Times New Roman" w:hAnsi="Times New Roman" w:cs="Times New Roman"/>
          <w:noProof/>
          <w:color w:val="000000"/>
          <w:sz w:val="24"/>
          <w:szCs w:val="24"/>
        </w:rPr>
      </w:pPr>
      <w:r w:rsidRPr="00090ABB">
        <w:rPr>
          <w:rFonts w:ascii="Times New Roman" w:hAnsi="Times New Roman" w:cs="Times New Roman"/>
          <w:b/>
          <w:sz w:val="24"/>
          <w:szCs w:val="24"/>
          <w:lang w:val="ro-RO"/>
        </w:rPr>
        <w:t xml:space="preserve">Art. 7: </w:t>
      </w:r>
      <w:r w:rsidR="006900AB" w:rsidRPr="00090ABB">
        <w:rPr>
          <w:rFonts w:ascii="Times New Roman" w:hAnsi="Times New Roman" w:cs="Times New Roman"/>
          <w:sz w:val="24"/>
          <w:szCs w:val="24"/>
          <w:lang w:val="ro-RO"/>
        </w:rPr>
        <w:t>Se completează art. 19</w:t>
      </w:r>
      <w:r w:rsidR="00967BB3" w:rsidRPr="00090ABB">
        <w:rPr>
          <w:rFonts w:ascii="Times New Roman" w:hAnsi="Times New Roman" w:cs="Times New Roman"/>
          <w:sz w:val="24"/>
          <w:szCs w:val="24"/>
          <w:lang w:val="ro-RO"/>
        </w:rPr>
        <w:t xml:space="preserve">, alin (3) astfel: </w:t>
      </w:r>
      <w:r w:rsidR="00967BB3" w:rsidRPr="00090ABB">
        <w:rPr>
          <w:rFonts w:ascii="Times New Roman" w:hAnsi="Times New Roman" w:cs="Times New Roman"/>
          <w:color w:val="000000"/>
          <w:sz w:val="24"/>
          <w:szCs w:val="24"/>
        </w:rPr>
        <w:t>(3)</w:t>
      </w:r>
      <w:r w:rsidR="00967BB3" w:rsidRPr="00090ABB">
        <w:rPr>
          <w:rFonts w:ascii="Times New Roman" w:hAnsi="Times New Roman" w:cs="Times New Roman"/>
          <w:noProof/>
          <w:color w:val="000000"/>
          <w:sz w:val="24"/>
          <w:szCs w:val="24"/>
        </w:rPr>
        <w:t xml:space="preserve"> Nerespectarea obligațiilor asumate de către una dintre părți, în mod culpabil și repetat, dă dreptul părții lezate de a considera contractul desființat de plin drept, prin reziliere, fără somație, punere în întârziere sau intervenția instanței de judecată și de a pretinde daune-interese. Rezilierea operează de la data comunicată în notificarea adresată părții în culpă de către partea prejudiciată.</w:t>
      </w:r>
    </w:p>
    <w:p w:rsidR="006900AB" w:rsidRPr="00090ABB" w:rsidRDefault="009918D2" w:rsidP="00090ABB">
      <w:pPr>
        <w:pStyle w:val="NoSpacing"/>
        <w:ind w:right="-392" w:firstLine="45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 xml:space="preserve">Art. </w:t>
      </w:r>
      <w:r w:rsidR="00967BB3" w:rsidRPr="00090ABB">
        <w:rPr>
          <w:rFonts w:ascii="Times New Roman" w:hAnsi="Times New Roman" w:cs="Times New Roman"/>
          <w:b/>
          <w:sz w:val="24"/>
          <w:szCs w:val="24"/>
          <w:lang w:val="ro-RO"/>
        </w:rPr>
        <w:t>8</w:t>
      </w:r>
      <w:r w:rsidRPr="00090ABB">
        <w:rPr>
          <w:rFonts w:ascii="Times New Roman" w:hAnsi="Times New Roman" w:cs="Times New Roman"/>
          <w:sz w:val="24"/>
          <w:szCs w:val="24"/>
          <w:lang w:val="ro-RO"/>
        </w:rPr>
        <w:t>: Se completează art. 20 alin. (1) din Contractul nr. SC2016-12904/26.05.2016, după cum urmează: ,,</w:t>
      </w:r>
      <w:r w:rsidRPr="00090ABB">
        <w:rPr>
          <w:rFonts w:ascii="Times New Roman" w:hAnsi="Times New Roman" w:cs="Times New Roman"/>
          <w:b/>
          <w:sz w:val="24"/>
          <w:szCs w:val="24"/>
          <w:lang w:val="ro-RO"/>
        </w:rPr>
        <w:t xml:space="preserve">Art. </w:t>
      </w:r>
      <w:r w:rsidR="005028BB" w:rsidRPr="00090ABB">
        <w:rPr>
          <w:rFonts w:ascii="Times New Roman" w:hAnsi="Times New Roman" w:cs="Times New Roman"/>
          <w:b/>
          <w:sz w:val="24"/>
          <w:szCs w:val="24"/>
          <w:lang w:val="ro-RO"/>
        </w:rPr>
        <w:t>20 alin. (1) lit. a)</w:t>
      </w:r>
      <w:r w:rsidR="005028BB" w:rsidRPr="00090ABB">
        <w:rPr>
          <w:rFonts w:ascii="Times New Roman" w:hAnsi="Times New Roman" w:cs="Times New Roman"/>
          <w:sz w:val="24"/>
          <w:szCs w:val="24"/>
          <w:lang w:val="ro-RO"/>
        </w:rPr>
        <w:t xml:space="preserve"> Mijloacele de semnalizare rutieră care se dezafectează de pe domeniul public vor fi preluate în custodie de către delegat în baza unui proces-verbal. Mijloacele de semnalizare rutieră astfel dezafectate și preluate, care pot fi reutilizate, vor fi folosite în procesul de semnalizare rutieră, iar restul materialelor vor fi scoase din funcțiune, casate și valorificate ca deșeuri materiale, conform OG nr. 112/2000. Veniturile care rezultă din valorificarea acestora, după deducerea cheltuielilor, se vor vărsa la bugetul local.</w:t>
      </w:r>
    </w:p>
    <w:p w:rsidR="006900AB" w:rsidRPr="00090ABB" w:rsidRDefault="005028BB" w:rsidP="00090ABB">
      <w:pPr>
        <w:pStyle w:val="NoSpacing"/>
        <w:ind w:right="-392" w:firstLine="45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Art. 20 alin. (1) lit. b)</w:t>
      </w:r>
      <w:r w:rsidRPr="00090ABB">
        <w:rPr>
          <w:rFonts w:ascii="Times New Roman" w:hAnsi="Times New Roman" w:cs="Times New Roman"/>
          <w:sz w:val="24"/>
          <w:szCs w:val="24"/>
          <w:lang w:val="ro-RO"/>
        </w:rPr>
        <w:t xml:space="preserve"> Pentru a fi casate, este necesară trecerea mijloacelor fixe din domeniul public al </w:t>
      </w:r>
      <w:r w:rsidR="006539FD" w:rsidRPr="00090ABB">
        <w:rPr>
          <w:rFonts w:ascii="Times New Roman" w:hAnsi="Times New Roman" w:cs="Times New Roman"/>
          <w:sz w:val="24"/>
          <w:szCs w:val="24"/>
          <w:lang w:val="ro-RO"/>
        </w:rPr>
        <w:t>M</w:t>
      </w:r>
      <w:r w:rsidRPr="00090ABB">
        <w:rPr>
          <w:rFonts w:ascii="Times New Roman" w:hAnsi="Times New Roman" w:cs="Times New Roman"/>
          <w:sz w:val="24"/>
          <w:szCs w:val="24"/>
          <w:lang w:val="ro-RO"/>
        </w:rPr>
        <w:t xml:space="preserve">unicipiului Timișoara în domeniul privat al </w:t>
      </w:r>
      <w:r w:rsidR="006539FD" w:rsidRPr="00090ABB">
        <w:rPr>
          <w:rFonts w:ascii="Times New Roman" w:hAnsi="Times New Roman" w:cs="Times New Roman"/>
          <w:sz w:val="24"/>
          <w:szCs w:val="24"/>
          <w:lang w:val="ro-RO"/>
        </w:rPr>
        <w:t>M</w:t>
      </w:r>
      <w:r w:rsidRPr="00090ABB">
        <w:rPr>
          <w:rFonts w:ascii="Times New Roman" w:hAnsi="Times New Roman" w:cs="Times New Roman"/>
          <w:sz w:val="24"/>
          <w:szCs w:val="24"/>
          <w:lang w:val="ro-RO"/>
        </w:rPr>
        <w:t xml:space="preserve">unicipiului Timișoara, în conformitate cu Ordonanța Guvernului nr. 112/2000, art.2, privind reglementarea procesului de scoatere din funcțiune, casare și valorificare a </w:t>
      </w:r>
      <w:r w:rsidR="00DE4676" w:rsidRPr="00090ABB">
        <w:rPr>
          <w:rFonts w:ascii="Times New Roman" w:hAnsi="Times New Roman" w:cs="Times New Roman"/>
          <w:sz w:val="24"/>
          <w:szCs w:val="24"/>
          <w:lang w:val="ro-RO"/>
        </w:rPr>
        <w:t>a</w:t>
      </w:r>
      <w:r w:rsidRPr="00090ABB">
        <w:rPr>
          <w:rFonts w:ascii="Times New Roman" w:hAnsi="Times New Roman" w:cs="Times New Roman"/>
          <w:sz w:val="24"/>
          <w:szCs w:val="24"/>
          <w:lang w:val="ro-RO"/>
        </w:rPr>
        <w:t xml:space="preserve">ctivelor corporale care alcătuiesc domeniul public al statului și al unităților </w:t>
      </w:r>
      <w:r w:rsidR="00CC324A" w:rsidRPr="00090ABB">
        <w:rPr>
          <w:rFonts w:ascii="Times New Roman" w:hAnsi="Times New Roman" w:cs="Times New Roman"/>
          <w:sz w:val="24"/>
          <w:szCs w:val="24"/>
          <w:lang w:val="ro-RO"/>
        </w:rPr>
        <w:t>administrativ teritoriale. Procedura de scoatere din funcțiune, casare și, după caz, valorificare a mijloacelor fixe mai sus menționate va fi pusă în aplicare prin grija S.C. Drumuri Municipale Timișoara S.A, iar rezultatele demersurilor se vor comunica Direcției Economice spre înregistrare în evidența tehnico-operativă.</w:t>
      </w:r>
    </w:p>
    <w:p w:rsidR="006900AB" w:rsidRPr="00090ABB" w:rsidRDefault="00CC324A" w:rsidP="00090ABB">
      <w:pPr>
        <w:pStyle w:val="NoSpacing"/>
        <w:ind w:right="-392" w:firstLine="45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lastRenderedPageBreak/>
        <w:t>Art.20 alin. (1) lit. c)</w:t>
      </w:r>
      <w:r w:rsidRPr="00090ABB">
        <w:rPr>
          <w:rFonts w:ascii="Times New Roman" w:hAnsi="Times New Roman" w:cs="Times New Roman"/>
          <w:sz w:val="24"/>
          <w:szCs w:val="24"/>
          <w:lang w:val="ro-RO"/>
        </w:rPr>
        <w:t xml:space="preserve"> În cazul în care delegatul va achi</w:t>
      </w:r>
      <w:r w:rsidR="00D053FC" w:rsidRPr="00090ABB">
        <w:rPr>
          <w:rFonts w:ascii="Times New Roman" w:hAnsi="Times New Roman" w:cs="Times New Roman"/>
          <w:sz w:val="24"/>
          <w:szCs w:val="24"/>
          <w:lang w:val="ro-RO"/>
        </w:rPr>
        <w:t>zi</w:t>
      </w:r>
      <w:r w:rsidR="00D90EAC" w:rsidRPr="00090ABB">
        <w:rPr>
          <w:rFonts w:ascii="Times New Roman" w:hAnsi="Times New Roman" w:cs="Times New Roman"/>
          <w:sz w:val="24"/>
          <w:szCs w:val="24"/>
          <w:lang w:val="ro-RO"/>
        </w:rPr>
        <w:t xml:space="preserve">ționa echipamentele necesare lucrărilor de semnalizare </w:t>
      </w:r>
      <w:r w:rsidR="006539FD" w:rsidRPr="00090ABB">
        <w:rPr>
          <w:rFonts w:ascii="Times New Roman" w:hAnsi="Times New Roman" w:cs="Times New Roman"/>
          <w:sz w:val="24"/>
          <w:szCs w:val="24"/>
          <w:lang w:val="ro-RO"/>
        </w:rPr>
        <w:t xml:space="preserve">rutieră </w:t>
      </w:r>
      <w:r w:rsidR="00D90EAC" w:rsidRPr="00090ABB">
        <w:rPr>
          <w:rFonts w:ascii="Times New Roman" w:hAnsi="Times New Roman" w:cs="Times New Roman"/>
          <w:sz w:val="24"/>
          <w:szCs w:val="24"/>
          <w:lang w:val="ro-RO"/>
        </w:rPr>
        <w:t xml:space="preserve">de pe raza </w:t>
      </w:r>
      <w:r w:rsidR="00DE4676" w:rsidRPr="00090ABB">
        <w:rPr>
          <w:rFonts w:ascii="Times New Roman" w:hAnsi="Times New Roman" w:cs="Times New Roman"/>
          <w:sz w:val="24"/>
          <w:szCs w:val="24"/>
          <w:lang w:val="ro-RO"/>
        </w:rPr>
        <w:t>M</w:t>
      </w:r>
      <w:r w:rsidR="00D90EAC" w:rsidRPr="00090ABB">
        <w:rPr>
          <w:rFonts w:ascii="Times New Roman" w:hAnsi="Times New Roman" w:cs="Times New Roman"/>
          <w:sz w:val="24"/>
          <w:szCs w:val="24"/>
          <w:lang w:val="ro-RO"/>
        </w:rPr>
        <w:t>un</w:t>
      </w:r>
      <w:r w:rsidR="00DE4676" w:rsidRPr="00090ABB">
        <w:rPr>
          <w:rFonts w:ascii="Times New Roman" w:hAnsi="Times New Roman" w:cs="Times New Roman"/>
          <w:sz w:val="24"/>
          <w:szCs w:val="24"/>
          <w:lang w:val="ro-RO"/>
        </w:rPr>
        <w:t>i</w:t>
      </w:r>
      <w:r w:rsidR="00D90EAC" w:rsidRPr="00090ABB">
        <w:rPr>
          <w:rFonts w:ascii="Times New Roman" w:hAnsi="Times New Roman" w:cs="Times New Roman"/>
          <w:sz w:val="24"/>
          <w:szCs w:val="24"/>
          <w:lang w:val="ro-RO"/>
        </w:rPr>
        <w:t>cipiului Timișoara, iar costul acestora va fi achitat anticipat de către delegatar, acestea vor fi preluate în custodia delegatului prin proce</w:t>
      </w:r>
      <w:r w:rsidR="00DE4676" w:rsidRPr="00090ABB">
        <w:rPr>
          <w:rFonts w:ascii="Times New Roman" w:hAnsi="Times New Roman" w:cs="Times New Roman"/>
          <w:sz w:val="24"/>
          <w:szCs w:val="24"/>
          <w:lang w:val="ro-RO"/>
        </w:rPr>
        <w:t>s</w:t>
      </w:r>
      <w:r w:rsidR="00D90EAC" w:rsidRPr="00090ABB">
        <w:rPr>
          <w:rFonts w:ascii="Times New Roman" w:hAnsi="Times New Roman" w:cs="Times New Roman"/>
          <w:sz w:val="24"/>
          <w:szCs w:val="24"/>
          <w:lang w:val="ro-RO"/>
        </w:rPr>
        <w:t>-verbal</w:t>
      </w:r>
    </w:p>
    <w:p w:rsidR="006900AB" w:rsidRPr="00090ABB" w:rsidRDefault="006900AB" w:rsidP="00090ABB">
      <w:pPr>
        <w:autoSpaceDE w:val="0"/>
        <w:autoSpaceDN w:val="0"/>
        <w:adjustRightInd w:val="0"/>
        <w:spacing w:after="0" w:line="240" w:lineRule="auto"/>
        <w:ind w:right="-392" w:firstLine="450"/>
        <w:jc w:val="both"/>
        <w:rPr>
          <w:rFonts w:ascii="Times New Roman" w:hAnsi="Times New Roman" w:cs="Times New Roman"/>
          <w:sz w:val="24"/>
          <w:szCs w:val="24"/>
        </w:rPr>
      </w:pPr>
      <w:r w:rsidRPr="00090ABB">
        <w:rPr>
          <w:rFonts w:ascii="Times New Roman" w:hAnsi="Times New Roman" w:cs="Times New Roman"/>
          <w:b/>
          <w:sz w:val="24"/>
          <w:szCs w:val="24"/>
          <w:lang w:val="ro-RO"/>
        </w:rPr>
        <w:t>Art. 20 alin. (1) lit. d)</w:t>
      </w:r>
      <w:r w:rsidR="00967BB3" w:rsidRPr="00090ABB">
        <w:rPr>
          <w:rFonts w:ascii="Times New Roman" w:hAnsi="Times New Roman" w:cs="Times New Roman"/>
          <w:sz w:val="24"/>
          <w:szCs w:val="24"/>
          <w:lang w:val="ro-RO"/>
        </w:rPr>
        <w:t xml:space="preserve"> </w:t>
      </w:r>
      <w:r w:rsidRPr="00090ABB">
        <w:rPr>
          <w:rFonts w:ascii="Times New Roman" w:hAnsi="Times New Roman" w:cs="Times New Roman"/>
          <w:sz w:val="24"/>
          <w:szCs w:val="24"/>
        </w:rPr>
        <w:t>Prin semnarea prezentului contract, delegatul, confirmă ca a luat cunoştinţă despre toate condiţiile impuse de delegatar aşa cum rezultă acestea din prezentul contract şi le acceptă fără obiecţiuni.</w:t>
      </w:r>
      <w:r w:rsidR="00D90EAC" w:rsidRPr="00090ABB">
        <w:rPr>
          <w:rFonts w:ascii="Times New Roman" w:hAnsi="Times New Roman" w:cs="Times New Roman"/>
          <w:sz w:val="24"/>
          <w:szCs w:val="24"/>
          <w:lang w:val="ro-RO"/>
        </w:rPr>
        <w:t>”</w:t>
      </w:r>
      <w:r w:rsidR="006C06CC" w:rsidRPr="00090ABB">
        <w:rPr>
          <w:rFonts w:ascii="Times New Roman" w:hAnsi="Times New Roman" w:cs="Times New Roman"/>
          <w:b/>
          <w:bCs/>
          <w:sz w:val="24"/>
          <w:szCs w:val="24"/>
          <w:lang w:val="ro-RO"/>
        </w:rPr>
        <w:t>Art. 7</w:t>
      </w:r>
      <w:r w:rsidR="00DE7117" w:rsidRPr="00090ABB">
        <w:rPr>
          <w:rFonts w:ascii="Times New Roman" w:hAnsi="Times New Roman" w:cs="Times New Roman"/>
          <w:b/>
          <w:bCs/>
          <w:sz w:val="24"/>
          <w:szCs w:val="24"/>
          <w:lang w:val="ro-RO"/>
        </w:rPr>
        <w:t>:</w:t>
      </w:r>
      <w:r w:rsidR="00967BB3" w:rsidRPr="00090ABB">
        <w:rPr>
          <w:rFonts w:ascii="Times New Roman" w:hAnsi="Times New Roman" w:cs="Times New Roman"/>
          <w:b/>
          <w:bCs/>
          <w:sz w:val="24"/>
          <w:szCs w:val="24"/>
          <w:lang w:val="ro-RO"/>
        </w:rPr>
        <w:t xml:space="preserve"> </w:t>
      </w:r>
      <w:r w:rsidR="006C06CC" w:rsidRPr="00090ABB">
        <w:rPr>
          <w:rFonts w:ascii="Times New Roman" w:hAnsi="Times New Roman" w:cs="Times New Roman"/>
          <w:sz w:val="24"/>
          <w:szCs w:val="24"/>
        </w:rPr>
        <w:t xml:space="preserve">Se </w:t>
      </w:r>
      <w:r w:rsidR="00F7503E" w:rsidRPr="00090ABB">
        <w:rPr>
          <w:rFonts w:ascii="Times New Roman" w:hAnsi="Times New Roman" w:cs="Times New Roman"/>
          <w:sz w:val="24"/>
          <w:szCs w:val="24"/>
        </w:rPr>
        <w:t>mod</w:t>
      </w:r>
      <w:r w:rsidR="006C59E7" w:rsidRPr="00090ABB">
        <w:rPr>
          <w:rFonts w:ascii="Times New Roman" w:hAnsi="Times New Roman" w:cs="Times New Roman"/>
          <w:sz w:val="24"/>
          <w:szCs w:val="24"/>
        </w:rPr>
        <w:t>i</w:t>
      </w:r>
      <w:r w:rsidR="00F7503E" w:rsidRPr="00090ABB">
        <w:rPr>
          <w:rFonts w:ascii="Times New Roman" w:hAnsi="Times New Roman" w:cs="Times New Roman"/>
          <w:sz w:val="24"/>
          <w:szCs w:val="24"/>
        </w:rPr>
        <w:t>fică</w:t>
      </w:r>
      <w:r w:rsidR="00967BB3" w:rsidRPr="00090ABB">
        <w:rPr>
          <w:rFonts w:ascii="Times New Roman" w:hAnsi="Times New Roman" w:cs="Times New Roman"/>
          <w:sz w:val="24"/>
          <w:szCs w:val="24"/>
        </w:rPr>
        <w:t xml:space="preserve"> </w:t>
      </w:r>
      <w:r w:rsidR="006C06CC" w:rsidRPr="00090ABB">
        <w:rPr>
          <w:rFonts w:ascii="Times New Roman" w:hAnsi="Times New Roman" w:cs="Times New Roman"/>
          <w:sz w:val="24"/>
          <w:szCs w:val="24"/>
        </w:rPr>
        <w:t>și se</w:t>
      </w:r>
      <w:r w:rsidR="00967BB3" w:rsidRPr="00090ABB">
        <w:rPr>
          <w:rFonts w:ascii="Times New Roman" w:hAnsi="Times New Roman" w:cs="Times New Roman"/>
          <w:sz w:val="24"/>
          <w:szCs w:val="24"/>
        </w:rPr>
        <w:t xml:space="preserve"> </w:t>
      </w:r>
      <w:r w:rsidR="00F7503E" w:rsidRPr="00090ABB">
        <w:rPr>
          <w:rFonts w:ascii="Times New Roman" w:hAnsi="Times New Roman" w:cs="Times New Roman"/>
          <w:sz w:val="24"/>
          <w:szCs w:val="24"/>
        </w:rPr>
        <w:t>completează</w:t>
      </w:r>
      <w:r w:rsidR="006C06CC" w:rsidRPr="00090ABB">
        <w:rPr>
          <w:rFonts w:ascii="Times New Roman" w:hAnsi="Times New Roman" w:cs="Times New Roman"/>
          <w:b/>
          <w:bCs/>
          <w:sz w:val="24"/>
          <w:szCs w:val="24"/>
        </w:rPr>
        <w:t xml:space="preserve"> art</w:t>
      </w:r>
      <w:r w:rsidR="006C06CC" w:rsidRPr="00090ABB">
        <w:rPr>
          <w:rFonts w:ascii="Times New Roman" w:hAnsi="Times New Roman" w:cs="Times New Roman"/>
          <w:bCs/>
          <w:sz w:val="24"/>
          <w:szCs w:val="24"/>
        </w:rPr>
        <w:t xml:space="preserve">. </w:t>
      </w:r>
      <w:r w:rsidR="006C06CC" w:rsidRPr="00090ABB">
        <w:rPr>
          <w:rFonts w:ascii="Times New Roman" w:hAnsi="Times New Roman" w:cs="Times New Roman"/>
          <w:b/>
          <w:sz w:val="24"/>
          <w:szCs w:val="24"/>
          <w:u w:val="single"/>
        </w:rPr>
        <w:t xml:space="preserve">23 lit. c) </w:t>
      </w:r>
      <w:r w:rsidR="006C06CC" w:rsidRPr="00090ABB">
        <w:rPr>
          <w:rFonts w:ascii="Times New Roman" w:hAnsi="Times New Roman" w:cs="Times New Roman"/>
          <w:b/>
          <w:bCs/>
          <w:sz w:val="24"/>
          <w:szCs w:val="24"/>
          <w:u w:val="single"/>
        </w:rPr>
        <w:t xml:space="preserve">din Contractul nr. </w:t>
      </w:r>
      <w:r w:rsidR="006C06CC" w:rsidRPr="00090ABB">
        <w:rPr>
          <w:rFonts w:ascii="Times New Roman" w:hAnsi="Times New Roman" w:cs="Times New Roman"/>
          <w:b/>
          <w:sz w:val="24"/>
          <w:szCs w:val="24"/>
          <w:u w:val="single"/>
        </w:rPr>
        <w:t>SC2016-12904/26.05.2016</w:t>
      </w:r>
      <w:r w:rsidR="00967BB3" w:rsidRPr="00090ABB">
        <w:rPr>
          <w:rFonts w:ascii="Times New Roman" w:hAnsi="Times New Roman" w:cs="Times New Roman"/>
          <w:b/>
          <w:sz w:val="24"/>
          <w:szCs w:val="24"/>
          <w:u w:val="single"/>
        </w:rPr>
        <w:t xml:space="preserve"> </w:t>
      </w:r>
      <w:r w:rsidR="006C06CC" w:rsidRPr="00090ABB">
        <w:rPr>
          <w:rFonts w:ascii="Times New Roman" w:hAnsi="Times New Roman" w:cs="Times New Roman"/>
          <w:sz w:val="24"/>
          <w:szCs w:val="24"/>
        </w:rPr>
        <w:t>cu bunurile date în</w:t>
      </w:r>
      <w:r w:rsidR="00967BB3" w:rsidRPr="00090ABB">
        <w:rPr>
          <w:rFonts w:ascii="Times New Roman" w:hAnsi="Times New Roman" w:cs="Times New Roman"/>
          <w:sz w:val="24"/>
          <w:szCs w:val="24"/>
        </w:rPr>
        <w:t xml:space="preserve"> </w:t>
      </w:r>
      <w:r w:rsidR="006C06CC" w:rsidRPr="00090ABB">
        <w:rPr>
          <w:rFonts w:ascii="Times New Roman" w:hAnsi="Times New Roman" w:cs="Times New Roman"/>
          <w:sz w:val="24"/>
          <w:szCs w:val="24"/>
        </w:rPr>
        <w:t xml:space="preserve">administrare, </w:t>
      </w:r>
      <w:r w:rsidR="006C06CC" w:rsidRPr="00090ABB">
        <w:rPr>
          <w:rFonts w:ascii="Times New Roman" w:hAnsi="Times New Roman" w:cs="Times New Roman"/>
          <w:bCs/>
          <w:sz w:val="24"/>
          <w:szCs w:val="24"/>
        </w:rPr>
        <w:t>bunurile</w:t>
      </w:r>
      <w:r w:rsidR="00967BB3" w:rsidRPr="00090ABB">
        <w:rPr>
          <w:rFonts w:ascii="Times New Roman" w:hAnsi="Times New Roman" w:cs="Times New Roman"/>
          <w:bCs/>
          <w:sz w:val="24"/>
          <w:szCs w:val="24"/>
        </w:rPr>
        <w:t xml:space="preserve"> </w:t>
      </w:r>
      <w:r w:rsidR="006C06CC" w:rsidRPr="00090ABB">
        <w:rPr>
          <w:rFonts w:ascii="Times New Roman" w:hAnsi="Times New Roman" w:cs="Times New Roman"/>
          <w:bCs/>
          <w:sz w:val="24"/>
          <w:szCs w:val="24"/>
        </w:rPr>
        <w:t>cuprinse</w:t>
      </w:r>
      <w:r w:rsidR="00967BB3" w:rsidRPr="00090ABB">
        <w:rPr>
          <w:rFonts w:ascii="Times New Roman" w:hAnsi="Times New Roman" w:cs="Times New Roman"/>
          <w:bCs/>
          <w:sz w:val="24"/>
          <w:szCs w:val="24"/>
        </w:rPr>
        <w:t xml:space="preserve"> </w:t>
      </w:r>
      <w:r w:rsidR="006C06CC" w:rsidRPr="00090ABB">
        <w:rPr>
          <w:rFonts w:ascii="Times New Roman" w:hAnsi="Times New Roman" w:cs="Times New Roman"/>
          <w:bCs/>
          <w:sz w:val="24"/>
          <w:szCs w:val="24"/>
        </w:rPr>
        <w:t>în</w:t>
      </w:r>
      <w:r w:rsidR="00967BB3" w:rsidRPr="00090ABB">
        <w:rPr>
          <w:rFonts w:ascii="Times New Roman" w:hAnsi="Times New Roman" w:cs="Times New Roman"/>
          <w:bCs/>
          <w:sz w:val="24"/>
          <w:szCs w:val="24"/>
        </w:rPr>
        <w:t xml:space="preserve"> </w:t>
      </w:r>
      <w:r w:rsidR="006C06CC" w:rsidRPr="00090ABB">
        <w:rPr>
          <w:rFonts w:ascii="Times New Roman" w:hAnsi="Times New Roman" w:cs="Times New Roman"/>
          <w:bCs/>
          <w:sz w:val="24"/>
          <w:szCs w:val="24"/>
        </w:rPr>
        <w:t>Anexa 4</w:t>
      </w:r>
      <w:r w:rsidR="006C06CC" w:rsidRPr="00090ABB">
        <w:rPr>
          <w:rFonts w:ascii="Times New Roman" w:hAnsi="Times New Roman" w:cs="Times New Roman"/>
          <w:color w:val="000000"/>
          <w:sz w:val="24"/>
          <w:szCs w:val="24"/>
        </w:rPr>
        <w:t xml:space="preserve"> care va face parte</w:t>
      </w:r>
      <w:r w:rsidR="00967BB3" w:rsidRPr="00090ABB">
        <w:rPr>
          <w:rFonts w:ascii="Times New Roman" w:hAnsi="Times New Roman" w:cs="Times New Roman"/>
          <w:color w:val="000000"/>
          <w:sz w:val="24"/>
          <w:szCs w:val="24"/>
        </w:rPr>
        <w:t xml:space="preserve"> </w:t>
      </w:r>
      <w:r w:rsidR="006C06CC" w:rsidRPr="00090ABB">
        <w:rPr>
          <w:rFonts w:ascii="Times New Roman" w:hAnsi="Times New Roman" w:cs="Times New Roman"/>
          <w:color w:val="000000"/>
          <w:sz w:val="24"/>
          <w:szCs w:val="24"/>
        </w:rPr>
        <w:t>integrantă din hotărâre.</w:t>
      </w:r>
    </w:p>
    <w:p w:rsidR="006900AB" w:rsidRPr="00090ABB" w:rsidRDefault="00912AA8" w:rsidP="00090ABB">
      <w:pPr>
        <w:pStyle w:val="NoSpacing"/>
        <w:ind w:right="-392" w:firstLine="450"/>
        <w:jc w:val="both"/>
        <w:rPr>
          <w:rFonts w:ascii="Times New Roman" w:hAnsi="Times New Roman" w:cs="Times New Roman"/>
          <w:sz w:val="24"/>
          <w:szCs w:val="24"/>
          <w:lang w:val="ro-RO"/>
        </w:rPr>
      </w:pPr>
      <w:r w:rsidRPr="00090ABB">
        <w:rPr>
          <w:rFonts w:ascii="Times New Roman" w:hAnsi="Times New Roman" w:cs="Times New Roman"/>
          <w:b/>
          <w:sz w:val="24"/>
          <w:szCs w:val="24"/>
          <w:lang w:val="ro-RO"/>
        </w:rPr>
        <w:t>Art.8</w:t>
      </w:r>
      <w:r w:rsidRPr="00090ABB">
        <w:rPr>
          <w:rFonts w:ascii="Times New Roman" w:hAnsi="Times New Roman" w:cs="Times New Roman"/>
          <w:sz w:val="24"/>
          <w:szCs w:val="24"/>
          <w:lang w:val="ro-RO"/>
        </w:rPr>
        <w:t>: Celelalte prevederi ale contractului privind delegarea de gestiune nr. S</w:t>
      </w:r>
      <w:r w:rsidR="00DE4676" w:rsidRPr="00090ABB">
        <w:rPr>
          <w:rFonts w:ascii="Times New Roman" w:hAnsi="Times New Roman" w:cs="Times New Roman"/>
          <w:sz w:val="24"/>
          <w:szCs w:val="24"/>
          <w:lang w:val="ro-RO"/>
        </w:rPr>
        <w:t>C</w:t>
      </w:r>
      <w:r w:rsidRPr="00090ABB">
        <w:rPr>
          <w:rFonts w:ascii="Times New Roman" w:hAnsi="Times New Roman" w:cs="Times New Roman"/>
          <w:sz w:val="24"/>
          <w:szCs w:val="24"/>
          <w:lang w:val="ro-RO"/>
        </w:rPr>
        <w:t>2016-12904/26.05.2016, rămân neschimbate.</w:t>
      </w:r>
    </w:p>
    <w:p w:rsidR="006900AB" w:rsidRPr="00090ABB" w:rsidRDefault="006900AB" w:rsidP="00090ABB">
      <w:pPr>
        <w:pStyle w:val="NoSpacing"/>
        <w:ind w:right="-517" w:firstLine="720"/>
        <w:jc w:val="both"/>
        <w:rPr>
          <w:rFonts w:ascii="Times New Roman" w:hAnsi="Times New Roman" w:cs="Times New Roman"/>
          <w:sz w:val="24"/>
          <w:szCs w:val="24"/>
          <w:lang w:val="ro-RO"/>
        </w:rPr>
      </w:pPr>
    </w:p>
    <w:p w:rsidR="006900AB" w:rsidRPr="00090ABB" w:rsidRDefault="00912AA8" w:rsidP="00090ABB">
      <w:pPr>
        <w:pStyle w:val="NoSpacing"/>
        <w:ind w:right="-392" w:firstLine="450"/>
        <w:jc w:val="both"/>
        <w:rPr>
          <w:rFonts w:ascii="Times New Roman" w:hAnsi="Times New Roman" w:cs="Times New Roman"/>
          <w:sz w:val="24"/>
          <w:szCs w:val="24"/>
          <w:lang w:val="ro-RO"/>
        </w:rPr>
      </w:pPr>
      <w:r w:rsidRPr="00090ABB">
        <w:rPr>
          <w:rFonts w:ascii="Times New Roman" w:hAnsi="Times New Roman" w:cs="Times New Roman"/>
          <w:sz w:val="24"/>
          <w:szCs w:val="24"/>
          <w:lang w:val="ro-RO"/>
        </w:rPr>
        <w:t>Prezentul act adițional s-a încheiat și semnat astăzi.................., în 4 (patru) exemplare, câte 2 (două) pentru fiecare parte contractantă.</w:t>
      </w:r>
    </w:p>
    <w:p w:rsidR="006900AB" w:rsidRPr="00090ABB" w:rsidRDefault="006900AB" w:rsidP="00090ABB">
      <w:pPr>
        <w:pStyle w:val="NoSpacing"/>
        <w:spacing w:line="276" w:lineRule="auto"/>
        <w:ind w:right="-517"/>
        <w:jc w:val="both"/>
        <w:rPr>
          <w:rFonts w:ascii="Times New Roman" w:hAnsi="Times New Roman" w:cs="Times New Roman"/>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sz w:val="24"/>
          <w:szCs w:val="24"/>
          <w:lang w:val="ro-RO"/>
        </w:rPr>
      </w:pPr>
    </w:p>
    <w:p w:rsidR="006900AB" w:rsidRPr="00090ABB" w:rsidRDefault="006539FD" w:rsidP="00090ABB">
      <w:pPr>
        <w:pStyle w:val="NoSpacing"/>
        <w:spacing w:line="276" w:lineRule="auto"/>
        <w:ind w:right="-517" w:firstLine="720"/>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DELEGATAR,</w:t>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t>DELEGAT,</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MUNICIPIUL TIMIȘOARA</w:t>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S.C. DRUMURI MUNICIPALE TIMIȘOARA S.A.</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PRIMAR</w:t>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DIRECTOR GENERAL</w:t>
      </w:r>
      <w:r w:rsidR="000705FB" w:rsidRPr="00090ABB">
        <w:rPr>
          <w:rFonts w:ascii="Times New Roman" w:hAnsi="Times New Roman" w:cs="Times New Roman"/>
          <w:b/>
          <w:bCs/>
          <w:sz w:val="24"/>
          <w:szCs w:val="24"/>
          <w:lang w:val="ro-RO"/>
        </w:rPr>
        <w:t>,</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DOMINIC FRITZ</w:t>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006539FD"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VALENTIN MARTÂNOV</w:t>
      </w: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13772E" w:rsidRPr="00090ABB" w:rsidRDefault="006539FD"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DIRECȚIA ECONOMICĂ</w:t>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t>DIRECTOR ECONOMIC,</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DIRECTOR</w:t>
      </w:r>
      <w:r w:rsidR="000705FB" w:rsidRPr="00090ABB">
        <w:rPr>
          <w:rFonts w:ascii="Times New Roman" w:hAnsi="Times New Roman" w:cs="Times New Roman"/>
          <w:b/>
          <w:bCs/>
          <w:sz w:val="24"/>
          <w:szCs w:val="24"/>
          <w:lang w:val="ro-RO"/>
        </w:rPr>
        <w:t>,</w:t>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00324699"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t xml:space="preserve">  </w:t>
      </w:r>
      <w:r w:rsidR="00324699" w:rsidRPr="00090ABB">
        <w:rPr>
          <w:rFonts w:ascii="Times New Roman" w:hAnsi="Times New Roman" w:cs="Times New Roman"/>
          <w:b/>
          <w:bCs/>
          <w:sz w:val="24"/>
          <w:szCs w:val="24"/>
          <w:lang w:val="ro-RO"/>
        </w:rPr>
        <w:t>MARCELA FERICEL</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STELIANA STANCIU</w:t>
      </w: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539FD"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DIRECȚIA GENERALĂ I</w:t>
      </w:r>
      <w:r w:rsidR="001F1019" w:rsidRPr="00090ABB">
        <w:rPr>
          <w:rFonts w:ascii="Times New Roman" w:hAnsi="Times New Roman" w:cs="Times New Roman"/>
          <w:b/>
          <w:bCs/>
          <w:sz w:val="24"/>
          <w:szCs w:val="24"/>
          <w:lang w:val="ro-RO"/>
        </w:rPr>
        <w:t>.</w:t>
      </w:r>
      <w:r w:rsidRPr="00090ABB">
        <w:rPr>
          <w:rFonts w:ascii="Times New Roman" w:hAnsi="Times New Roman" w:cs="Times New Roman"/>
          <w:b/>
          <w:bCs/>
          <w:sz w:val="24"/>
          <w:szCs w:val="24"/>
          <w:lang w:val="ro-RO"/>
        </w:rPr>
        <w:t>M</w:t>
      </w:r>
      <w:r w:rsidR="001F1019" w:rsidRPr="00090ABB">
        <w:rPr>
          <w:rFonts w:ascii="Times New Roman" w:hAnsi="Times New Roman" w:cs="Times New Roman"/>
          <w:b/>
          <w:bCs/>
          <w:sz w:val="24"/>
          <w:szCs w:val="24"/>
          <w:lang w:val="ro-RO"/>
        </w:rPr>
        <w:t>.</w:t>
      </w:r>
      <w:r w:rsidR="001F1019" w:rsidRPr="00090ABB">
        <w:rPr>
          <w:rFonts w:ascii="Times New Roman" w:hAnsi="Times New Roman" w:cs="Times New Roman"/>
          <w:b/>
          <w:bCs/>
          <w:sz w:val="24"/>
          <w:szCs w:val="24"/>
          <w:lang w:val="ro-RO"/>
        </w:rPr>
        <w:tab/>
      </w:r>
      <w:r w:rsidR="001F1019" w:rsidRPr="00090ABB">
        <w:rPr>
          <w:rFonts w:ascii="Times New Roman" w:hAnsi="Times New Roman" w:cs="Times New Roman"/>
          <w:b/>
          <w:bCs/>
          <w:sz w:val="24"/>
          <w:szCs w:val="24"/>
          <w:lang w:val="ro-RO"/>
        </w:rPr>
        <w:tab/>
      </w:r>
      <w:r w:rsidR="001F1019" w:rsidRPr="00090ABB">
        <w:rPr>
          <w:rFonts w:ascii="Times New Roman" w:hAnsi="Times New Roman" w:cs="Times New Roman"/>
          <w:b/>
          <w:bCs/>
          <w:sz w:val="24"/>
          <w:szCs w:val="24"/>
          <w:lang w:val="ro-RO"/>
        </w:rPr>
        <w:tab/>
      </w:r>
      <w:r w:rsidR="001F1019" w:rsidRPr="00090ABB">
        <w:rPr>
          <w:rFonts w:ascii="Times New Roman" w:hAnsi="Times New Roman" w:cs="Times New Roman"/>
          <w:b/>
          <w:bCs/>
          <w:sz w:val="24"/>
          <w:szCs w:val="24"/>
          <w:lang w:val="ro-RO"/>
        </w:rPr>
        <w:tab/>
        <w:t xml:space="preserve">                  AVOCAT,</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DIRECTOR GENERAL</w:t>
      </w:r>
      <w:r w:rsidR="000705FB" w:rsidRPr="00090ABB">
        <w:rPr>
          <w:rFonts w:ascii="Times New Roman" w:hAnsi="Times New Roman" w:cs="Times New Roman"/>
          <w:b/>
          <w:bCs/>
          <w:sz w:val="24"/>
          <w:szCs w:val="24"/>
          <w:lang w:val="ro-RO"/>
        </w:rPr>
        <w:t>,</w:t>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Pr="00090ABB">
        <w:rPr>
          <w:rFonts w:ascii="Times New Roman" w:hAnsi="Times New Roman" w:cs="Times New Roman"/>
          <w:b/>
          <w:bCs/>
          <w:sz w:val="24"/>
          <w:szCs w:val="24"/>
          <w:lang w:val="ro-RO"/>
        </w:rPr>
        <w:tab/>
      </w:r>
      <w:r w:rsidR="001F1019" w:rsidRPr="00090ABB">
        <w:rPr>
          <w:rFonts w:ascii="Times New Roman" w:hAnsi="Times New Roman" w:cs="Times New Roman"/>
          <w:b/>
          <w:bCs/>
          <w:sz w:val="24"/>
          <w:szCs w:val="24"/>
          <w:lang w:val="ro-RO"/>
        </w:rPr>
        <w:t>FLORIN BAIAS</w:t>
      </w:r>
    </w:p>
    <w:p w:rsidR="006900AB" w:rsidRPr="00090ABB" w:rsidRDefault="0013772E"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 xml:space="preserve">        </w:t>
      </w:r>
      <w:r w:rsidR="006539FD" w:rsidRPr="00090ABB">
        <w:rPr>
          <w:rFonts w:ascii="Times New Roman" w:hAnsi="Times New Roman" w:cs="Times New Roman"/>
          <w:b/>
          <w:bCs/>
          <w:sz w:val="24"/>
          <w:szCs w:val="24"/>
          <w:lang w:val="ro-RO"/>
        </w:rPr>
        <w:t>MIHAI FLORESCU</w:t>
      </w: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6900AB" w:rsidP="00090ABB">
      <w:pPr>
        <w:pStyle w:val="NoSpacing"/>
        <w:spacing w:line="276" w:lineRule="auto"/>
        <w:ind w:right="-517"/>
        <w:jc w:val="both"/>
        <w:rPr>
          <w:rFonts w:ascii="Times New Roman" w:hAnsi="Times New Roman" w:cs="Times New Roman"/>
          <w:b/>
          <w:bCs/>
          <w:sz w:val="24"/>
          <w:szCs w:val="24"/>
          <w:lang w:val="ro-RO"/>
        </w:rPr>
      </w:pPr>
    </w:p>
    <w:p w:rsidR="006900AB" w:rsidRPr="00090ABB" w:rsidRDefault="00324699" w:rsidP="00090ABB">
      <w:pPr>
        <w:pStyle w:val="NoSpacing"/>
        <w:spacing w:line="276" w:lineRule="auto"/>
        <w:ind w:right="-517"/>
        <w:jc w:val="both"/>
        <w:rPr>
          <w:rFonts w:ascii="Times New Roman" w:hAnsi="Times New Roman" w:cs="Times New Roman"/>
          <w:b/>
          <w:bCs/>
          <w:sz w:val="24"/>
          <w:szCs w:val="24"/>
          <w:lang w:val="ro-RO"/>
        </w:rPr>
      </w:pPr>
      <w:r w:rsidRPr="00090ABB">
        <w:rPr>
          <w:rFonts w:ascii="Times New Roman" w:hAnsi="Times New Roman" w:cs="Times New Roman"/>
          <w:b/>
          <w:bCs/>
          <w:sz w:val="24"/>
          <w:szCs w:val="24"/>
          <w:lang w:val="ro-RO"/>
        </w:rPr>
        <w:t>SERVICIUL JURIDIC,</w:t>
      </w:r>
    </w:p>
    <w:p w:rsidR="00065469" w:rsidRPr="00090ABB" w:rsidRDefault="00065469" w:rsidP="00090ABB">
      <w:pPr>
        <w:pStyle w:val="NoSpacing"/>
        <w:spacing w:line="276" w:lineRule="auto"/>
        <w:ind w:right="-517"/>
        <w:jc w:val="both"/>
        <w:rPr>
          <w:rFonts w:ascii="Times New Roman" w:hAnsi="Times New Roman" w:cs="Times New Roman"/>
          <w:sz w:val="24"/>
          <w:szCs w:val="24"/>
          <w:lang w:val="ro-RO"/>
        </w:rPr>
      </w:pPr>
    </w:p>
    <w:sectPr w:rsidR="00065469" w:rsidRPr="00090ABB" w:rsidSect="00F00E49">
      <w:footerReference w:type="default" r:id="rId10"/>
      <w:pgSz w:w="12240" w:h="15840"/>
      <w:pgMar w:top="1418" w:right="1134" w:bottom="1418" w:left="1350"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275" w:rsidRDefault="00B21275" w:rsidP="0005613A">
      <w:pPr>
        <w:spacing w:after="0" w:line="240" w:lineRule="auto"/>
      </w:pPr>
      <w:r>
        <w:separator/>
      </w:r>
    </w:p>
  </w:endnote>
  <w:endnote w:type="continuationSeparator" w:id="1">
    <w:p w:rsidR="00B21275" w:rsidRDefault="00B21275" w:rsidP="00056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868842"/>
      <w:docPartObj>
        <w:docPartGallery w:val="Page Numbers (Bottom of Page)"/>
        <w:docPartUnique/>
      </w:docPartObj>
    </w:sdtPr>
    <w:sdtContent>
      <w:p w:rsidR="0005613A" w:rsidRDefault="006438BA">
        <w:pPr>
          <w:pStyle w:val="Footer"/>
          <w:jc w:val="center"/>
        </w:pPr>
        <w:r>
          <w:fldChar w:fldCharType="begin"/>
        </w:r>
        <w:r w:rsidR="00E45BA1">
          <w:instrText xml:space="preserve"> PAGE   \* MERGEFORMAT </w:instrText>
        </w:r>
        <w:r>
          <w:fldChar w:fldCharType="separate"/>
        </w:r>
        <w:r w:rsidR="009E6268">
          <w:rPr>
            <w:noProof/>
          </w:rPr>
          <w:t>4</w:t>
        </w:r>
        <w:r>
          <w:rPr>
            <w:noProof/>
          </w:rPr>
          <w:fldChar w:fldCharType="end"/>
        </w:r>
      </w:p>
    </w:sdtContent>
  </w:sdt>
  <w:p w:rsidR="0005613A" w:rsidRDefault="00056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275" w:rsidRDefault="00B21275" w:rsidP="0005613A">
      <w:pPr>
        <w:spacing w:after="0" w:line="240" w:lineRule="auto"/>
      </w:pPr>
      <w:r>
        <w:separator/>
      </w:r>
    </w:p>
  </w:footnote>
  <w:footnote w:type="continuationSeparator" w:id="1">
    <w:p w:rsidR="00B21275" w:rsidRDefault="00B21275" w:rsidP="000561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548CE"/>
    <w:multiLevelType w:val="hybridMultilevel"/>
    <w:tmpl w:val="B28E70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343B6"/>
    <w:multiLevelType w:val="hybridMultilevel"/>
    <w:tmpl w:val="D972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7699"/>
    <w:multiLevelType w:val="hybridMultilevel"/>
    <w:tmpl w:val="4EC4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F6FD4"/>
    <w:multiLevelType w:val="hybridMultilevel"/>
    <w:tmpl w:val="5E101BA8"/>
    <w:lvl w:ilvl="0" w:tplc="6ABAEAA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973E1"/>
    <w:multiLevelType w:val="hybridMultilevel"/>
    <w:tmpl w:val="345E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016BDE"/>
    <w:multiLevelType w:val="hybridMultilevel"/>
    <w:tmpl w:val="B51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87731D"/>
    <w:multiLevelType w:val="hybridMultilevel"/>
    <w:tmpl w:val="F2B8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161F1"/>
    <w:multiLevelType w:val="hybridMultilevel"/>
    <w:tmpl w:val="43DC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F252C6"/>
    <w:multiLevelType w:val="hybridMultilevel"/>
    <w:tmpl w:val="D6924694"/>
    <w:lvl w:ilvl="0" w:tplc="90EC1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692D3E"/>
    <w:multiLevelType w:val="hybridMultilevel"/>
    <w:tmpl w:val="7D78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B0E44"/>
    <w:multiLevelType w:val="hybridMultilevel"/>
    <w:tmpl w:val="DA56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692069"/>
    <w:multiLevelType w:val="hybridMultilevel"/>
    <w:tmpl w:val="FBC8B9B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764220ED"/>
    <w:multiLevelType w:val="hybridMultilevel"/>
    <w:tmpl w:val="E006D114"/>
    <w:lvl w:ilvl="0" w:tplc="7D14E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10"/>
  </w:num>
  <w:num w:numId="5">
    <w:abstractNumId w:val="6"/>
  </w:num>
  <w:num w:numId="6">
    <w:abstractNumId w:val="7"/>
  </w:num>
  <w:num w:numId="7">
    <w:abstractNumId w:val="8"/>
  </w:num>
  <w:num w:numId="8">
    <w:abstractNumId w:val="11"/>
  </w:num>
  <w:num w:numId="9">
    <w:abstractNumId w:val="4"/>
  </w:num>
  <w:num w:numId="10">
    <w:abstractNumId w:val="5"/>
  </w:num>
  <w:num w:numId="11">
    <w:abstractNumId w:val="0"/>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1083"/>
    <w:rsid w:val="00002D1B"/>
    <w:rsid w:val="0005613A"/>
    <w:rsid w:val="00060466"/>
    <w:rsid w:val="00065469"/>
    <w:rsid w:val="000705FB"/>
    <w:rsid w:val="00090ABB"/>
    <w:rsid w:val="000B05A6"/>
    <w:rsid w:val="000E25EC"/>
    <w:rsid w:val="0011111B"/>
    <w:rsid w:val="00113BD3"/>
    <w:rsid w:val="0013772E"/>
    <w:rsid w:val="001463F9"/>
    <w:rsid w:val="001F1019"/>
    <w:rsid w:val="00245752"/>
    <w:rsid w:val="002B42E8"/>
    <w:rsid w:val="002B6E67"/>
    <w:rsid w:val="002D3CA1"/>
    <w:rsid w:val="00324699"/>
    <w:rsid w:val="00331F1D"/>
    <w:rsid w:val="003528AE"/>
    <w:rsid w:val="003C0C58"/>
    <w:rsid w:val="003F373B"/>
    <w:rsid w:val="00446B34"/>
    <w:rsid w:val="004A2343"/>
    <w:rsid w:val="004E44EF"/>
    <w:rsid w:val="004E7E49"/>
    <w:rsid w:val="004F0A98"/>
    <w:rsid w:val="004F5210"/>
    <w:rsid w:val="004F7ED2"/>
    <w:rsid w:val="005028BB"/>
    <w:rsid w:val="00504BB4"/>
    <w:rsid w:val="00514FE3"/>
    <w:rsid w:val="00531B0A"/>
    <w:rsid w:val="005D505A"/>
    <w:rsid w:val="006438BA"/>
    <w:rsid w:val="006539FD"/>
    <w:rsid w:val="00686F41"/>
    <w:rsid w:val="006900AB"/>
    <w:rsid w:val="006B65B1"/>
    <w:rsid w:val="006B6821"/>
    <w:rsid w:val="006C06CC"/>
    <w:rsid w:val="006C59E7"/>
    <w:rsid w:val="007C5060"/>
    <w:rsid w:val="007F782E"/>
    <w:rsid w:val="008429B7"/>
    <w:rsid w:val="00846EB7"/>
    <w:rsid w:val="00862D72"/>
    <w:rsid w:val="008D6F5F"/>
    <w:rsid w:val="008F2931"/>
    <w:rsid w:val="00912AA8"/>
    <w:rsid w:val="009220FA"/>
    <w:rsid w:val="00967BB3"/>
    <w:rsid w:val="0098784F"/>
    <w:rsid w:val="009918D2"/>
    <w:rsid w:val="0099402E"/>
    <w:rsid w:val="009D50D1"/>
    <w:rsid w:val="009E6268"/>
    <w:rsid w:val="00A16955"/>
    <w:rsid w:val="00A56562"/>
    <w:rsid w:val="00A7255F"/>
    <w:rsid w:val="00AA739B"/>
    <w:rsid w:val="00B21275"/>
    <w:rsid w:val="00B90467"/>
    <w:rsid w:val="00BB2175"/>
    <w:rsid w:val="00C40B77"/>
    <w:rsid w:val="00C66CDA"/>
    <w:rsid w:val="00C8673C"/>
    <w:rsid w:val="00CC324A"/>
    <w:rsid w:val="00D053FC"/>
    <w:rsid w:val="00D13E8D"/>
    <w:rsid w:val="00D90EAC"/>
    <w:rsid w:val="00DE4676"/>
    <w:rsid w:val="00DE7117"/>
    <w:rsid w:val="00E31E75"/>
    <w:rsid w:val="00E35EBE"/>
    <w:rsid w:val="00E45BA1"/>
    <w:rsid w:val="00E72397"/>
    <w:rsid w:val="00E95678"/>
    <w:rsid w:val="00EE2294"/>
    <w:rsid w:val="00F00E49"/>
    <w:rsid w:val="00F24411"/>
    <w:rsid w:val="00F34961"/>
    <w:rsid w:val="00F63AF5"/>
    <w:rsid w:val="00F66423"/>
    <w:rsid w:val="00F71083"/>
    <w:rsid w:val="00F71EC4"/>
    <w:rsid w:val="00F7503E"/>
    <w:rsid w:val="00F77A5D"/>
    <w:rsid w:val="00F82D87"/>
    <w:rsid w:val="00FF4F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083"/>
    <w:pPr>
      <w:ind w:left="720"/>
      <w:contextualSpacing/>
    </w:pPr>
  </w:style>
  <w:style w:type="character" w:styleId="Hyperlink">
    <w:name w:val="Hyperlink"/>
    <w:basedOn w:val="DefaultParagraphFont"/>
    <w:uiPriority w:val="99"/>
    <w:unhideWhenUsed/>
    <w:rsid w:val="00F71083"/>
    <w:rPr>
      <w:color w:val="0000FF" w:themeColor="hyperlink"/>
      <w:u w:val="single"/>
    </w:rPr>
  </w:style>
  <w:style w:type="paragraph" w:styleId="NoSpacing">
    <w:name w:val="No Spacing"/>
    <w:uiPriority w:val="1"/>
    <w:qFormat/>
    <w:rsid w:val="008D6F5F"/>
    <w:pPr>
      <w:spacing w:after="0" w:line="240" w:lineRule="auto"/>
    </w:pPr>
  </w:style>
  <w:style w:type="paragraph" w:styleId="Header">
    <w:name w:val="header"/>
    <w:basedOn w:val="Normal"/>
    <w:link w:val="HeaderChar"/>
    <w:uiPriority w:val="99"/>
    <w:semiHidden/>
    <w:unhideWhenUsed/>
    <w:rsid w:val="0005613A"/>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613A"/>
  </w:style>
  <w:style w:type="paragraph" w:styleId="Footer">
    <w:name w:val="footer"/>
    <w:basedOn w:val="Normal"/>
    <w:link w:val="FooterChar"/>
    <w:uiPriority w:val="99"/>
    <w:unhideWhenUsed/>
    <w:rsid w:val="0005613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5613A"/>
  </w:style>
  <w:style w:type="paragraph" w:styleId="NormalWeb">
    <w:name w:val="Normal (Web)"/>
    <w:basedOn w:val="Normal"/>
    <w:rsid w:val="00C8673C"/>
    <w:pPr>
      <w:spacing w:after="0" w:line="240" w:lineRule="auto"/>
    </w:pPr>
    <w:rPr>
      <w:rFonts w:ascii="Times New Roman" w:eastAsia="Times New Roman" w:hAnsi="Times New Roman" w:cs="Times New Roman"/>
      <w:sz w:val="24"/>
      <w:szCs w:val="24"/>
      <w:lang w:val="ro-RO" w:eastAsia="en-GB"/>
    </w:rPr>
  </w:style>
  <w:style w:type="character" w:customStyle="1" w:styleId="slitbdy">
    <w:name w:val="s_lit_bdy"/>
    <w:rsid w:val="00C8673C"/>
    <w:rPr>
      <w:rFonts w:ascii="Verdana" w:hAnsi="Verdana" w:hint="default"/>
      <w:b w:val="0"/>
      <w:bCs w:val="0"/>
      <w:color w:val="000000"/>
      <w:sz w:val="16"/>
      <w:szCs w:val="16"/>
      <w:shd w:val="clear" w:color="auto" w:fill="FFFFFF"/>
    </w:rPr>
  </w:style>
  <w:style w:type="paragraph" w:styleId="BalloonText">
    <w:name w:val="Balloon Text"/>
    <w:basedOn w:val="Normal"/>
    <w:link w:val="BalloonTextChar"/>
    <w:uiPriority w:val="99"/>
    <w:semiHidden/>
    <w:unhideWhenUsed/>
    <w:rsid w:val="002B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m@sdm-t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niturifiscale@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8992-4DA1-4F2A-96F4-9E26C8EF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smoldovan</dc:creator>
  <cp:lastModifiedBy>dsirbu</cp:lastModifiedBy>
  <cp:revision>3</cp:revision>
  <cp:lastPrinted>2022-12-19T10:02:00Z</cp:lastPrinted>
  <dcterms:created xsi:type="dcterms:W3CDTF">2022-12-19T07:50:00Z</dcterms:created>
  <dcterms:modified xsi:type="dcterms:W3CDTF">2022-12-19T10:03:00Z</dcterms:modified>
</cp:coreProperties>
</file>