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2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</w:t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APROBAT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Anexa nr. 1 la HCL __________________________________                            PRIMAR</w:t>
      </w:r>
    </w:p>
    <w:p w:rsidR="00000000" w:rsidDel="00000000" w:rsidP="00000000" w:rsidRDefault="00000000" w:rsidRPr="00000000" w14:paraId="00000003">
      <w:pPr>
        <w:spacing w:after="0" w:line="240" w:lineRule="auto"/>
        <w:ind w:left="6521" w:right="25.86614173228440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DOMINIC FRITZ           </w:t>
      </w:r>
    </w:p>
    <w:p w:rsidR="00000000" w:rsidDel="00000000" w:rsidP="00000000" w:rsidRDefault="00000000" w:rsidRPr="00000000" w14:paraId="00000004">
      <w:pPr>
        <w:spacing w:after="0" w:line="240" w:lineRule="auto"/>
        <w:ind w:left="6096" w:right="25.86614173228440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6096" w:right="25.86614173228440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3600" w:firstLine="72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</w:t>
        <w:tab/>
        <w:tab/>
        <w:t xml:space="preserve">                          </w:t>
        <w:tab/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STAT DE FUNCȚII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3660"/>
        <w:gridCol w:w="1515"/>
        <w:gridCol w:w="1515"/>
        <w:gridCol w:w="1545"/>
        <w:tblGridChange w:id="0">
          <w:tblGrid>
            <w:gridCol w:w="705"/>
            <w:gridCol w:w="3660"/>
            <w:gridCol w:w="1515"/>
            <w:gridCol w:w="1515"/>
            <w:gridCol w:w="15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Nr. crt.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FUNCȚIA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Nr. posturi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Denumirea funcției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Nivel studii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 / Treaptă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hd w:fill="d9d9d9" w:val="clear"/>
                <w:rtl w:val="0"/>
              </w:rPr>
              <w:t xml:space="preserve">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hd w:fill="d9d9d9" w:val="clear"/>
                <w:rtl w:val="0"/>
              </w:rPr>
              <w:t xml:space="preserve">Funcții de conducere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Contabil-șef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hd w:fill="efefef" w:val="clear"/>
                <w:rtl w:val="0"/>
              </w:rPr>
              <w:t xml:space="preserve">Total funcții de conducere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Funcții de execuție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Economist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Consilier juridic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Inspector de specialitate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Inspector de specialitate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Inspector de specialitate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Total funcții de execuție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GENERAL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43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ndar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after="0" w:lineRule="auto"/>
      <w:ind w:left="720" w:firstLine="720"/>
      <w:rPr>
        <w:rFonts w:ascii="Candara" w:cs="Candara" w:eastAsia="Candara" w:hAnsi="Candara"/>
        <w:sz w:val="16"/>
        <w:szCs w:val="16"/>
      </w:rPr>
    </w:pPr>
    <w:r w:rsidDel="00000000" w:rsidR="00000000" w:rsidRPr="00000000">
      <w:rPr>
        <w:rFonts w:ascii="Candara" w:cs="Candara" w:eastAsia="Candara" w:hAnsi="Candara"/>
        <w:sz w:val="16"/>
        <w:szCs w:val="16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-161924</wp:posOffset>
          </wp:positionV>
          <wp:extent cx="669925" cy="95186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925" cy="951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spacing w:after="0" w:lineRule="auto"/>
      <w:ind w:left="720" w:firstLine="720"/>
      <w:rPr>
        <w:rFonts w:ascii="Candara" w:cs="Candara" w:eastAsia="Candara" w:hAnsi="Candar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after="0" w:lineRule="auto"/>
      <w:ind w:left="1133.858267716535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ROMÂNIA</w:t>
    </w:r>
  </w:p>
  <w:p w:rsidR="00000000" w:rsidDel="00000000" w:rsidP="00000000" w:rsidRDefault="00000000" w:rsidRPr="00000000" w14:paraId="0000005F">
    <w:pPr>
      <w:spacing w:after="0" w:lineRule="auto"/>
      <w:ind w:left="1133.858267716535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JUDEŢUL TIMIŞ</w:t>
      <w:tab/>
      <w:tab/>
      <w:tab/>
      <w:tab/>
      <w:tab/>
      <w:tab/>
      <w:tab/>
    </w:r>
  </w:p>
  <w:p w:rsidR="00000000" w:rsidDel="00000000" w:rsidP="00000000" w:rsidRDefault="00000000" w:rsidRPr="00000000" w14:paraId="00000060">
    <w:pPr>
      <w:spacing w:after="0" w:lineRule="auto"/>
      <w:ind w:left="1133.858267716535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MUNICIPIUL TIMIŞOARA</w:t>
    </w:r>
  </w:p>
  <w:p w:rsidR="00000000" w:rsidDel="00000000" w:rsidP="00000000" w:rsidRDefault="00000000" w:rsidRPr="00000000" w14:paraId="00000061">
    <w:pPr>
      <w:spacing w:after="80" w:lineRule="auto"/>
      <w:ind w:left="720" w:firstLine="72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