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8AD" w:rsidRDefault="00F158AD" w:rsidP="00C5145F"/>
    <w:tbl>
      <w:tblPr>
        <w:tblW w:w="10818" w:type="dxa"/>
        <w:tblBorders>
          <w:bottom w:val="single" w:sz="4" w:space="0" w:color="auto"/>
        </w:tblBorders>
        <w:tblLayout w:type="fixed"/>
        <w:tblLook w:val="0000"/>
      </w:tblPr>
      <w:tblGrid>
        <w:gridCol w:w="6228"/>
        <w:gridCol w:w="3150"/>
        <w:gridCol w:w="1440"/>
      </w:tblGrid>
      <w:tr w:rsidR="00F158AD" w:rsidRPr="00BC28C0" w:rsidTr="00CB1F3D">
        <w:trPr>
          <w:trHeight w:val="713"/>
        </w:trPr>
        <w:tc>
          <w:tcPr>
            <w:tcW w:w="6228" w:type="dxa"/>
            <w:tcBorders>
              <w:top w:val="nil"/>
              <w:left w:val="nil"/>
              <w:bottom w:val="single" w:sz="4" w:space="0" w:color="auto"/>
              <w:right w:val="nil"/>
            </w:tcBorders>
            <w:shd w:val="clear" w:color="auto" w:fill="auto"/>
          </w:tcPr>
          <w:p w:rsidR="00F158AD" w:rsidRPr="002215AC" w:rsidRDefault="00F158AD" w:rsidP="00CB1F3D">
            <w:pPr>
              <w:jc w:val="both"/>
            </w:pPr>
            <w:r w:rsidRPr="002215AC">
              <w:t xml:space="preserve">ROMÂNIA </w:t>
            </w:r>
          </w:p>
          <w:p w:rsidR="00F158AD" w:rsidRPr="002215AC" w:rsidRDefault="00F158AD" w:rsidP="00CB1F3D">
            <w:pPr>
              <w:jc w:val="both"/>
            </w:pPr>
            <w:r w:rsidRPr="002215AC">
              <w:t>JUDEŢUL TIMIŞ</w:t>
            </w:r>
          </w:p>
          <w:p w:rsidR="00F158AD" w:rsidRPr="002215AC" w:rsidRDefault="00F158AD" w:rsidP="00CB1F3D">
            <w:pPr>
              <w:jc w:val="both"/>
            </w:pPr>
            <w:r w:rsidRPr="002215AC">
              <w:t>MUNICIPIULUI   TIMIŞOARA</w:t>
            </w:r>
          </w:p>
          <w:p w:rsidR="00F158AD" w:rsidRPr="002215AC" w:rsidRDefault="00F158AD" w:rsidP="00CB1F3D">
            <w:pPr>
              <w:jc w:val="both"/>
            </w:pPr>
            <w:r w:rsidRPr="002215AC">
              <w:t>DIRECŢIA GENERALĂ D.P.P.R.U.</w:t>
            </w:r>
          </w:p>
          <w:p w:rsidR="00F158AD" w:rsidRDefault="00F158AD" w:rsidP="00CB1F3D">
            <w:pPr>
              <w:jc w:val="both"/>
              <w:rPr>
                <w:color w:val="000000"/>
              </w:rPr>
            </w:pPr>
            <w:r w:rsidRPr="00252CBE">
              <w:rPr>
                <w:color w:val="000000"/>
              </w:rPr>
              <w:t>SC2021-</w:t>
            </w:r>
            <w:r w:rsidR="00E72194">
              <w:rPr>
                <w:color w:val="000000"/>
              </w:rPr>
              <w:t>14120/21.05.2021</w:t>
            </w:r>
          </w:p>
          <w:p w:rsidR="00F158AD" w:rsidRPr="002215AC" w:rsidRDefault="00F158AD" w:rsidP="00CB1F3D">
            <w:pPr>
              <w:jc w:val="both"/>
              <w:rPr>
                <w:i/>
              </w:rPr>
            </w:pPr>
            <w:r>
              <w:rPr>
                <w:i/>
              </w:rPr>
              <w:t>TIMIŞOARA 2023</w:t>
            </w:r>
            <w:r w:rsidRPr="002215AC">
              <w:rPr>
                <w:i/>
              </w:rPr>
              <w:t xml:space="preserve"> CAPITALĂ EUROPEANĂ A CULTURII</w:t>
            </w:r>
          </w:p>
          <w:p w:rsidR="00F158AD" w:rsidRPr="00BC28C0" w:rsidRDefault="00F158AD" w:rsidP="00CB1F3D">
            <w:pPr>
              <w:jc w:val="both"/>
              <w:rPr>
                <w:sz w:val="6"/>
                <w:szCs w:val="6"/>
              </w:rPr>
            </w:pPr>
          </w:p>
        </w:tc>
        <w:tc>
          <w:tcPr>
            <w:tcW w:w="3150" w:type="dxa"/>
            <w:tcBorders>
              <w:top w:val="nil"/>
              <w:left w:val="nil"/>
              <w:bottom w:val="single" w:sz="4" w:space="0" w:color="auto"/>
              <w:right w:val="nil"/>
            </w:tcBorders>
            <w:shd w:val="clear" w:color="auto" w:fill="auto"/>
          </w:tcPr>
          <w:p w:rsidR="00F158AD" w:rsidRPr="00BC28C0" w:rsidRDefault="00F158AD" w:rsidP="00CB1F3D">
            <w:r>
              <w:rPr>
                <w:noProof/>
                <w:lang w:val="en-US"/>
              </w:rPr>
              <w:drawing>
                <wp:anchor distT="0" distB="0" distL="114300" distR="114300" simplePos="0" relativeHeight="251662336" behindDoc="1" locked="0" layoutInCell="1" allowOverlap="1">
                  <wp:simplePos x="0" y="0"/>
                  <wp:positionH relativeFrom="column">
                    <wp:posOffset>1530350</wp:posOffset>
                  </wp:positionH>
                  <wp:positionV relativeFrom="paragraph">
                    <wp:posOffset>-126365</wp:posOffset>
                  </wp:positionV>
                  <wp:extent cx="751840" cy="108077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p w:rsidR="00F158AD" w:rsidRPr="00BC28C0" w:rsidRDefault="00F158AD" w:rsidP="00CB1F3D"/>
          <w:p w:rsidR="00F158AD" w:rsidRPr="00BC28C0" w:rsidRDefault="00F158AD" w:rsidP="00CB1F3D"/>
        </w:tc>
        <w:tc>
          <w:tcPr>
            <w:tcW w:w="1440" w:type="dxa"/>
            <w:tcBorders>
              <w:top w:val="nil"/>
              <w:left w:val="nil"/>
              <w:bottom w:val="single" w:sz="4" w:space="0" w:color="auto"/>
              <w:right w:val="nil"/>
            </w:tcBorders>
            <w:shd w:val="clear" w:color="auto" w:fill="auto"/>
          </w:tcPr>
          <w:p w:rsidR="00F158AD" w:rsidRPr="00BC28C0" w:rsidRDefault="00F158AD" w:rsidP="00CB1F3D">
            <w:pPr>
              <w:jc w:val="center"/>
            </w:pPr>
          </w:p>
        </w:tc>
      </w:tr>
      <w:tr w:rsidR="00F158AD" w:rsidRPr="00BC28C0" w:rsidTr="00CB1F3D">
        <w:trPr>
          <w:cantSplit/>
          <w:trHeight w:val="241"/>
        </w:trPr>
        <w:tc>
          <w:tcPr>
            <w:tcW w:w="10818" w:type="dxa"/>
            <w:gridSpan w:val="3"/>
            <w:tcBorders>
              <w:top w:val="single" w:sz="4" w:space="0" w:color="auto"/>
              <w:left w:val="nil"/>
              <w:bottom w:val="single" w:sz="4" w:space="0" w:color="auto"/>
              <w:right w:val="nil"/>
            </w:tcBorders>
            <w:shd w:val="clear" w:color="auto" w:fill="auto"/>
          </w:tcPr>
          <w:p w:rsidR="00F158AD" w:rsidRPr="00BC28C0" w:rsidRDefault="00F158AD" w:rsidP="00CB1F3D">
            <w:pPr>
              <w:jc w:val="center"/>
              <w:rPr>
                <w:b/>
                <w:i/>
                <w:sz w:val="6"/>
                <w:szCs w:val="6"/>
              </w:rPr>
            </w:pPr>
          </w:p>
          <w:p w:rsidR="00F158AD" w:rsidRPr="00BC28C0" w:rsidRDefault="00F158AD" w:rsidP="00CB1F3D">
            <w:pPr>
              <w:ind w:left="-62" w:right="-103"/>
            </w:pPr>
            <w:r w:rsidRPr="00BC28C0">
              <w:rPr>
                <w:b/>
                <w:i/>
                <w:sz w:val="16"/>
                <w:szCs w:val="16"/>
              </w:rPr>
              <w:t>Bd. C.D. Loga nr. 1, 300030   Timişoara,  tel: +40 256  408 300,  fax:+40 256 493 017 e-mail</w:t>
            </w:r>
            <w:r w:rsidRPr="00BC28C0">
              <w:rPr>
                <w:b/>
                <w:i/>
                <w:color w:val="0000FF"/>
                <w:sz w:val="16"/>
                <w:szCs w:val="16"/>
              </w:rPr>
              <w:t xml:space="preserve">: primariatm@primariatm.ro  </w:t>
            </w:r>
            <w:r w:rsidRPr="00BC28C0">
              <w:rPr>
                <w:b/>
                <w:i/>
                <w:sz w:val="16"/>
                <w:szCs w:val="16"/>
              </w:rPr>
              <w:t xml:space="preserve">internet: </w:t>
            </w:r>
            <w:hyperlink r:id="rId8" w:history="1">
              <w:r w:rsidRPr="00BC28C0">
                <w:rPr>
                  <w:rStyle w:val="Hyperlink"/>
                  <w:b/>
                  <w:i/>
                  <w:sz w:val="16"/>
                  <w:szCs w:val="16"/>
                </w:rPr>
                <w:t>www.primariatm.ro</w:t>
              </w:r>
            </w:hyperlink>
          </w:p>
        </w:tc>
      </w:tr>
    </w:tbl>
    <w:p w:rsidR="00F158AD" w:rsidRDefault="00F158AD" w:rsidP="00C5145F"/>
    <w:p w:rsidR="00CD64B8" w:rsidRPr="00EA0E0C" w:rsidRDefault="00CD64B8" w:rsidP="00C5145F"/>
    <w:p w:rsidR="00C5145F" w:rsidRPr="00EA0E0C" w:rsidRDefault="00C5145F" w:rsidP="00C5145F">
      <w:pPr>
        <w:pStyle w:val="Heading2"/>
        <w:spacing w:before="0" w:after="0"/>
        <w:jc w:val="center"/>
        <w:rPr>
          <w:rFonts w:ascii="Times New Roman" w:hAnsi="Times New Roman"/>
          <w:bCs w:val="0"/>
          <w:i w:val="0"/>
          <w:sz w:val="24"/>
          <w:szCs w:val="24"/>
        </w:rPr>
      </w:pPr>
      <w:r w:rsidRPr="00EA0E0C">
        <w:rPr>
          <w:rFonts w:ascii="Times New Roman" w:hAnsi="Times New Roman"/>
          <w:bCs w:val="0"/>
          <w:i w:val="0"/>
          <w:sz w:val="24"/>
          <w:szCs w:val="24"/>
        </w:rPr>
        <w:t>RAPORT DE SPECIALITATE</w:t>
      </w:r>
    </w:p>
    <w:p w:rsidR="00C5145F" w:rsidRPr="00EA0E0C" w:rsidRDefault="00C5145F" w:rsidP="00C5145F">
      <w:pPr>
        <w:autoSpaceDE w:val="0"/>
        <w:autoSpaceDN w:val="0"/>
        <w:adjustRightInd w:val="0"/>
        <w:jc w:val="center"/>
        <w:rPr>
          <w:b/>
          <w:bCs/>
          <w:color w:val="000000"/>
        </w:rPr>
      </w:pPr>
      <w:r w:rsidRPr="00EA0E0C">
        <w:rPr>
          <w:b/>
          <w:bCs/>
          <w:color w:val="000000"/>
        </w:rPr>
        <w:t>privind aprobarea bugetului de venituri şi cheltuieli pentru anul 20</w:t>
      </w:r>
      <w:r>
        <w:rPr>
          <w:b/>
          <w:bCs/>
          <w:color w:val="000000"/>
        </w:rPr>
        <w:t>2</w:t>
      </w:r>
      <w:r w:rsidR="00F37A8A">
        <w:rPr>
          <w:b/>
          <w:bCs/>
          <w:color w:val="000000"/>
        </w:rPr>
        <w:t>1</w:t>
      </w:r>
      <w:r w:rsidRPr="00EA0E0C">
        <w:rPr>
          <w:b/>
          <w:bCs/>
          <w:color w:val="000000"/>
        </w:rPr>
        <w:t xml:space="preserve"> al </w:t>
      </w:r>
      <w:r w:rsidR="00F37A8A">
        <w:rPr>
          <w:b/>
          <w:bCs/>
          <w:color w:val="000000"/>
        </w:rPr>
        <w:t>S</w:t>
      </w:r>
      <w:r w:rsidRPr="00EA0E0C">
        <w:rPr>
          <w:b/>
          <w:bCs/>
          <w:color w:val="000000"/>
        </w:rPr>
        <w:t>ociet</w:t>
      </w:r>
      <w:r w:rsidR="00F37A8A">
        <w:rPr>
          <w:b/>
          <w:bCs/>
          <w:color w:val="000000"/>
        </w:rPr>
        <w:t>ăţii</w:t>
      </w:r>
      <w:r w:rsidRPr="00EA0E0C">
        <w:rPr>
          <w:b/>
          <w:bCs/>
          <w:color w:val="000000"/>
        </w:rPr>
        <w:t xml:space="preserve"> de Transport Public Timişoara SA</w:t>
      </w:r>
    </w:p>
    <w:p w:rsidR="00C5145F" w:rsidRPr="00EA0E0C" w:rsidRDefault="00C5145F" w:rsidP="00C5145F">
      <w:pPr>
        <w:autoSpaceDE w:val="0"/>
        <w:autoSpaceDN w:val="0"/>
        <w:adjustRightInd w:val="0"/>
        <w:jc w:val="center"/>
        <w:rPr>
          <w:b/>
          <w:bCs/>
          <w:color w:val="000000"/>
          <w:lang w:eastAsia="ro-RO"/>
        </w:rPr>
      </w:pPr>
    </w:p>
    <w:p w:rsidR="00C5145F" w:rsidRPr="00EA0E0C" w:rsidRDefault="00C5145F" w:rsidP="00C5145F"/>
    <w:p w:rsidR="00C5145F" w:rsidRPr="00EA0E0C" w:rsidRDefault="00C5145F" w:rsidP="00C5145F">
      <w:pPr>
        <w:autoSpaceDE w:val="0"/>
        <w:autoSpaceDN w:val="0"/>
        <w:adjustRightInd w:val="0"/>
        <w:ind w:firstLine="720"/>
        <w:jc w:val="both"/>
        <w:rPr>
          <w:bCs/>
        </w:rPr>
      </w:pPr>
      <w:r w:rsidRPr="00EA0E0C">
        <w:rPr>
          <w:bCs/>
        </w:rPr>
        <w:t>Având în vede</w:t>
      </w:r>
      <w:r>
        <w:rPr>
          <w:bCs/>
        </w:rPr>
        <w:t xml:space="preserve">re </w:t>
      </w:r>
      <w:r w:rsidR="008D4E37">
        <w:rPr>
          <w:bCs/>
        </w:rPr>
        <w:t xml:space="preserve">Referatul de aprobare </w:t>
      </w:r>
      <w:r>
        <w:rPr>
          <w:bCs/>
        </w:rPr>
        <w:t xml:space="preserve"> nr. SC202</w:t>
      </w:r>
      <w:r w:rsidR="00DE05F6">
        <w:rPr>
          <w:bCs/>
        </w:rPr>
        <w:t>1</w:t>
      </w:r>
      <w:r>
        <w:rPr>
          <w:bCs/>
        </w:rPr>
        <w:t>-</w:t>
      </w:r>
      <w:r w:rsidR="00DE05F6">
        <w:rPr>
          <w:bCs/>
        </w:rPr>
        <w:t xml:space="preserve">  </w:t>
      </w:r>
      <w:r w:rsidRPr="00EA0E0C">
        <w:rPr>
          <w:bCs/>
        </w:rPr>
        <w:t>a Primarului Municipiului Timișoara și Proiectul de hotărâre privind</w:t>
      </w:r>
      <w:r w:rsidRPr="00EA0E0C">
        <w:rPr>
          <w:b/>
          <w:bCs/>
          <w:color w:val="000000"/>
        </w:rPr>
        <w:t xml:space="preserve"> </w:t>
      </w:r>
      <w:r w:rsidRPr="00EA0E0C">
        <w:rPr>
          <w:bCs/>
        </w:rPr>
        <w:t>aprobarea bugetului de venituri şi cheltuieli pentru anul 20</w:t>
      </w:r>
      <w:r>
        <w:rPr>
          <w:bCs/>
        </w:rPr>
        <w:t>2</w:t>
      </w:r>
      <w:r w:rsidR="00DE05F6">
        <w:rPr>
          <w:bCs/>
        </w:rPr>
        <w:t>1</w:t>
      </w:r>
      <w:r w:rsidRPr="00EA0E0C">
        <w:rPr>
          <w:bCs/>
        </w:rPr>
        <w:t xml:space="preserve"> al Societ</w:t>
      </w:r>
      <w:r w:rsidR="00DE05F6">
        <w:rPr>
          <w:bCs/>
        </w:rPr>
        <w:t>ăţii</w:t>
      </w:r>
      <w:r w:rsidRPr="00EA0E0C">
        <w:rPr>
          <w:bCs/>
        </w:rPr>
        <w:t xml:space="preserve"> d</w:t>
      </w:r>
      <w:r w:rsidR="00CD64B8">
        <w:rPr>
          <w:bCs/>
        </w:rPr>
        <w:t>e Transport Public Timişoara SA,  f</w:t>
      </w:r>
      <w:r w:rsidRPr="00EA0E0C">
        <w:rPr>
          <w:bCs/>
        </w:rPr>
        <w:t>acem următoarele precizări:</w:t>
      </w:r>
    </w:p>
    <w:p w:rsidR="00C5145F" w:rsidRDefault="00C5145F" w:rsidP="00C5145F">
      <w:pPr>
        <w:jc w:val="both"/>
      </w:pPr>
      <w:r w:rsidRPr="00EA0E0C">
        <w:tab/>
        <w:t xml:space="preserve">Prin adresa cu nr. </w:t>
      </w:r>
      <w:r w:rsidR="00DE05F6">
        <w:t>RE</w:t>
      </w:r>
      <w:r w:rsidR="00B2341A">
        <w:t>202</w:t>
      </w:r>
      <w:r w:rsidR="00DE05F6">
        <w:t>1-680</w:t>
      </w:r>
      <w:r w:rsidR="00B2341A">
        <w:t>/</w:t>
      </w:r>
      <w:r w:rsidR="00DE05F6">
        <w:t>17</w:t>
      </w:r>
      <w:r w:rsidR="00B2341A">
        <w:t>.0</w:t>
      </w:r>
      <w:r w:rsidR="00DE05F6">
        <w:t>5</w:t>
      </w:r>
      <w:r w:rsidR="00B2341A">
        <w:t>.202</w:t>
      </w:r>
      <w:r w:rsidR="00DE05F6">
        <w:t>1</w:t>
      </w:r>
      <w:r w:rsidRPr="00EA0E0C">
        <w:t xml:space="preserve"> </w:t>
      </w:r>
      <w:r w:rsidRPr="00EA0E0C">
        <w:rPr>
          <w:color w:val="000000"/>
        </w:rPr>
        <w:t>Societatea de Transport Public Timişoara SA</w:t>
      </w:r>
      <w:r w:rsidRPr="00EA0E0C">
        <w:t xml:space="preserve"> a solicitat promovarea unui </w:t>
      </w:r>
      <w:r w:rsidRPr="00F75D39">
        <w:t>proiect de hotărâre pentru aprobarea bugetului de venituri şi cheltuieli pentru anul 20</w:t>
      </w:r>
      <w:r w:rsidR="00B2341A">
        <w:t>2</w:t>
      </w:r>
      <w:r w:rsidR="00DE05F6">
        <w:t>1</w:t>
      </w:r>
      <w:r w:rsidRPr="00F75D39">
        <w:t>. Bugetul de venituri şi cheltuieli pentru 20</w:t>
      </w:r>
      <w:r w:rsidR="00B2341A">
        <w:t>2</w:t>
      </w:r>
      <w:r w:rsidR="00DE05F6">
        <w:t>1</w:t>
      </w:r>
      <w:r w:rsidRPr="00F75D39">
        <w:t xml:space="preserve"> al Societ</w:t>
      </w:r>
      <w:r w:rsidR="00DE05F6">
        <w:t>ăţii</w:t>
      </w:r>
      <w:r w:rsidRPr="00F75D39">
        <w:t xml:space="preserve"> de Transport Public Timişoara SA a fost aprobat de Consiliul de Administrație prin </w:t>
      </w:r>
      <w:r>
        <w:t>Decizia</w:t>
      </w:r>
      <w:r w:rsidRPr="00F75D39">
        <w:t xml:space="preserve"> nr. </w:t>
      </w:r>
      <w:r w:rsidR="00DE05F6">
        <w:t>29/29.04.2021</w:t>
      </w:r>
      <w:r w:rsidRPr="00F75D39">
        <w:t xml:space="preserve"> şi de către Adunarea Generală a Asociaţilor prin Hotărâ</w:t>
      </w:r>
      <w:r>
        <w:t>rea nr.</w:t>
      </w:r>
      <w:r w:rsidR="00B2341A">
        <w:t>1/</w:t>
      </w:r>
      <w:r w:rsidR="00DE05F6">
        <w:t>10.05.2021</w:t>
      </w:r>
      <w:r w:rsidRPr="00F75D39">
        <w:t>.</w:t>
      </w:r>
    </w:p>
    <w:p w:rsidR="00D4574F" w:rsidRPr="00D4574F" w:rsidRDefault="00D4574F" w:rsidP="00D4574F">
      <w:pPr>
        <w:tabs>
          <w:tab w:val="left" w:pos="720"/>
          <w:tab w:val="left" w:pos="6375"/>
          <w:tab w:val="left" w:pos="9630"/>
        </w:tabs>
        <w:ind w:right="-172"/>
        <w:jc w:val="both"/>
        <w:rPr>
          <w:bCs/>
          <w:iCs/>
          <w:lang w:val="en-US"/>
        </w:rPr>
      </w:pPr>
      <w:r>
        <w:rPr>
          <w:bCs/>
          <w:iCs/>
          <w:lang w:val="en-US"/>
        </w:rPr>
        <w:tab/>
      </w:r>
      <w:r w:rsidRPr="00D4574F">
        <w:rPr>
          <w:bCs/>
          <w:iCs/>
          <w:lang w:val="en-US"/>
        </w:rPr>
        <w:t>La estimarea indicatorilor economico-financiari pentru anul curent s-</w:t>
      </w:r>
      <w:proofErr w:type="gramStart"/>
      <w:r w:rsidRPr="00D4574F">
        <w:rPr>
          <w:bCs/>
          <w:iCs/>
          <w:lang w:val="en-US"/>
        </w:rPr>
        <w:t>a</w:t>
      </w:r>
      <w:proofErr w:type="gramEnd"/>
      <w:r w:rsidRPr="00D4574F">
        <w:rPr>
          <w:bCs/>
          <w:iCs/>
          <w:lang w:val="en-US"/>
        </w:rPr>
        <w:t xml:space="preserve"> avut în vedere nivelul realizat al acestora din anul precedent si nivelul realizat din primele trei luni ale anului 2021, precum şi respectarea nivelului indicatorilor de performanţă rezultaţi din planurile de administrare elaborate conform prevederilor legale.</w:t>
      </w:r>
    </w:p>
    <w:p w:rsidR="00D4574F" w:rsidRPr="00D4574F" w:rsidRDefault="000F751A" w:rsidP="00D4574F">
      <w:pPr>
        <w:tabs>
          <w:tab w:val="center" w:pos="-360"/>
        </w:tabs>
        <w:jc w:val="both"/>
        <w:rPr>
          <w:bCs/>
          <w:iCs/>
          <w:lang w:val="en-US"/>
        </w:rPr>
      </w:pPr>
      <w:r>
        <w:rPr>
          <w:bCs/>
          <w:iCs/>
          <w:lang w:val="en-US"/>
        </w:rPr>
        <w:tab/>
      </w:r>
      <w:r w:rsidR="00D4574F" w:rsidRPr="00D4574F">
        <w:rPr>
          <w:bCs/>
          <w:iCs/>
          <w:lang w:val="en-US"/>
        </w:rPr>
        <w:t>In proiectia bugetului pe anul 2021 si estimarile pentru anul 2022 si 2023, s-a tinut cont de principalele prevederi ale actelor normative in vigoare (O.G.26/2013 privind intarirea disciplinei financiare la nivelul unor operatori economici la care statul sau unitatile administrativ- teritoriale sunt actionari unici sau majoritari sau detin direct sau indirect o participatie majoritara; OUG 109/2011 privind guvernanta corporativa; prevederile Legii nr.</w:t>
      </w:r>
      <w:r>
        <w:rPr>
          <w:bCs/>
          <w:iCs/>
          <w:lang w:val="en-US"/>
        </w:rPr>
        <w:t xml:space="preserve"> </w:t>
      </w:r>
      <w:r w:rsidR="00D4574F" w:rsidRPr="00D4574F">
        <w:rPr>
          <w:bCs/>
          <w:iCs/>
          <w:lang w:val="en-US"/>
        </w:rPr>
        <w:t>15/8 .03. 2021 a bugetului de stat pe anul 2021, Legea nr. 227/2015 privind Codul fiscal, OMFP 1802/2014 pentru aprobarea Reglementarilor contabile privind situatiile financiare anuale individuale si situatiile financiare anuale consolidate, prevederile Contractului colectiv de munca in vigoare etc).</w:t>
      </w:r>
    </w:p>
    <w:p w:rsidR="00D4574F" w:rsidRPr="00D4574F" w:rsidRDefault="000F751A" w:rsidP="00D4574F">
      <w:pPr>
        <w:tabs>
          <w:tab w:val="center" w:pos="-360"/>
        </w:tabs>
        <w:jc w:val="both"/>
        <w:rPr>
          <w:bCs/>
          <w:iCs/>
          <w:lang w:val="en-US"/>
        </w:rPr>
      </w:pPr>
      <w:r>
        <w:rPr>
          <w:bCs/>
          <w:iCs/>
          <w:lang w:val="en-US"/>
        </w:rPr>
        <w:tab/>
      </w:r>
      <w:r w:rsidR="00D4574F" w:rsidRPr="00D4574F">
        <w:rPr>
          <w:bCs/>
          <w:iCs/>
          <w:lang w:val="en-US"/>
        </w:rPr>
        <w:t>Nivelul previzionat al indicatorilor economico-financiari pentru anul curent, a avut in vedere  prevederi ale hotararilor emise de Consiliul local la Municipiului Timisoara, hotararile AGA ale ADI “SMTT”, prevederi legale, hotarari ale AGA a STPT, dintre care amintim:</w:t>
      </w:r>
    </w:p>
    <w:p w:rsidR="00D4574F" w:rsidRPr="00D4574F" w:rsidRDefault="00D4574F" w:rsidP="00D4574F">
      <w:pPr>
        <w:autoSpaceDE w:val="0"/>
        <w:autoSpaceDN w:val="0"/>
        <w:adjustRightInd w:val="0"/>
        <w:jc w:val="both"/>
        <w:rPr>
          <w:bCs/>
          <w:iCs/>
          <w:lang w:val="en-US"/>
        </w:rPr>
      </w:pPr>
      <w:r w:rsidRPr="00D4574F">
        <w:rPr>
          <w:bCs/>
          <w:iCs/>
          <w:lang w:val="en-US"/>
        </w:rPr>
        <w:t>-Hotararea Consiliului Local 271/28.07.2017 privind reorganizarea Regiei Autonome de Transport Timisoara in societate comerciala pe actiuni;</w:t>
      </w:r>
    </w:p>
    <w:p w:rsidR="00D4574F" w:rsidRPr="00D4574F" w:rsidRDefault="00D4574F" w:rsidP="00D4574F">
      <w:pPr>
        <w:tabs>
          <w:tab w:val="center" w:pos="-360"/>
        </w:tabs>
        <w:jc w:val="both"/>
        <w:rPr>
          <w:bCs/>
          <w:iCs/>
          <w:lang w:val="en-US"/>
        </w:rPr>
      </w:pPr>
      <w:r w:rsidRPr="00D4574F">
        <w:rPr>
          <w:bCs/>
          <w:iCs/>
          <w:lang w:val="en-US"/>
        </w:rPr>
        <w:t>-Hotararea Consiliului Local de aprobare a Protocolului de acordare a facilitatilor la transportul in comun unor categorii de cetateni ai municipiului Timisoara si operatorului de transport, aprobat prin HCL 192/2012 cu modificarile si completarile ulterioare,</w:t>
      </w:r>
    </w:p>
    <w:p w:rsidR="00D4574F" w:rsidRPr="00D4574F" w:rsidRDefault="00D4574F" w:rsidP="00D4574F">
      <w:pPr>
        <w:jc w:val="both"/>
        <w:rPr>
          <w:rStyle w:val="NoneA"/>
          <w:i/>
        </w:rPr>
      </w:pPr>
      <w:r w:rsidRPr="00D4574F">
        <w:rPr>
          <w:rStyle w:val="NoneA"/>
        </w:rPr>
        <w:t xml:space="preserve">- Hotatarea Consiliului Local nr.  268/22.07.2020, prin care s-a aprobat </w:t>
      </w:r>
      <w:r w:rsidRPr="00D4574F">
        <w:t xml:space="preserve"> </w:t>
      </w:r>
      <w:r w:rsidRPr="00D4574F">
        <w:rPr>
          <w:rStyle w:val="NoneA"/>
          <w:i/>
        </w:rPr>
        <w:t>Contractul de delegare a gestiunii serviciilor publice de transport persoane in aria teritoriala de competenta a Asociatiei de Dezvoltare Intercomunitara Societatea Metropolitana de Transport Timisoara, inregistrat la SMTT sub nr. 1812/22.07.2020,  iar la STPT sub nr. 15792/22.07.2020,</w:t>
      </w:r>
    </w:p>
    <w:p w:rsidR="00D4574F" w:rsidRPr="00D4574F" w:rsidRDefault="00D4574F" w:rsidP="00D4574F">
      <w:pPr>
        <w:tabs>
          <w:tab w:val="center" w:pos="-360"/>
        </w:tabs>
        <w:jc w:val="both"/>
        <w:rPr>
          <w:bCs/>
          <w:iCs/>
          <w:lang w:val="en-US"/>
        </w:rPr>
      </w:pPr>
      <w:proofErr w:type="gramStart"/>
      <w:r w:rsidRPr="00D4574F">
        <w:rPr>
          <w:bCs/>
          <w:iCs/>
          <w:lang w:val="en-US"/>
        </w:rPr>
        <w:t>- Hotararile AGA ale SMTT si ale UAT-urilor membre privind transportul metropolitan.</w:t>
      </w:r>
      <w:proofErr w:type="gramEnd"/>
    </w:p>
    <w:p w:rsidR="00D4574F" w:rsidRPr="00D4574F" w:rsidRDefault="00D4574F" w:rsidP="00D4574F">
      <w:pPr>
        <w:pStyle w:val="Default"/>
        <w:jc w:val="both"/>
        <w:rPr>
          <w:rFonts w:ascii="Times New Roman" w:hAnsi="Times New Roman" w:cs="Times New Roman"/>
          <w:bCs/>
          <w:iCs/>
          <w:color w:val="auto"/>
          <w:lang w:val="en-US" w:eastAsia="en-US"/>
        </w:rPr>
      </w:pPr>
      <w:proofErr w:type="gramStart"/>
      <w:r w:rsidRPr="00D4574F">
        <w:rPr>
          <w:rFonts w:ascii="Times New Roman" w:hAnsi="Times New Roman" w:cs="Times New Roman"/>
          <w:bCs/>
          <w:iCs/>
          <w:color w:val="auto"/>
          <w:lang w:val="en-US" w:eastAsia="en-US"/>
        </w:rPr>
        <w:t>- Hotararile Consiliului Local nr.</w:t>
      </w:r>
      <w:proofErr w:type="gramEnd"/>
      <w:r w:rsidRPr="00D4574F">
        <w:rPr>
          <w:rFonts w:ascii="Times New Roman" w:hAnsi="Times New Roman" w:cs="Times New Roman"/>
          <w:bCs/>
          <w:iCs/>
          <w:color w:val="auto"/>
          <w:lang w:val="en-US" w:eastAsia="en-US"/>
        </w:rPr>
        <w:t xml:space="preserve"> 349/18.07.2014 prin care se da in administrarea RATT sistemul intermodal de transport cu biciclete, precum si ale HCL 260/26.05.2015 de dare in administrare a sistemului municipal de transport public naval pe Canalul Bega.</w:t>
      </w:r>
    </w:p>
    <w:p w:rsidR="00D4574F" w:rsidRPr="00D4574F" w:rsidRDefault="00D4574F" w:rsidP="00D4574F">
      <w:pPr>
        <w:autoSpaceDE w:val="0"/>
        <w:autoSpaceDN w:val="0"/>
        <w:adjustRightInd w:val="0"/>
        <w:jc w:val="both"/>
        <w:rPr>
          <w:bCs/>
          <w:iCs/>
          <w:lang w:val="en-US"/>
        </w:rPr>
      </w:pPr>
      <w:r w:rsidRPr="00D4574F">
        <w:rPr>
          <w:bCs/>
          <w:iCs/>
          <w:lang w:val="en-US"/>
        </w:rPr>
        <w:t xml:space="preserve">-Hotararea Consiliului Local 377/17.07.2018 privind delegarea gestiunii, prin atribuire directa, a serviciului 'Intretinere a serviciului de iluminat public si iluminat festiv de sarbatori din Timisoara, </w:t>
      </w:r>
      <w:r w:rsidRPr="00D4574F">
        <w:rPr>
          <w:bCs/>
          <w:iCs/>
          <w:lang w:val="en-US"/>
        </w:rPr>
        <w:lastRenderedPageBreak/>
        <w:t>precum si aprobarea Caietului de sarcini, a Contractului de delegare a gestiunii, si a tarifelor pentru activitatile de intretinere si reparatii a sistemului de iluminat public, verificarea/repararea, montarea/demontarea ornamentelor si asigurare ornamente noi pentru sarbatori;</w:t>
      </w:r>
    </w:p>
    <w:p w:rsidR="00D4574F" w:rsidRPr="00D4574F" w:rsidRDefault="00D4574F" w:rsidP="00D4574F">
      <w:pPr>
        <w:tabs>
          <w:tab w:val="center" w:pos="-360"/>
        </w:tabs>
        <w:jc w:val="both"/>
        <w:rPr>
          <w:bCs/>
          <w:iCs/>
          <w:lang w:val="en-US"/>
        </w:rPr>
      </w:pPr>
      <w:r w:rsidRPr="00D4574F">
        <w:rPr>
          <w:bCs/>
          <w:iCs/>
          <w:lang w:val="en-US"/>
        </w:rPr>
        <w:t xml:space="preserve">De asemenea, la estimarea indicatorilor pe anul 2020 s-au avut in vederea </w:t>
      </w:r>
      <w:proofErr w:type="gramStart"/>
      <w:r w:rsidRPr="00D4574F">
        <w:rPr>
          <w:bCs/>
          <w:iCs/>
          <w:lang w:val="en-US"/>
        </w:rPr>
        <w:t>Hotararile  Adunarii</w:t>
      </w:r>
      <w:proofErr w:type="gramEnd"/>
      <w:r w:rsidRPr="00D4574F">
        <w:rPr>
          <w:bCs/>
          <w:iCs/>
          <w:lang w:val="en-US"/>
        </w:rPr>
        <w:t xml:space="preserve"> Generale a Actionarilor: Hotararea AGA nr. 6/22.01.2019 pentru stabilirea indemnizatiei fixe lunare a administratorilor, Hot AGA 15/25.09.2020 de aprobare a Organigramei, Statului de functii si a Regulamentului de organizare si functionare al Societatii de Transport Public Timisoara si alte hotarari emise de AGA si Consiliul de Administratie</w:t>
      </w:r>
      <w:r w:rsidRPr="00D4574F">
        <w:rPr>
          <w:bCs/>
          <w:iCs/>
          <w:color w:val="FF0000"/>
          <w:lang w:val="en-US"/>
        </w:rPr>
        <w:t>.</w:t>
      </w:r>
      <w:r w:rsidRPr="00D4574F">
        <w:rPr>
          <w:bCs/>
          <w:iCs/>
          <w:lang w:val="en-US"/>
        </w:rPr>
        <w:t xml:space="preserve"> </w:t>
      </w:r>
    </w:p>
    <w:p w:rsidR="00D4574F" w:rsidRPr="00D4574F" w:rsidRDefault="00D4574F" w:rsidP="00D4574F">
      <w:pPr>
        <w:pStyle w:val="Default"/>
        <w:ind w:firstLine="708"/>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Fundamentarea nivelului indicatorilor din bugetului de venituri si cheltuieli pe anul 2021, a urmarit asigurarea resurselor financiare necesare pentru îndeplinirea obligaţiilor, atât din punct de vedere dimensional, cât şi in structura, pe fiecare categorie de venituri şi cheltuieli, pentru realizarea obiectivelor generale ale societatii si anume :</w:t>
      </w:r>
    </w:p>
    <w:p w:rsidR="00D4574F" w:rsidRPr="00D4574F" w:rsidRDefault="00D4574F" w:rsidP="00D4574F">
      <w:pPr>
        <w:pStyle w:val="Default"/>
        <w:numPr>
          <w:ilvl w:val="0"/>
          <w:numId w:val="6"/>
        </w:numPr>
        <w:ind w:left="0" w:firstLine="0"/>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generarea de profit pentru acoperirea pierderilor din anii precedenti,</w:t>
      </w:r>
    </w:p>
    <w:p w:rsidR="00D4574F" w:rsidRPr="00D4574F" w:rsidRDefault="00D4574F" w:rsidP="00D4574F">
      <w:pPr>
        <w:pStyle w:val="Default"/>
        <w:numPr>
          <w:ilvl w:val="0"/>
          <w:numId w:val="6"/>
        </w:numPr>
        <w:ind w:left="0" w:firstLine="0"/>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diminuarea datoriilor restante;</w:t>
      </w:r>
    </w:p>
    <w:p w:rsidR="00D4574F" w:rsidRPr="00D4574F" w:rsidRDefault="00D4574F" w:rsidP="00D4574F">
      <w:pPr>
        <w:pStyle w:val="Default"/>
        <w:numPr>
          <w:ilvl w:val="0"/>
          <w:numId w:val="6"/>
        </w:numPr>
        <w:ind w:left="0" w:firstLine="0"/>
        <w:jc w:val="both"/>
        <w:rPr>
          <w:rFonts w:ascii="Times New Roman" w:hAnsi="Times New Roman" w:cs="Times New Roman"/>
          <w:bCs/>
          <w:iCs/>
          <w:color w:val="auto"/>
          <w:lang w:val="en-US" w:eastAsia="en-US"/>
        </w:rPr>
      </w:pPr>
      <w:proofErr w:type="gramStart"/>
      <w:r w:rsidRPr="00D4574F">
        <w:rPr>
          <w:rFonts w:ascii="Times New Roman" w:hAnsi="Times New Roman" w:cs="Times New Roman"/>
          <w:bCs/>
          <w:iCs/>
          <w:color w:val="auto"/>
          <w:lang w:val="en-US" w:eastAsia="en-US"/>
        </w:rPr>
        <w:t>onorarea</w:t>
      </w:r>
      <w:proofErr w:type="gramEnd"/>
      <w:r w:rsidRPr="00D4574F">
        <w:rPr>
          <w:rFonts w:ascii="Times New Roman" w:hAnsi="Times New Roman" w:cs="Times New Roman"/>
          <w:bCs/>
          <w:iCs/>
          <w:color w:val="auto"/>
          <w:lang w:val="en-US" w:eastAsia="en-US"/>
        </w:rPr>
        <w:t xml:space="preserve"> obligaţiilor si angajamentelor asumate, precum şi reducerea volumul creanţelor restante.</w:t>
      </w:r>
    </w:p>
    <w:p w:rsidR="00D4574F" w:rsidRPr="00D4574F" w:rsidRDefault="00D4574F" w:rsidP="00D4574F">
      <w:pPr>
        <w:pStyle w:val="Heading3"/>
        <w:rPr>
          <w:rFonts w:ascii="Times New Roman" w:hAnsi="Times New Roman"/>
          <w:bCs w:val="0"/>
          <w:i/>
          <w:iCs/>
          <w:sz w:val="24"/>
          <w:szCs w:val="24"/>
          <w:lang w:val="en-US"/>
        </w:rPr>
      </w:pPr>
      <w:r w:rsidRPr="00D4574F">
        <w:rPr>
          <w:rFonts w:ascii="Times New Roman" w:hAnsi="Times New Roman"/>
          <w:bCs w:val="0"/>
          <w:i/>
          <w:iCs/>
          <w:sz w:val="24"/>
          <w:szCs w:val="24"/>
          <w:lang w:val="en-US"/>
        </w:rPr>
        <w:t>Indicatorii valorici propuşi in BUGETUL DE VENITURI SI CHELTUIELI</w:t>
      </w:r>
      <w:r w:rsidR="000F751A">
        <w:rPr>
          <w:rFonts w:ascii="Times New Roman" w:hAnsi="Times New Roman"/>
          <w:bCs w:val="0"/>
          <w:i/>
          <w:iCs/>
          <w:sz w:val="24"/>
          <w:szCs w:val="24"/>
          <w:lang w:val="en-US"/>
        </w:rPr>
        <w:t xml:space="preserve"> </w:t>
      </w:r>
      <w:r w:rsidRPr="00D4574F">
        <w:rPr>
          <w:rFonts w:ascii="Times New Roman" w:hAnsi="Times New Roman"/>
          <w:bCs w:val="0"/>
          <w:i/>
          <w:iCs/>
          <w:sz w:val="24"/>
          <w:szCs w:val="24"/>
          <w:lang w:val="en-US"/>
        </w:rPr>
        <w:t>PENTRU ANUL 2021</w:t>
      </w:r>
    </w:p>
    <w:p w:rsidR="00D4574F" w:rsidRPr="00D4574F" w:rsidRDefault="00D4574F" w:rsidP="000F751A">
      <w:pPr>
        <w:pStyle w:val="Heading3"/>
        <w:spacing w:after="0"/>
        <w:jc w:val="both"/>
        <w:rPr>
          <w:rFonts w:ascii="Times New Roman" w:hAnsi="Times New Roman"/>
          <w:bCs w:val="0"/>
          <w:i/>
          <w:iCs/>
          <w:sz w:val="24"/>
          <w:szCs w:val="24"/>
          <w:lang w:val="en-US"/>
        </w:rPr>
      </w:pPr>
      <w:r w:rsidRPr="00D4574F">
        <w:rPr>
          <w:rFonts w:ascii="Times New Roman" w:hAnsi="Times New Roman"/>
          <w:b w:val="0"/>
          <w:bCs w:val="0"/>
          <w:iCs/>
          <w:sz w:val="24"/>
          <w:szCs w:val="24"/>
          <w:lang w:val="en-US"/>
        </w:rPr>
        <w:t xml:space="preserve"> </w:t>
      </w:r>
      <w:r w:rsidR="000F751A">
        <w:rPr>
          <w:rFonts w:ascii="Times New Roman" w:hAnsi="Times New Roman"/>
          <w:b w:val="0"/>
          <w:bCs w:val="0"/>
          <w:iCs/>
          <w:sz w:val="24"/>
          <w:szCs w:val="24"/>
          <w:lang w:val="en-US"/>
        </w:rPr>
        <w:tab/>
      </w:r>
      <w:r w:rsidRPr="00D4574F">
        <w:rPr>
          <w:rFonts w:ascii="Times New Roman" w:hAnsi="Times New Roman"/>
          <w:b w:val="0"/>
          <w:bCs w:val="0"/>
          <w:iCs/>
          <w:sz w:val="24"/>
          <w:szCs w:val="24"/>
          <w:lang w:val="en-US"/>
        </w:rPr>
        <w:t xml:space="preserve">Nivelul indicatorilor valorici cuprinşi în Bugetul de venituri şi cheltuieli pe anul 2021 au fost </w:t>
      </w:r>
      <w:proofErr w:type="gramStart"/>
      <w:r w:rsidRPr="00D4574F">
        <w:rPr>
          <w:rFonts w:ascii="Times New Roman" w:hAnsi="Times New Roman"/>
          <w:b w:val="0"/>
          <w:bCs w:val="0"/>
          <w:iCs/>
          <w:sz w:val="24"/>
          <w:szCs w:val="24"/>
          <w:lang w:val="en-US"/>
        </w:rPr>
        <w:t>fundamentati ,</w:t>
      </w:r>
      <w:proofErr w:type="gramEnd"/>
      <w:r w:rsidRPr="00D4574F">
        <w:rPr>
          <w:rFonts w:ascii="Times New Roman" w:hAnsi="Times New Roman"/>
          <w:b w:val="0"/>
          <w:bCs w:val="0"/>
          <w:iCs/>
          <w:sz w:val="24"/>
          <w:szCs w:val="24"/>
          <w:lang w:val="en-US"/>
        </w:rPr>
        <w:t xml:space="preserve"> avandu-se in vedere următoarele elemente:</w:t>
      </w:r>
    </w:p>
    <w:p w:rsidR="00D4574F" w:rsidRPr="00D4574F" w:rsidRDefault="00D4574F" w:rsidP="000F751A">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nivelul</w:t>
      </w:r>
      <w:proofErr w:type="gramEnd"/>
      <w:r w:rsidRPr="00D4574F">
        <w:rPr>
          <w:rFonts w:ascii="Times New Roman" w:hAnsi="Times New Roman" w:cs="Times New Roman"/>
          <w:bCs/>
          <w:iCs/>
          <w:color w:val="auto"/>
          <w:lang w:val="en-US" w:eastAsia="en-US"/>
        </w:rPr>
        <w:t xml:space="preserve"> realizat/preliminat al indicatorilor privind executia BVC pentru anul 2019, 2020;</w:t>
      </w:r>
    </w:p>
    <w:p w:rsidR="00D4574F" w:rsidRPr="00D4574F" w:rsidRDefault="00D4574F" w:rsidP="000F751A">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nivelul</w:t>
      </w:r>
      <w:proofErr w:type="gramEnd"/>
      <w:r w:rsidRPr="00D4574F">
        <w:rPr>
          <w:rFonts w:ascii="Times New Roman" w:hAnsi="Times New Roman" w:cs="Times New Roman"/>
          <w:bCs/>
          <w:iCs/>
          <w:color w:val="auto"/>
          <w:lang w:val="en-US" w:eastAsia="en-US"/>
        </w:rPr>
        <w:t xml:space="preserve"> mediu al veniturilor estimate a fi obţinute din prestaţiile prevazute a fi efectuate in 2021 din incasari proprii;</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-estimarea veniturilor din subventii, reprezentand diferentele de tarif si compensatia la cheltuieli, sume care vor fi prevazute in bugetele locale, pentru realizarea obligatiei de serviciu public de transport, pentru facilitatile acordate unor categorii de cetateni (reduceri si gratuitati) si compensatia la transport public, inclusiv transportul scolar, compensatia la transportul intermodal cu biciclete si trotinete, transport naval,</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veniturile</w:t>
      </w:r>
      <w:proofErr w:type="gramEnd"/>
      <w:r w:rsidRPr="00D4574F">
        <w:rPr>
          <w:rFonts w:ascii="Times New Roman" w:hAnsi="Times New Roman" w:cs="Times New Roman"/>
          <w:bCs/>
          <w:iCs/>
          <w:color w:val="auto"/>
          <w:lang w:val="en-US" w:eastAsia="en-US"/>
        </w:rPr>
        <w:t xml:space="preserve"> aferente serviciului de iluminat public delegat societatii, conform necesarului de lucrari prevazute de executat;</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-necesarul de combustibil, energie electrică şi termică, apa, gaz, ce se preconizeaza a se consuma în anul 2021 si de preturile estimate la utilitati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-estimarea necesarului de cheltuieli cu asigurarile, pentru toate mijloacele de transport si activele folosite;</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estimarea</w:t>
      </w:r>
      <w:proofErr w:type="gramEnd"/>
      <w:r w:rsidRPr="00D4574F">
        <w:rPr>
          <w:rFonts w:ascii="Times New Roman" w:hAnsi="Times New Roman" w:cs="Times New Roman"/>
          <w:bCs/>
          <w:iCs/>
          <w:color w:val="auto"/>
          <w:lang w:val="en-US" w:eastAsia="en-US"/>
        </w:rPr>
        <w:t xml:space="preserve"> cheltuielilor cu materialele pentru iluminatul public, inclusiv cel festiv tinad  cont de statistica perioadelor anterioare si preturile la materiale planificate a se utililiza in activitatea delegata ;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-numarul mediu de salariati din anul 2020 de 1039, influentat de somaj tehnic, de numarul de salariati la 31.12.2020 care a fost de 1163 , numarul mediu cumulate pe primele 3 luni ale anului 2021 de 1158;</w:t>
      </w:r>
    </w:p>
    <w:p w:rsid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numarul de personal la 31.12.2020  a fost de  1163,  numarul de personal aprobat prin hotararea AGA conform organigramei si statului de functiuni  a fost de 1441, iar  numarul mediu de personal estimat in anul 2021 va fi de 1098 la nivelul  maxim aprobat prin BVC pe anul 2020;</w:t>
      </w:r>
    </w:p>
    <w:p w:rsidR="000F751A" w:rsidRPr="00D4574F" w:rsidRDefault="000F751A" w:rsidP="00D4574F">
      <w:pPr>
        <w:pStyle w:val="Default"/>
        <w:jc w:val="both"/>
        <w:rPr>
          <w:rFonts w:ascii="Times New Roman" w:hAnsi="Times New Roman" w:cs="Times New Roman"/>
          <w:bCs/>
          <w:iCs/>
          <w:color w:val="auto"/>
          <w:lang w:val="en-US" w:eastAsia="en-US"/>
        </w:rPr>
      </w:pPr>
    </w:p>
    <w:p w:rsidR="00D4574F" w:rsidRPr="00D4574F" w:rsidRDefault="00D4574F" w:rsidP="00D4574F">
      <w:pPr>
        <w:pStyle w:val="Default"/>
        <w:jc w:val="both"/>
        <w:rPr>
          <w:rFonts w:ascii="Times New Roman" w:hAnsi="Times New Roman" w:cs="Times New Roman"/>
        </w:rPr>
      </w:pPr>
      <w:r w:rsidRPr="00D4574F">
        <w:rPr>
          <w:rFonts w:ascii="Times New Roman" w:hAnsi="Times New Roman" w:cs="Times New Roman"/>
          <w:b/>
        </w:rPr>
        <w:t>Cap.I</w:t>
      </w:r>
      <w:r w:rsidRPr="00D4574F">
        <w:rPr>
          <w:rFonts w:ascii="Times New Roman" w:hAnsi="Times New Roman" w:cs="Times New Roman"/>
        </w:rPr>
        <w:t xml:space="preserve">. </w:t>
      </w:r>
      <w:r w:rsidRPr="00D4574F">
        <w:rPr>
          <w:rFonts w:ascii="Times New Roman" w:hAnsi="Times New Roman" w:cs="Times New Roman"/>
          <w:b/>
        </w:rPr>
        <w:t>VENITURI TOTALE</w:t>
      </w:r>
    </w:p>
    <w:p w:rsidR="00D4574F" w:rsidRPr="00D4574F" w:rsidRDefault="00D4574F" w:rsidP="00D4574F">
      <w:pPr>
        <w:jc w:val="both"/>
        <w:rPr>
          <w:bCs/>
          <w:iCs/>
          <w:lang w:val="en-US"/>
        </w:rPr>
      </w:pPr>
      <w:r w:rsidRPr="00D4574F">
        <w:rPr>
          <w:bCs/>
          <w:iCs/>
          <w:lang w:val="en-US"/>
        </w:rPr>
        <w:t xml:space="preserve">Veniturile societatii sunt realizate in principal din veniturile aferente prestarii celor doua activitati de </w:t>
      </w:r>
      <w:proofErr w:type="gramStart"/>
      <w:r w:rsidRPr="00D4574F">
        <w:rPr>
          <w:bCs/>
          <w:iCs/>
          <w:lang w:val="en-US"/>
        </w:rPr>
        <w:t>baza :</w:t>
      </w:r>
      <w:proofErr w:type="gramEnd"/>
    </w:p>
    <w:p w:rsidR="00D4574F" w:rsidRPr="00D4574F" w:rsidRDefault="00D4574F" w:rsidP="00D4574F">
      <w:pPr>
        <w:numPr>
          <w:ilvl w:val="0"/>
          <w:numId w:val="8"/>
        </w:numPr>
        <w:ind w:left="0" w:firstLine="0"/>
        <w:jc w:val="both"/>
        <w:rPr>
          <w:bCs/>
          <w:iCs/>
          <w:lang w:val="en-US"/>
        </w:rPr>
      </w:pPr>
      <w:r w:rsidRPr="00D4574F">
        <w:rPr>
          <w:b/>
          <w:bCs/>
          <w:iCs/>
          <w:lang w:val="en-US"/>
        </w:rPr>
        <w:t>serviciul de transport public</w:t>
      </w:r>
      <w:r w:rsidRPr="00D4574F">
        <w:rPr>
          <w:bCs/>
          <w:iCs/>
          <w:lang w:val="en-US"/>
        </w:rPr>
        <w:t xml:space="preserve">, efectuat de societate in calitate de operator autorizat de transport public, serviciu delegat societatii de catre entitatea contractanta ADI SMTT, prin </w:t>
      </w:r>
      <w:r w:rsidRPr="00D4574F">
        <w:rPr>
          <w:rStyle w:val="NoneA"/>
          <w:i/>
        </w:rPr>
        <w:t>Contractul de delegare a gestiunii serviciilor publice de transport persoane in aria teritoriala de competenta a Asociatiei de Dezvoltare Intercomunitara Societatea Metropolitana de Transport Timisoara, inregistrat la SMTT sub nr. 1812/22.07.2020,  iar la STPT sub nr. 15792/22.07.2020,</w:t>
      </w:r>
      <w:r w:rsidRPr="00D4574F">
        <w:rPr>
          <w:bCs/>
          <w:iCs/>
          <w:lang w:val="en-US"/>
        </w:rPr>
        <w:t xml:space="preserve"> conform  care cuprinde urmatoarele moduri de transport:</w:t>
      </w:r>
    </w:p>
    <w:p w:rsidR="00D4574F" w:rsidRPr="00D4574F" w:rsidRDefault="00D4574F" w:rsidP="00D4574F">
      <w:pPr>
        <w:jc w:val="both"/>
        <w:rPr>
          <w:bCs/>
          <w:iCs/>
          <w:lang w:val="en-US"/>
        </w:rPr>
      </w:pPr>
      <w:r w:rsidRPr="00D4574F">
        <w:rPr>
          <w:bCs/>
          <w:iCs/>
          <w:lang w:val="en-US"/>
        </w:rPr>
        <w:t>- transport public cu tramvaie;</w:t>
      </w:r>
    </w:p>
    <w:p w:rsidR="00D4574F" w:rsidRPr="00D4574F" w:rsidRDefault="00D4574F" w:rsidP="00D4574F">
      <w:pPr>
        <w:jc w:val="both"/>
        <w:rPr>
          <w:bCs/>
          <w:iCs/>
          <w:lang w:val="en-US"/>
        </w:rPr>
      </w:pPr>
      <w:r w:rsidRPr="00D4574F">
        <w:rPr>
          <w:bCs/>
          <w:iCs/>
          <w:lang w:val="en-US"/>
        </w:rPr>
        <w:lastRenderedPageBreak/>
        <w:t>- transport public urban si metropolitan cu troleibuze;</w:t>
      </w:r>
    </w:p>
    <w:p w:rsidR="00D4574F" w:rsidRPr="00D4574F" w:rsidRDefault="00D4574F" w:rsidP="00D4574F">
      <w:pPr>
        <w:jc w:val="both"/>
        <w:rPr>
          <w:bCs/>
          <w:iCs/>
          <w:lang w:val="en-US"/>
        </w:rPr>
      </w:pPr>
      <w:r w:rsidRPr="00D4574F">
        <w:rPr>
          <w:bCs/>
          <w:iCs/>
          <w:lang w:val="en-US"/>
        </w:rPr>
        <w:t xml:space="preserve">- transport public urban si </w:t>
      </w:r>
      <w:proofErr w:type="gramStart"/>
      <w:r w:rsidRPr="00D4574F">
        <w:rPr>
          <w:bCs/>
          <w:iCs/>
          <w:lang w:val="en-US"/>
        </w:rPr>
        <w:t>metropolitan  cu</w:t>
      </w:r>
      <w:proofErr w:type="gramEnd"/>
      <w:r w:rsidRPr="00D4574F">
        <w:rPr>
          <w:bCs/>
          <w:iCs/>
          <w:lang w:val="en-US"/>
        </w:rPr>
        <w:t xml:space="preserve"> autobuze;</w:t>
      </w:r>
    </w:p>
    <w:p w:rsidR="00D4574F" w:rsidRPr="00D4574F" w:rsidRDefault="00D4574F" w:rsidP="00D4574F">
      <w:pPr>
        <w:jc w:val="both"/>
        <w:rPr>
          <w:bCs/>
          <w:iCs/>
          <w:lang w:val="en-US"/>
        </w:rPr>
      </w:pPr>
      <w:r w:rsidRPr="00D4574F">
        <w:rPr>
          <w:bCs/>
          <w:iCs/>
          <w:lang w:val="en-US"/>
        </w:rPr>
        <w:t xml:space="preserve">- </w:t>
      </w:r>
      <w:proofErr w:type="gramStart"/>
      <w:r w:rsidRPr="00D4574F">
        <w:rPr>
          <w:bCs/>
          <w:iCs/>
          <w:lang w:val="en-US"/>
        </w:rPr>
        <w:t>transport  naval</w:t>
      </w:r>
      <w:proofErr w:type="gramEnd"/>
      <w:r w:rsidRPr="00D4574F">
        <w:rPr>
          <w:bCs/>
          <w:iCs/>
          <w:lang w:val="en-US"/>
        </w:rPr>
        <w:t xml:space="preserve"> pe canalul Bega;</w:t>
      </w:r>
    </w:p>
    <w:p w:rsidR="00D4574F" w:rsidRPr="00D4574F" w:rsidRDefault="00D4574F" w:rsidP="00D4574F">
      <w:pPr>
        <w:numPr>
          <w:ilvl w:val="0"/>
          <w:numId w:val="9"/>
        </w:numPr>
        <w:ind w:left="0" w:firstLine="0"/>
        <w:jc w:val="both"/>
        <w:rPr>
          <w:bCs/>
          <w:iCs/>
          <w:lang w:val="en-US"/>
        </w:rPr>
      </w:pPr>
      <w:r w:rsidRPr="00D4574F">
        <w:rPr>
          <w:bCs/>
          <w:iCs/>
          <w:lang w:val="en-US"/>
        </w:rPr>
        <w:t>transport intermodal cu biciclete si trotinete;</w:t>
      </w:r>
    </w:p>
    <w:p w:rsidR="00D4574F" w:rsidRPr="00D4574F" w:rsidRDefault="00D4574F" w:rsidP="00D4574F">
      <w:pPr>
        <w:numPr>
          <w:ilvl w:val="0"/>
          <w:numId w:val="8"/>
        </w:numPr>
        <w:ind w:left="0" w:firstLine="0"/>
        <w:jc w:val="both"/>
        <w:rPr>
          <w:bCs/>
          <w:iCs/>
          <w:lang w:val="en-US"/>
        </w:rPr>
      </w:pPr>
      <w:r w:rsidRPr="00D4574F">
        <w:rPr>
          <w:bCs/>
          <w:iCs/>
          <w:lang w:val="en-US"/>
        </w:rPr>
        <w:t xml:space="preserve">gestiunea </w:t>
      </w:r>
      <w:r w:rsidRPr="00D4574F">
        <w:rPr>
          <w:b/>
          <w:bCs/>
          <w:iCs/>
          <w:lang w:val="en-US"/>
        </w:rPr>
        <w:t>serviciului de iluminat public</w:t>
      </w:r>
      <w:r w:rsidRPr="00D4574F">
        <w:rPr>
          <w:bCs/>
          <w:iCs/>
          <w:lang w:val="en-US"/>
        </w:rPr>
        <w:t xml:space="preserve"> si iluminat festiv de sarbatori din Timisoara, serviciu delegat societatii de catre Municipiul Timisoara; </w:t>
      </w:r>
    </w:p>
    <w:p w:rsidR="00D4574F" w:rsidRPr="00D4574F" w:rsidRDefault="00D4574F" w:rsidP="00D4574F">
      <w:pPr>
        <w:tabs>
          <w:tab w:val="left" w:pos="1260"/>
        </w:tabs>
        <w:suppressAutoHyphens/>
        <w:jc w:val="both"/>
        <w:rPr>
          <w:bCs/>
          <w:iCs/>
          <w:lang w:val="en-US"/>
        </w:rPr>
      </w:pPr>
      <w:r w:rsidRPr="00D4574F">
        <w:rPr>
          <w:bCs/>
          <w:iCs/>
          <w:lang w:val="en-US"/>
        </w:rPr>
        <w:t xml:space="preserve">Estimarea nivelului indicatorilor veniturilor cuprinse in BVC pentru anul 2021 ca volum si structura au fost fundamentate tinand cont de obligatiile de transport transmise de entitatea contractanta”ADI SMTT”, mandatara a autoritatilor publice (Municipiul Timisoara si unitatile administrative teritoriale membre ale SMTT), de tarifele la transport actuale si propunerea de ajustare a acestora, de compensațiile financiare pentru acoperirea costurilor operaţionale înregistrate generate de îndeplinirea obligaţiilor de serviciu public si a diferentelor de tarif acordate conform hotararilor emise de UAT-uri, de tarifele actuale si valoarea lucrarilor propuse a se efectua la iluminatul public. </w:t>
      </w:r>
    </w:p>
    <w:p w:rsidR="00D4574F" w:rsidRPr="00D4574F" w:rsidRDefault="00D4574F" w:rsidP="00D4574F">
      <w:pPr>
        <w:tabs>
          <w:tab w:val="left" w:pos="1260"/>
        </w:tabs>
        <w:suppressAutoHyphens/>
        <w:jc w:val="both"/>
        <w:rPr>
          <w:bCs/>
          <w:iCs/>
          <w:lang w:val="en-US"/>
        </w:rPr>
      </w:pPr>
    </w:p>
    <w:p w:rsidR="00D4574F" w:rsidRPr="00D4574F" w:rsidRDefault="00D4574F" w:rsidP="00D4574F">
      <w:pPr>
        <w:tabs>
          <w:tab w:val="left" w:pos="1260"/>
        </w:tabs>
        <w:suppressAutoHyphens/>
        <w:jc w:val="both"/>
        <w:rPr>
          <w:b/>
          <w:bCs/>
          <w:iCs/>
          <w:lang w:val="en-US"/>
        </w:rPr>
      </w:pPr>
      <w:proofErr w:type="gramStart"/>
      <w:r w:rsidRPr="00D4574F">
        <w:rPr>
          <w:b/>
          <w:bCs/>
          <w:iCs/>
          <w:lang w:val="en-US"/>
        </w:rPr>
        <w:t>Veniturile totale</w:t>
      </w:r>
      <w:r w:rsidRPr="00D4574F">
        <w:rPr>
          <w:bCs/>
          <w:iCs/>
          <w:lang w:val="en-US"/>
        </w:rPr>
        <w:t xml:space="preserve"> prognozate pentru anul 2021 sunt </w:t>
      </w:r>
      <w:r w:rsidR="000F751A">
        <w:rPr>
          <w:b/>
          <w:bCs/>
          <w:iCs/>
          <w:lang w:val="en-US"/>
        </w:rPr>
        <w:t>de 116.509.000 lei</w:t>
      </w:r>
      <w:r w:rsidRPr="00D4574F">
        <w:rPr>
          <w:b/>
          <w:bCs/>
          <w:iCs/>
          <w:lang w:val="en-US"/>
        </w:rPr>
        <w:t>.</w:t>
      </w:r>
      <w:proofErr w:type="gramEnd"/>
    </w:p>
    <w:p w:rsidR="00D4574F" w:rsidRPr="00D4574F" w:rsidRDefault="00D4574F" w:rsidP="00D4574F">
      <w:pPr>
        <w:tabs>
          <w:tab w:val="left" w:pos="1260"/>
        </w:tabs>
        <w:suppressAutoHyphens/>
        <w:jc w:val="both"/>
        <w:rPr>
          <w:iCs/>
          <w:lang w:val="en-US"/>
        </w:rPr>
      </w:pPr>
      <w:proofErr w:type="gramStart"/>
      <w:r w:rsidRPr="00D4574F">
        <w:rPr>
          <w:b/>
          <w:i/>
          <w:iCs/>
          <w:lang w:val="en-US"/>
        </w:rPr>
        <w:t>1.Venituri</w:t>
      </w:r>
      <w:proofErr w:type="gramEnd"/>
      <w:r w:rsidRPr="00D4574F">
        <w:rPr>
          <w:b/>
          <w:i/>
          <w:iCs/>
          <w:lang w:val="en-US"/>
        </w:rPr>
        <w:t xml:space="preserve"> din exploatare în sumă de 116.506.000 lei</w:t>
      </w:r>
      <w:r w:rsidRPr="00D4574F">
        <w:rPr>
          <w:i/>
          <w:iCs/>
          <w:lang w:val="en-US"/>
        </w:rPr>
        <w:t>,</w:t>
      </w:r>
      <w:r w:rsidRPr="00D4574F">
        <w:rPr>
          <w:iCs/>
          <w:lang w:val="en-US"/>
        </w:rPr>
        <w:t xml:space="preserve"> se compun in principal din:</w:t>
      </w:r>
    </w:p>
    <w:p w:rsidR="00D4574F" w:rsidRPr="00D4574F" w:rsidRDefault="00D4574F" w:rsidP="00D4574F">
      <w:pPr>
        <w:tabs>
          <w:tab w:val="left" w:pos="1260"/>
        </w:tabs>
        <w:suppressAutoHyphens/>
        <w:jc w:val="both"/>
        <w:rPr>
          <w:bCs/>
          <w:iCs/>
          <w:lang w:val="en-US"/>
        </w:rPr>
      </w:pPr>
      <w:r w:rsidRPr="00D4574F">
        <w:rPr>
          <w:iCs/>
          <w:lang w:val="en-US"/>
        </w:rPr>
        <w:t>-venituri realizate din activitatea de transport, activitate desfasurata in baza contractului de delegare, venituri din transportul intermodal cu biciclete si trotinete, facilitate acordate conform HCL 445/16.10.2020, venituri din activitatea de iluminat public si venituri din alte activitati</w:t>
      </w:r>
    </w:p>
    <w:p w:rsidR="00D4574F" w:rsidRPr="00D4574F" w:rsidRDefault="00D4574F" w:rsidP="00D4574F">
      <w:pPr>
        <w:jc w:val="both"/>
        <w:rPr>
          <w:bCs/>
          <w:iCs/>
          <w:lang w:val="en-US"/>
        </w:rPr>
      </w:pPr>
      <w:r w:rsidRPr="00D4574F">
        <w:rPr>
          <w:bCs/>
          <w:iCs/>
          <w:lang w:val="en-US"/>
        </w:rPr>
        <w:t>- realizate din vanzarea de titluri de calatorie si alte tarife in urma prestării de servicii de transport public, previzionate la nivelul de 24.500.000 lei;</w:t>
      </w:r>
    </w:p>
    <w:p w:rsidR="00D4574F" w:rsidRPr="00D4574F" w:rsidRDefault="00D4574F" w:rsidP="00D4574F">
      <w:pPr>
        <w:jc w:val="both"/>
        <w:rPr>
          <w:bCs/>
          <w:iCs/>
          <w:lang w:val="en-US"/>
        </w:rPr>
      </w:pPr>
      <w:r w:rsidRPr="00D4574F">
        <w:rPr>
          <w:bCs/>
          <w:iCs/>
          <w:lang w:val="en-US"/>
        </w:rPr>
        <w:t xml:space="preserve">- </w:t>
      </w:r>
      <w:proofErr w:type="gramStart"/>
      <w:r w:rsidRPr="00D4574F">
        <w:rPr>
          <w:bCs/>
          <w:iCs/>
          <w:lang w:val="en-US"/>
        </w:rPr>
        <w:t>venituri</w:t>
      </w:r>
      <w:proofErr w:type="gramEnd"/>
      <w:r w:rsidRPr="00D4574F">
        <w:rPr>
          <w:bCs/>
          <w:iCs/>
          <w:lang w:val="en-US"/>
        </w:rPr>
        <w:t xml:space="preserve"> din activitatea de iluminat public si festiv de 2.365.000 lei </w:t>
      </w:r>
    </w:p>
    <w:p w:rsidR="00D4574F" w:rsidRPr="00D4574F" w:rsidRDefault="00D4574F" w:rsidP="00D4574F">
      <w:pPr>
        <w:jc w:val="both"/>
        <w:rPr>
          <w:bCs/>
          <w:iCs/>
          <w:lang w:val="en-US"/>
        </w:rPr>
      </w:pPr>
      <w:r w:rsidRPr="00D4574F">
        <w:rPr>
          <w:bCs/>
          <w:iCs/>
          <w:lang w:val="en-US"/>
        </w:rPr>
        <w:t>-venituri din servicii conexe, altele decat din activitatea de transport (ITP, inchirieri spatii reclama pe mijloace de transport , refugii, stalpi, biciclete, trotinete, etc. inchirieri utilaje, lucrari terti, avize, etc) estimate in suma de 3.000.000 lei;</w:t>
      </w:r>
    </w:p>
    <w:p w:rsidR="00D4574F" w:rsidRPr="00D4574F" w:rsidRDefault="00D4574F" w:rsidP="00D4574F">
      <w:pPr>
        <w:jc w:val="both"/>
        <w:rPr>
          <w:bCs/>
          <w:iCs/>
          <w:lang w:val="en-US"/>
        </w:rPr>
      </w:pPr>
      <w:r w:rsidRPr="00D4574F">
        <w:rPr>
          <w:bCs/>
          <w:i/>
          <w:iCs/>
          <w:lang w:val="en-US"/>
        </w:rPr>
        <w:t xml:space="preserve">-venituri din subventii </w:t>
      </w:r>
      <w:r w:rsidRPr="00D4574F">
        <w:rPr>
          <w:bCs/>
          <w:iCs/>
          <w:lang w:val="en-US"/>
        </w:rPr>
        <w:t xml:space="preserve">reprezentand contravaloarea diferentelor de tarif si compensatia pentru acoperirea costurilor de exploatare, pentru facilitatile la transport acordate de catre UAT urile membre ADI“SMTT“ la transportul in comun urban si metropolitan, diferitelor categorii de cetateni si compensatia pentru indeplinirea obligatiilor de serviciu public, alocate din bugetele locale in suma de 86.000.000 lei. In aceasta suma sunt incluse si sumele pentru asigurarea facilitatilor acordate conform HCL 445/2020, reprezentand compensarea cheltuielilor functionalitatii sistemelor de transport intermodal cu biciclete si trotinete si alte gratuitati prevazute prin hotararea Consiliului </w:t>
      </w:r>
      <w:proofErr w:type="gramStart"/>
      <w:r w:rsidRPr="00D4574F">
        <w:rPr>
          <w:bCs/>
          <w:iCs/>
          <w:lang w:val="en-US"/>
        </w:rPr>
        <w:t>Local .</w:t>
      </w:r>
      <w:proofErr w:type="gramEnd"/>
    </w:p>
    <w:p w:rsidR="00D4574F" w:rsidRPr="00D4574F" w:rsidRDefault="00D4574F" w:rsidP="00D4574F">
      <w:pPr>
        <w:jc w:val="both"/>
        <w:rPr>
          <w:bCs/>
          <w:iCs/>
          <w:lang w:val="en-US"/>
        </w:rPr>
      </w:pPr>
      <w:r w:rsidRPr="00D4574F">
        <w:rPr>
          <w:bCs/>
          <w:iCs/>
          <w:lang w:val="en-US"/>
        </w:rPr>
        <w:t xml:space="preserve"> La estimarea veniturilor din activitatea de transport am avut in vedere programele de transport estimate pentru anul in curs, si anume o medie de 830.000 km pe luna din care 212.500 km transport tramvaie, 156.400 km transport troleibuze si 461.300 km transport cu autobuze.  Valoarea   anuala a prestatie , tanand cont de costurile /km pe cele 3 moduri de transport, este estimata la 9.003.000 lei/luna ceea ce inseamna aproximativ 108.036.000 lei/ an , suma la care se adauga transportul naval in valoare de aproximativ 3.350.000. </w:t>
      </w:r>
    </w:p>
    <w:p w:rsidR="00D4574F" w:rsidRPr="00D4574F" w:rsidRDefault="00D4574F" w:rsidP="00D4574F">
      <w:pPr>
        <w:jc w:val="both"/>
        <w:rPr>
          <w:bCs/>
          <w:iCs/>
          <w:lang w:val="en-US"/>
        </w:rPr>
      </w:pPr>
      <w:r w:rsidRPr="00D4574F">
        <w:rPr>
          <w:bCs/>
          <w:iCs/>
          <w:lang w:val="en-US"/>
        </w:rPr>
        <w:t xml:space="preserve">Aceasta </w:t>
      </w:r>
      <w:proofErr w:type="gramStart"/>
      <w:r w:rsidRPr="00D4574F">
        <w:rPr>
          <w:bCs/>
          <w:iCs/>
          <w:lang w:val="en-US"/>
        </w:rPr>
        <w:t>suma  necesara</w:t>
      </w:r>
      <w:proofErr w:type="gramEnd"/>
      <w:r w:rsidRPr="00D4574F">
        <w:rPr>
          <w:bCs/>
          <w:iCs/>
          <w:lang w:val="en-US"/>
        </w:rPr>
        <w:t xml:space="preserve"> indeplinirii obligatiilor de serviciu public de transport urban si metropolitan, inclusiv un profit rezonabil,  trebuie realizata din incasarile proprii cat si din sume de la bugetele locale pentru acoperirea diferentelor de tarif si a  compensatiei la cheltuieli de transport.</w:t>
      </w:r>
    </w:p>
    <w:p w:rsidR="00D4574F" w:rsidRDefault="00D4574F" w:rsidP="00D4574F">
      <w:pPr>
        <w:jc w:val="both"/>
        <w:rPr>
          <w:bCs/>
          <w:iCs/>
          <w:lang w:val="en-US"/>
        </w:rPr>
      </w:pPr>
      <w:r w:rsidRPr="00D4574F">
        <w:rPr>
          <w:bCs/>
          <w:i/>
          <w:iCs/>
          <w:lang w:val="en-US"/>
        </w:rPr>
        <w:t>-alte venituri din exploatare</w:t>
      </w:r>
      <w:r w:rsidRPr="00D4574F">
        <w:rPr>
          <w:bCs/>
          <w:iCs/>
          <w:lang w:val="en-US"/>
        </w:rPr>
        <w:t xml:space="preserve"> in suma 138.000 lei, reprezentand in principal venituri din productia de imobilizari, venituri din subventii pentru investitii(reluarea la venituri a amortizarii mijloacelor fixe achizitionate din alocatii bugetare din perioadele anterioare, a celor primite sau dobandite cu titlu gratuit donatii, plusuri de inv</w:t>
      </w:r>
      <w:r w:rsidR="003562D2">
        <w:rPr>
          <w:bCs/>
          <w:iCs/>
          <w:lang w:val="en-US"/>
        </w:rPr>
        <w:t>entar), precum si alte venituri</w:t>
      </w:r>
      <w:r w:rsidRPr="00D4574F">
        <w:rPr>
          <w:bCs/>
          <w:iCs/>
          <w:lang w:val="en-US"/>
        </w:rPr>
        <w:t>.</w:t>
      </w:r>
    </w:p>
    <w:p w:rsidR="003562D2" w:rsidRPr="00D4574F" w:rsidRDefault="003562D2" w:rsidP="00D4574F">
      <w:pPr>
        <w:jc w:val="both"/>
        <w:rPr>
          <w:bCs/>
          <w:iCs/>
          <w:lang w:val="en-US"/>
        </w:rPr>
      </w:pPr>
    </w:p>
    <w:p w:rsidR="00D4574F" w:rsidRPr="00D4574F" w:rsidRDefault="00D4574F" w:rsidP="00D4574F">
      <w:pPr>
        <w:jc w:val="both"/>
        <w:rPr>
          <w:bCs/>
          <w:iCs/>
          <w:lang w:val="en-US"/>
        </w:rPr>
      </w:pPr>
      <w:r w:rsidRPr="00D4574F">
        <w:rPr>
          <w:b/>
          <w:bCs/>
          <w:i/>
          <w:iCs/>
          <w:lang w:val="en-US"/>
        </w:rPr>
        <w:t>2.Veniturile financiare</w:t>
      </w:r>
      <w:r w:rsidRPr="00D4574F">
        <w:rPr>
          <w:bCs/>
          <w:iCs/>
          <w:lang w:val="en-US"/>
        </w:rPr>
        <w:t>, au o valoare foarte mica si sunt programate la valoarea de 3.000 lei şi reprezinta venituri din dobanzi aferente disponibilitatilor in banci, venituri din diferente de curs din activitatea curenta, alte venituri financiare.</w:t>
      </w:r>
    </w:p>
    <w:p w:rsidR="00D4574F" w:rsidRPr="00D4574F" w:rsidRDefault="00D4574F" w:rsidP="00D4574F">
      <w:pPr>
        <w:jc w:val="both"/>
        <w:rPr>
          <w:b/>
        </w:rPr>
      </w:pPr>
    </w:p>
    <w:p w:rsidR="00D4574F" w:rsidRPr="00D4574F" w:rsidRDefault="00D4574F" w:rsidP="00D4574F">
      <w:pPr>
        <w:jc w:val="both"/>
        <w:rPr>
          <w:b/>
        </w:rPr>
      </w:pPr>
      <w:r w:rsidRPr="00D4574F">
        <w:rPr>
          <w:b/>
        </w:rPr>
        <w:t>Cap. II. CHELTUIELI TOTALE</w:t>
      </w:r>
    </w:p>
    <w:p w:rsidR="00D4574F" w:rsidRPr="00D4574F" w:rsidRDefault="00D4574F" w:rsidP="00D4574F">
      <w:pPr>
        <w:jc w:val="both"/>
        <w:rPr>
          <w:bCs/>
          <w:iCs/>
          <w:lang w:val="en-US"/>
        </w:rPr>
      </w:pPr>
      <w:r w:rsidRPr="00D4574F">
        <w:rPr>
          <w:bCs/>
          <w:iCs/>
          <w:lang w:val="en-US"/>
        </w:rPr>
        <w:t xml:space="preserve">Volumul si structura cheltuielilor cuprinse in propunerea de BVC pe anul 2021 au fost dimensionate in functie de veniturile programate a fi realizate, de cheltuielile necesare prestarii serviciilor de transport  si </w:t>
      </w:r>
      <w:r w:rsidRPr="00D4574F">
        <w:rPr>
          <w:bCs/>
          <w:iCs/>
          <w:lang w:val="en-US"/>
        </w:rPr>
        <w:lastRenderedPageBreak/>
        <w:t>iluminat  si anume a  a cheltuielilor cu combustibili si energie electrica,  cheltuieli de personalul necesar  acoperirii programelor de transport si pentru realizarea celorlalte activitati, pentru intretinerea si exploatarea infrastructurii de transport public (caile de rulare, retele electrice, statii de transformare-redresare, dispecerate, depouri, sistemul de taxare, cai navigabile, etc) si a mijloacelor de transport public (tramvaie, troleibuze, autobuze, vaporete, biciclete, trotinete).</w:t>
      </w:r>
    </w:p>
    <w:p w:rsidR="00D4574F" w:rsidRPr="00D4574F" w:rsidRDefault="00D4574F" w:rsidP="00D4574F">
      <w:pPr>
        <w:widowControl w:val="0"/>
        <w:jc w:val="both"/>
        <w:rPr>
          <w:bCs/>
          <w:iCs/>
          <w:lang w:val="en-US"/>
        </w:rPr>
      </w:pPr>
      <w:r w:rsidRPr="00D4574F">
        <w:rPr>
          <w:bCs/>
          <w:iCs/>
          <w:lang w:val="en-US"/>
        </w:rPr>
        <w:t xml:space="preserve">Structura si volumul cheltuielilor este </w:t>
      </w:r>
      <w:proofErr w:type="gramStart"/>
      <w:r w:rsidRPr="00D4574F">
        <w:rPr>
          <w:bCs/>
          <w:iCs/>
          <w:lang w:val="en-US"/>
        </w:rPr>
        <w:t>influentata  si</w:t>
      </w:r>
      <w:proofErr w:type="gramEnd"/>
      <w:r w:rsidRPr="00D4574F">
        <w:rPr>
          <w:bCs/>
          <w:iCs/>
          <w:lang w:val="en-US"/>
        </w:rPr>
        <w:t xml:space="preserve"> de cheltuielile necesare respectarii normelor tehnice specifice serviciilor publice (transport public si iluminat public), emise de autoritățile de licențiere/autorizare și de reglementare tehnică, (ARR, RAR, AFER, ANRSC, Administratia Canalului Navigabil Bega, etc) privind:</w:t>
      </w:r>
    </w:p>
    <w:p w:rsidR="00D4574F" w:rsidRPr="00D4574F" w:rsidRDefault="00D4574F" w:rsidP="00D4574F">
      <w:pPr>
        <w:pStyle w:val="Body"/>
        <w:widowControl w:val="0"/>
        <w:numPr>
          <w:ilvl w:val="0"/>
          <w:numId w:val="4"/>
        </w:numPr>
        <w:tabs>
          <w:tab w:val="clear" w:pos="-259"/>
          <w:tab w:val="num" w:pos="167"/>
          <w:tab w:val="left" w:pos="567"/>
        </w:tabs>
        <w:spacing w:after="0" w:line="240" w:lineRule="auto"/>
        <w:ind w:left="0" w:firstLine="0"/>
        <w:rPr>
          <w:rFonts w:ascii="Times New Roman" w:hAnsi="Times New Roman" w:cs="Times New Roman"/>
          <w:bCs/>
          <w:iCs/>
          <w:kern w:val="0"/>
          <w:sz w:val="24"/>
          <w:lang w:val="en-US" w:eastAsia="en-US"/>
        </w:rPr>
      </w:pPr>
      <w:r w:rsidRPr="00D4574F">
        <w:rPr>
          <w:rFonts w:ascii="Times New Roman" w:hAnsi="Times New Roman" w:cs="Times New Roman"/>
          <w:bCs/>
          <w:iCs/>
          <w:kern w:val="0"/>
          <w:sz w:val="24"/>
          <w:lang w:val="en-US" w:eastAsia="en-US"/>
        </w:rPr>
        <w:t>condițiile de exploatare a infrastructurii de transport și a mijloacelor de transport public aferente serviciilor;</w:t>
      </w:r>
    </w:p>
    <w:p w:rsidR="00D4574F" w:rsidRPr="00D4574F" w:rsidRDefault="00D4574F" w:rsidP="00D4574F">
      <w:pPr>
        <w:pStyle w:val="Body"/>
        <w:widowControl w:val="0"/>
        <w:numPr>
          <w:ilvl w:val="0"/>
          <w:numId w:val="4"/>
        </w:numPr>
        <w:tabs>
          <w:tab w:val="clear" w:pos="-259"/>
          <w:tab w:val="num" w:pos="167"/>
          <w:tab w:val="left" w:pos="567"/>
        </w:tabs>
        <w:spacing w:after="0" w:line="240" w:lineRule="auto"/>
        <w:ind w:left="0" w:firstLine="0"/>
        <w:rPr>
          <w:rFonts w:ascii="Times New Roman" w:hAnsi="Times New Roman" w:cs="Times New Roman"/>
          <w:bCs/>
          <w:iCs/>
          <w:kern w:val="0"/>
          <w:sz w:val="24"/>
          <w:lang w:val="en-US" w:eastAsia="en-US"/>
        </w:rPr>
      </w:pPr>
      <w:r w:rsidRPr="00D4574F">
        <w:rPr>
          <w:rFonts w:ascii="Times New Roman" w:hAnsi="Times New Roman" w:cs="Times New Roman"/>
          <w:bCs/>
          <w:iCs/>
          <w:kern w:val="0"/>
          <w:sz w:val="24"/>
          <w:lang w:val="en-US" w:eastAsia="en-US"/>
        </w:rPr>
        <w:t>siguranţa circulaţiei,securitatea şi sănătatea calatorilor;</w:t>
      </w:r>
    </w:p>
    <w:p w:rsidR="00D4574F" w:rsidRPr="00D4574F" w:rsidRDefault="00D4574F" w:rsidP="00D4574F">
      <w:pPr>
        <w:pStyle w:val="Body"/>
        <w:widowControl w:val="0"/>
        <w:numPr>
          <w:ilvl w:val="0"/>
          <w:numId w:val="4"/>
        </w:numPr>
        <w:tabs>
          <w:tab w:val="clear" w:pos="-259"/>
          <w:tab w:val="num" w:pos="167"/>
          <w:tab w:val="left" w:pos="567"/>
        </w:tabs>
        <w:spacing w:after="0" w:line="240" w:lineRule="auto"/>
        <w:ind w:left="0" w:firstLine="0"/>
        <w:rPr>
          <w:rFonts w:ascii="Times New Roman" w:hAnsi="Times New Roman" w:cs="Times New Roman"/>
          <w:bCs/>
          <w:iCs/>
          <w:kern w:val="0"/>
          <w:sz w:val="24"/>
          <w:lang w:val="en-US" w:eastAsia="en-US"/>
        </w:rPr>
      </w:pPr>
      <w:r w:rsidRPr="00D4574F">
        <w:rPr>
          <w:rFonts w:ascii="Times New Roman" w:hAnsi="Times New Roman" w:cs="Times New Roman"/>
          <w:bCs/>
          <w:iCs/>
          <w:kern w:val="0"/>
          <w:sz w:val="24"/>
          <w:lang w:val="en-US" w:eastAsia="en-US"/>
        </w:rPr>
        <w:t>condiţiile de lucru la bordul mijloacelor de transport;</w:t>
      </w:r>
    </w:p>
    <w:p w:rsidR="00D4574F" w:rsidRPr="00D4574F" w:rsidRDefault="00D4574F" w:rsidP="00D4574F">
      <w:pPr>
        <w:pStyle w:val="Body"/>
        <w:widowControl w:val="0"/>
        <w:numPr>
          <w:ilvl w:val="0"/>
          <w:numId w:val="4"/>
        </w:numPr>
        <w:tabs>
          <w:tab w:val="clear" w:pos="-259"/>
          <w:tab w:val="num" w:pos="167"/>
          <w:tab w:val="left" w:pos="567"/>
        </w:tabs>
        <w:spacing w:after="0" w:line="240" w:lineRule="auto"/>
        <w:ind w:left="0" w:firstLine="0"/>
        <w:rPr>
          <w:rFonts w:ascii="Times New Roman" w:hAnsi="Times New Roman" w:cs="Times New Roman"/>
          <w:bCs/>
          <w:iCs/>
          <w:kern w:val="0"/>
          <w:sz w:val="24"/>
          <w:lang w:val="en-US" w:eastAsia="en-US"/>
        </w:rPr>
      </w:pPr>
      <w:proofErr w:type="gramStart"/>
      <w:r w:rsidRPr="00D4574F">
        <w:rPr>
          <w:rFonts w:ascii="Times New Roman" w:hAnsi="Times New Roman" w:cs="Times New Roman"/>
          <w:bCs/>
          <w:iCs/>
          <w:kern w:val="0"/>
          <w:sz w:val="24"/>
          <w:lang w:val="en-US" w:eastAsia="en-US"/>
        </w:rPr>
        <w:t>protecţia</w:t>
      </w:r>
      <w:proofErr w:type="gramEnd"/>
      <w:r w:rsidRPr="00D4574F">
        <w:rPr>
          <w:rFonts w:ascii="Times New Roman" w:hAnsi="Times New Roman" w:cs="Times New Roman"/>
          <w:bCs/>
          <w:iCs/>
          <w:kern w:val="0"/>
          <w:sz w:val="24"/>
          <w:lang w:val="en-US" w:eastAsia="en-US"/>
        </w:rPr>
        <w:t xml:space="preserve"> mediului.</w:t>
      </w:r>
    </w:p>
    <w:p w:rsidR="00D4574F" w:rsidRPr="00D4574F" w:rsidRDefault="00D4574F" w:rsidP="00D4574F">
      <w:pPr>
        <w:jc w:val="both"/>
        <w:rPr>
          <w:b/>
          <w:bCs/>
          <w:iCs/>
          <w:lang w:val="en-US"/>
        </w:rPr>
      </w:pPr>
    </w:p>
    <w:p w:rsidR="00D4574F" w:rsidRPr="00D4574F" w:rsidRDefault="00D4574F" w:rsidP="00D4574F">
      <w:pPr>
        <w:jc w:val="both"/>
        <w:rPr>
          <w:bCs/>
          <w:iCs/>
          <w:lang w:val="en-US"/>
        </w:rPr>
      </w:pPr>
      <w:r w:rsidRPr="00D4574F">
        <w:rPr>
          <w:b/>
          <w:bCs/>
          <w:iCs/>
          <w:lang w:val="en-US"/>
        </w:rPr>
        <w:t>Cheltuielile totale</w:t>
      </w:r>
      <w:r w:rsidRPr="00D4574F">
        <w:rPr>
          <w:bCs/>
          <w:iCs/>
          <w:lang w:val="en-US"/>
        </w:rPr>
        <w:t xml:space="preserve"> prognozate pentru anul 2021 sunt de </w:t>
      </w:r>
      <w:r w:rsidRPr="00D4574F">
        <w:rPr>
          <w:b/>
          <w:bCs/>
          <w:iCs/>
          <w:lang w:val="en-US"/>
        </w:rPr>
        <w:t>115.386.115 lei,</w:t>
      </w:r>
      <w:r w:rsidRPr="00D4574F">
        <w:rPr>
          <w:bCs/>
          <w:iCs/>
          <w:lang w:val="en-US"/>
        </w:rPr>
        <w:t xml:space="preserve"> cu urmatoarea structura: </w:t>
      </w:r>
    </w:p>
    <w:p w:rsidR="00D4574F" w:rsidRPr="00D4574F" w:rsidRDefault="00D4574F" w:rsidP="00D4574F">
      <w:pPr>
        <w:jc w:val="both"/>
        <w:rPr>
          <w:bCs/>
          <w:iCs/>
          <w:lang w:val="en-US"/>
        </w:rPr>
      </w:pPr>
      <w:proofErr w:type="gramStart"/>
      <w:r w:rsidRPr="00D4574F">
        <w:rPr>
          <w:b/>
          <w:bCs/>
          <w:i/>
          <w:iCs/>
          <w:lang w:val="en-US"/>
        </w:rPr>
        <w:t>1.Cheltuielile</w:t>
      </w:r>
      <w:proofErr w:type="gramEnd"/>
      <w:r w:rsidRPr="00D4574F">
        <w:rPr>
          <w:b/>
          <w:bCs/>
          <w:i/>
          <w:iCs/>
          <w:lang w:val="en-US"/>
        </w:rPr>
        <w:t xml:space="preserve"> de exploatare de 114.916.115 lei</w:t>
      </w:r>
      <w:r w:rsidRPr="00D4574F">
        <w:rPr>
          <w:bCs/>
          <w:iCs/>
          <w:lang w:val="en-US"/>
        </w:rPr>
        <w:t>, cuprind urmatoarele categorii de cheltuieli:</w:t>
      </w:r>
    </w:p>
    <w:p w:rsidR="00D4574F" w:rsidRPr="00D4574F" w:rsidRDefault="00D4574F" w:rsidP="00D4574F">
      <w:pPr>
        <w:numPr>
          <w:ilvl w:val="0"/>
          <w:numId w:val="2"/>
        </w:numPr>
        <w:ind w:left="0" w:firstLine="0"/>
        <w:jc w:val="both"/>
        <w:rPr>
          <w:bCs/>
          <w:iCs/>
          <w:lang w:val="en-US"/>
        </w:rPr>
      </w:pPr>
      <w:r w:rsidRPr="00D4574F">
        <w:rPr>
          <w:b/>
          <w:bCs/>
          <w:i/>
          <w:iCs/>
          <w:lang w:val="en-US"/>
        </w:rPr>
        <w:t>Cheltuieli cu bunuri si servicii</w:t>
      </w:r>
      <w:r w:rsidRPr="00D4574F">
        <w:rPr>
          <w:bCs/>
          <w:iCs/>
          <w:lang w:val="en-US"/>
        </w:rPr>
        <w:t xml:space="preserve"> in suma de 26.180.000 lei, reprezentand : </w:t>
      </w:r>
    </w:p>
    <w:p w:rsidR="00D4574F" w:rsidRPr="00D4574F" w:rsidRDefault="00D4574F" w:rsidP="00D4574F">
      <w:pPr>
        <w:numPr>
          <w:ilvl w:val="0"/>
          <w:numId w:val="3"/>
        </w:numPr>
        <w:ind w:left="0" w:firstLine="0"/>
        <w:jc w:val="both"/>
        <w:rPr>
          <w:bCs/>
          <w:iCs/>
          <w:lang w:val="en-US"/>
        </w:rPr>
      </w:pPr>
      <w:r w:rsidRPr="00D4574F">
        <w:rPr>
          <w:bCs/>
          <w:i/>
          <w:iCs/>
          <w:lang w:val="en-US"/>
        </w:rPr>
        <w:t>cheltuielile privind stocurile</w:t>
      </w:r>
      <w:r w:rsidRPr="00D4574F">
        <w:rPr>
          <w:bCs/>
          <w:iCs/>
          <w:lang w:val="en-US"/>
        </w:rPr>
        <w:t xml:space="preserve">  21.000.000 care includ cheltuielile cu combustibilul si energia electrica, cheltuielile cu piesele de schimb si materialele necesare mentenantei si exploatarii sistemelor de transport, cheltuieli cu obiectele de inventar,etc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Nivelul estimat al acestora este sub nivelul anului 2020 previzionand o reducere cu 5 % a cheltuielilor cu materiale si obiecte de inventar fata de anul 2020, an in care au fost efectuate cheltuieli semnificative cu materialele necesare combaterii raspandirii epidemiei, precum si diminuarea cheltuielilor cu obiecte de inventar realizand in anii 2019 si 2020 dotarea spatiilor administrative cu acestea tipuri de bunuri.</w:t>
      </w:r>
    </w:p>
    <w:p w:rsidR="00D4574F" w:rsidRPr="00D4574F" w:rsidRDefault="00D4574F" w:rsidP="00D4574F">
      <w:pPr>
        <w:numPr>
          <w:ilvl w:val="0"/>
          <w:numId w:val="3"/>
        </w:numPr>
        <w:ind w:left="0" w:firstLine="0"/>
        <w:jc w:val="both"/>
        <w:rPr>
          <w:bCs/>
          <w:iCs/>
          <w:lang w:val="en-US"/>
        </w:rPr>
      </w:pPr>
      <w:r w:rsidRPr="00D4574F">
        <w:rPr>
          <w:bCs/>
          <w:iCs/>
          <w:lang w:val="en-US"/>
        </w:rPr>
        <w:t>-</w:t>
      </w:r>
      <w:r w:rsidRPr="00D4574F">
        <w:rPr>
          <w:bCs/>
          <w:i/>
          <w:iCs/>
          <w:lang w:val="en-US"/>
        </w:rPr>
        <w:t>cheltuielile privind serviciile executate de terti,</w:t>
      </w:r>
      <w:r w:rsidRPr="00D4574F">
        <w:rPr>
          <w:bCs/>
          <w:iCs/>
          <w:lang w:val="en-US"/>
        </w:rPr>
        <w:t xml:space="preserve"> in suma de 2.440.000 lei includ :</w:t>
      </w:r>
    </w:p>
    <w:p w:rsidR="00D4574F" w:rsidRPr="00D4574F" w:rsidRDefault="00D4574F" w:rsidP="00D4574F">
      <w:pPr>
        <w:pStyle w:val="Default"/>
        <w:ind w:left="708"/>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cheltuielile</w:t>
      </w:r>
      <w:proofErr w:type="gramEnd"/>
      <w:r w:rsidRPr="00D4574F">
        <w:rPr>
          <w:rFonts w:ascii="Times New Roman" w:hAnsi="Times New Roman" w:cs="Times New Roman"/>
          <w:bCs/>
          <w:iCs/>
          <w:color w:val="auto"/>
          <w:lang w:val="en-US" w:eastAsia="en-US"/>
        </w:rPr>
        <w:t xml:space="preserve"> si intretinerea si reparatiile efectuate la mijloacele de transport, utilaje, cladiri, refugii calatori, bunuri aflate in patrimoniul societatii sau date in concesiune.</w:t>
      </w:r>
    </w:p>
    <w:p w:rsidR="00D4574F" w:rsidRPr="00D4574F" w:rsidRDefault="00D4574F" w:rsidP="00D4574F">
      <w:pPr>
        <w:pStyle w:val="Default"/>
        <w:ind w:left="708"/>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cheltuieli</w:t>
      </w:r>
      <w:proofErr w:type="gramEnd"/>
      <w:r w:rsidRPr="00D4574F">
        <w:rPr>
          <w:rFonts w:ascii="Times New Roman" w:hAnsi="Times New Roman" w:cs="Times New Roman"/>
          <w:bCs/>
          <w:iCs/>
          <w:color w:val="auto"/>
          <w:lang w:val="en-US" w:eastAsia="en-US"/>
        </w:rPr>
        <w:t xml:space="preserve"> cu primele de asigurare pentru mijloacele de transport si persoane estimate la valoarea de 990.000 lei,</w:t>
      </w:r>
    </w:p>
    <w:p w:rsidR="00D4574F" w:rsidRPr="00D4574F" w:rsidRDefault="00D4574F" w:rsidP="00D4574F">
      <w:pPr>
        <w:pStyle w:val="Default"/>
        <w:numPr>
          <w:ilvl w:val="0"/>
          <w:numId w:val="5"/>
        </w:numPr>
        <w:ind w:left="0" w:firstLine="0"/>
        <w:jc w:val="both"/>
        <w:rPr>
          <w:rFonts w:ascii="Times New Roman" w:hAnsi="Times New Roman" w:cs="Times New Roman"/>
          <w:bCs/>
          <w:iCs/>
          <w:color w:val="auto"/>
          <w:lang w:val="en-US" w:eastAsia="en-US"/>
        </w:rPr>
      </w:pPr>
      <w:r w:rsidRPr="00D4574F">
        <w:rPr>
          <w:rFonts w:ascii="Times New Roman" w:hAnsi="Times New Roman" w:cs="Times New Roman"/>
          <w:bCs/>
          <w:i/>
          <w:iCs/>
          <w:color w:val="auto"/>
          <w:lang w:val="en-US" w:eastAsia="en-US"/>
        </w:rPr>
        <w:t>alte cheltuieli executate de terti</w:t>
      </w:r>
      <w:r w:rsidRPr="00D4574F">
        <w:rPr>
          <w:rFonts w:ascii="Times New Roman" w:hAnsi="Times New Roman" w:cs="Times New Roman"/>
          <w:bCs/>
          <w:iCs/>
          <w:color w:val="auto"/>
          <w:lang w:val="en-US" w:eastAsia="en-US"/>
        </w:rPr>
        <w:t xml:space="preserve"> in suma de 2.740.000 lei, includ in principal :</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proofErr w:type="gramStart"/>
      <w:r w:rsidRPr="00D4574F">
        <w:rPr>
          <w:rFonts w:ascii="Times New Roman" w:hAnsi="Times New Roman" w:cs="Times New Roman"/>
          <w:bCs/>
          <w:iCs/>
          <w:color w:val="auto"/>
          <w:lang w:val="en-US" w:eastAsia="en-US"/>
        </w:rPr>
        <w:t>cheltuieli</w:t>
      </w:r>
      <w:proofErr w:type="gramEnd"/>
      <w:r w:rsidRPr="00D4574F">
        <w:rPr>
          <w:rFonts w:ascii="Times New Roman" w:hAnsi="Times New Roman" w:cs="Times New Roman"/>
          <w:bCs/>
          <w:iCs/>
          <w:color w:val="auto"/>
          <w:lang w:val="en-US" w:eastAsia="en-US"/>
        </w:rPr>
        <w:t xml:space="preserve"> cu taxe postale si cheltuielile cu telecomunicatii generate de extinderea retelei de comunicatii pentru asigurarea functionalitatii tuturor sistemelor de transport, precum si cu asigurarea internetului in mijloacele de transport.</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cheltuieli cu deplasari in tara si strainatate,</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de intretinere si functionarea tehnicii de calcul,</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proofErr w:type="gramStart"/>
      <w:r w:rsidRPr="00D4574F">
        <w:rPr>
          <w:rFonts w:ascii="Times New Roman" w:hAnsi="Times New Roman" w:cs="Times New Roman"/>
          <w:bCs/>
          <w:iCs/>
          <w:color w:val="auto"/>
          <w:lang w:val="en-US" w:eastAsia="en-US"/>
        </w:rPr>
        <w:t>cheltuielile</w:t>
      </w:r>
      <w:proofErr w:type="gramEnd"/>
      <w:r w:rsidRPr="00D4574F">
        <w:rPr>
          <w:rFonts w:ascii="Times New Roman" w:hAnsi="Times New Roman" w:cs="Times New Roman"/>
          <w:bCs/>
          <w:iCs/>
          <w:color w:val="auto"/>
          <w:lang w:val="en-US" w:eastAsia="en-US"/>
        </w:rPr>
        <w:t xml:space="preserve"> cu pregatirea profesionala – cheltuieli generate de necesitatea atestarii  conducatorilor de autobus si  troleibuz,  ale personalului  Navigant,  interventie si paza etc.</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cheltuieli de protocol, reclama si publicitate ;</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cheltuieli cu comisioanele pentru vanzare bilete si cu asistenta juridica serviciile medicale ;</w:t>
      </w:r>
    </w:p>
    <w:p w:rsidR="00D4574F" w:rsidRPr="00D4574F" w:rsidRDefault="00D4574F" w:rsidP="00D4574F">
      <w:pPr>
        <w:pStyle w:val="Default"/>
        <w:numPr>
          <w:ilvl w:val="0"/>
          <w:numId w:val="11"/>
        </w:numPr>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Cheltuieli cu servicii medicale, servicii de dezinsectie si deratizare, servicii de audit financiar, verificari metrologice, servicii topo- cadastrale, inchirieri utilaje, etc.</w:t>
      </w:r>
    </w:p>
    <w:p w:rsidR="00D4574F" w:rsidRPr="00D4574F" w:rsidRDefault="00D4574F" w:rsidP="000F751A">
      <w:pPr>
        <w:pStyle w:val="BodyTextIndent"/>
        <w:numPr>
          <w:ilvl w:val="0"/>
          <w:numId w:val="2"/>
        </w:numPr>
        <w:tabs>
          <w:tab w:val="right" w:pos="0"/>
        </w:tabs>
        <w:spacing w:after="0"/>
        <w:ind w:left="0" w:firstLine="0"/>
        <w:jc w:val="both"/>
        <w:rPr>
          <w:bCs/>
          <w:iCs/>
          <w:lang w:val="en-US" w:eastAsia="en-US"/>
        </w:rPr>
      </w:pPr>
      <w:r w:rsidRPr="00D4574F">
        <w:rPr>
          <w:b/>
          <w:bCs/>
          <w:i/>
          <w:iCs/>
          <w:lang w:val="en-US" w:eastAsia="en-US"/>
        </w:rPr>
        <w:t>Cheltuieli cu impozite, taxe si varsaminte asimilate</w:t>
      </w:r>
      <w:r w:rsidRPr="00D4574F">
        <w:rPr>
          <w:bCs/>
          <w:iCs/>
          <w:lang w:val="en-US" w:eastAsia="en-US"/>
        </w:rPr>
        <w:t xml:space="preserve"> estimate la nivelul de 2.950.000 lei, in care sunt cuprinse  cheltuieli de autorizare, taxa de mediu, contributia A.N.R.S.C, etc cheltuieli necesare asigurarii respectarii reglementarilor tehnice specifice  precum si cheltuieli cu taxe si impozite: impozite si taxe locale pentru cladiri, mijloace de transport, redevente si concesiuni bunurile date in concesiune societatii si alte contributii si taxe asimilate, previzionate dupa cum urmeaza :</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Impozite si taxe locale estimate la aproximativ 430.000 lei;</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Cheltuieli cu concesiuni catre Municipiul Timisoara ( concesiuni terenuri si refugii calatori ) suma de 274.000 lei</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Taxa de monitorizare derulare contact de delegare datorata ADI SMTT estimate la valoarea de 1.440.000 lei</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lastRenderedPageBreak/>
        <w:t>Cheltuieli cu redeventa la bunurile din domeniul public si privat ale Municipiului Timisora datorate, conform contractului de delegare, catre ADI SMTT in valoare de 401.000 lei;</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Taxe cu licente, autorizari pentru iluminat, transport naval si transport metropolitan, estimate la aproximativ 165.000 lei/an ;</w:t>
      </w:r>
    </w:p>
    <w:p w:rsidR="00D4574F" w:rsidRPr="00D4574F" w:rsidRDefault="00D4574F" w:rsidP="000F751A">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Contributia A.N.R.S.C  calculata ca procent de 0.12 % din  veniturile realizate inclusiv din veniturile din subventii estimate la aproximativ 130.000 lei ;</w:t>
      </w:r>
    </w:p>
    <w:p w:rsidR="00D4574F" w:rsidRPr="00D4574F" w:rsidRDefault="00D4574F" w:rsidP="000F751A">
      <w:pPr>
        <w:pStyle w:val="BodyTextIndent"/>
        <w:numPr>
          <w:ilvl w:val="0"/>
          <w:numId w:val="10"/>
        </w:numPr>
        <w:tabs>
          <w:tab w:val="right" w:pos="0"/>
        </w:tabs>
        <w:spacing w:after="0"/>
        <w:ind w:left="0" w:firstLine="0"/>
        <w:jc w:val="both"/>
        <w:rPr>
          <w:bCs/>
          <w:iCs/>
          <w:color w:val="FF0000"/>
          <w:lang w:val="en-US" w:eastAsia="en-US"/>
        </w:rPr>
      </w:pPr>
      <w:r w:rsidRPr="00D4574F">
        <w:rPr>
          <w:bCs/>
          <w:iCs/>
          <w:lang w:val="en-US" w:eastAsia="en-US"/>
        </w:rPr>
        <w:t xml:space="preserve">Alte cheltuieli cu taxe si varsaminte (rovignete, taxe mediu, cota franciza ITP etc ) estimate la aproximativ 110.000 lei </w:t>
      </w:r>
    </w:p>
    <w:p w:rsidR="00D4574F" w:rsidRPr="00D4574F" w:rsidRDefault="00D4574F" w:rsidP="003562D2">
      <w:pPr>
        <w:pStyle w:val="BodyTextIndent"/>
        <w:tabs>
          <w:tab w:val="right" w:pos="0"/>
        </w:tabs>
        <w:spacing w:after="0"/>
        <w:ind w:left="0"/>
        <w:jc w:val="both"/>
        <w:rPr>
          <w:bCs/>
          <w:iCs/>
          <w:lang w:val="en-US" w:eastAsia="en-US"/>
        </w:rPr>
      </w:pPr>
      <w:r w:rsidRPr="00D4574F">
        <w:rPr>
          <w:b/>
          <w:bCs/>
          <w:i/>
          <w:iCs/>
          <w:lang w:val="en-US" w:eastAsia="en-US"/>
        </w:rPr>
        <w:t>C. Cheltuieli cu personalul</w:t>
      </w:r>
      <w:r w:rsidRPr="00D4574F">
        <w:rPr>
          <w:b/>
          <w:bCs/>
          <w:iCs/>
          <w:lang w:val="en-US" w:eastAsia="en-US"/>
        </w:rPr>
        <w:t xml:space="preserve"> </w:t>
      </w:r>
      <w:r w:rsidRPr="00D4574F">
        <w:rPr>
          <w:bCs/>
          <w:iCs/>
          <w:lang w:val="en-US" w:eastAsia="en-US"/>
        </w:rPr>
        <w:t>au fost previzionate avand in vedere urmatoarele:</w:t>
      </w:r>
    </w:p>
    <w:p w:rsidR="00D4574F" w:rsidRPr="00D4574F" w:rsidRDefault="00D4574F" w:rsidP="003562D2">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FF0000"/>
          <w:lang w:val="en-US" w:eastAsia="en-US"/>
        </w:rPr>
        <w:t xml:space="preserve"> </w:t>
      </w:r>
      <w:r w:rsidRPr="00D4574F">
        <w:rPr>
          <w:rFonts w:ascii="Times New Roman" w:hAnsi="Times New Roman" w:cs="Times New Roman"/>
          <w:bCs/>
          <w:iCs/>
          <w:color w:val="auto"/>
          <w:lang w:val="en-US" w:eastAsia="en-US"/>
        </w:rPr>
        <w:t xml:space="preserve">-  </w:t>
      </w:r>
      <w:proofErr w:type="gramStart"/>
      <w:r w:rsidRPr="00D4574F">
        <w:rPr>
          <w:rFonts w:ascii="Times New Roman" w:hAnsi="Times New Roman" w:cs="Times New Roman"/>
          <w:bCs/>
          <w:iCs/>
          <w:color w:val="auto"/>
          <w:lang w:val="en-US" w:eastAsia="en-US"/>
        </w:rPr>
        <w:t>drepturile</w:t>
      </w:r>
      <w:proofErr w:type="gramEnd"/>
      <w:r w:rsidRPr="00D4574F">
        <w:rPr>
          <w:rFonts w:ascii="Times New Roman" w:hAnsi="Times New Roman" w:cs="Times New Roman"/>
          <w:bCs/>
          <w:iCs/>
          <w:color w:val="auto"/>
          <w:lang w:val="en-US" w:eastAsia="en-US"/>
        </w:rPr>
        <w:t xml:space="preserve"> de personal stabilite prin Contractul colectiv de munca incheiat cu reprezentantii salariatilor in temeiul prevederilor Codul muncii si a Legii dialogului social nr. 62/2011;</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Numarul de </w:t>
      </w:r>
      <w:proofErr w:type="gramStart"/>
      <w:r w:rsidRPr="00D4574F">
        <w:rPr>
          <w:rFonts w:ascii="Times New Roman" w:hAnsi="Times New Roman" w:cs="Times New Roman"/>
          <w:bCs/>
          <w:iCs/>
          <w:color w:val="auto"/>
          <w:lang w:val="en-US" w:eastAsia="en-US"/>
        </w:rPr>
        <w:t>personal  existent</w:t>
      </w:r>
      <w:proofErr w:type="gramEnd"/>
      <w:r w:rsidRPr="00D4574F">
        <w:rPr>
          <w:rFonts w:ascii="Times New Roman" w:hAnsi="Times New Roman" w:cs="Times New Roman"/>
          <w:bCs/>
          <w:iCs/>
          <w:color w:val="auto"/>
          <w:lang w:val="en-US" w:eastAsia="en-US"/>
        </w:rPr>
        <w:t xml:space="preserve"> la 01.01.2021 , de numarul de salariati aprobat prin organigrama si stat de functii de catre  AGA , de numarul mediu estimat a fi realizat in 2021 </w:t>
      </w:r>
    </w:p>
    <w:p w:rsidR="00D4574F" w:rsidRPr="00D4574F" w:rsidRDefault="00D4574F" w:rsidP="00D4574F">
      <w:pPr>
        <w:pStyle w:val="Default"/>
        <w:ind w:firstLine="708"/>
        <w:jc w:val="both"/>
        <w:rPr>
          <w:rFonts w:ascii="Times New Roman" w:hAnsi="Times New Roman" w:cs="Times New Roman"/>
          <w:bCs/>
          <w:iCs/>
          <w:color w:val="auto"/>
          <w:lang w:val="en-US" w:eastAsia="en-US"/>
        </w:rPr>
      </w:pPr>
      <w:bookmarkStart w:id="0" w:name="do|ttVII|caVI|ar148|al1"/>
      <w:bookmarkEnd w:id="0"/>
      <w:proofErr w:type="gramStart"/>
      <w:r w:rsidRPr="00D4574F">
        <w:rPr>
          <w:rFonts w:ascii="Times New Roman" w:hAnsi="Times New Roman" w:cs="Times New Roman"/>
          <w:bCs/>
          <w:iCs/>
          <w:color w:val="auto"/>
          <w:lang w:val="en-US" w:eastAsia="en-US"/>
        </w:rPr>
        <w:t>Avand in vedere limitarile prevazute in Legea nr.</w:t>
      </w:r>
      <w:proofErr w:type="gramEnd"/>
      <w:r w:rsidRPr="00D4574F">
        <w:rPr>
          <w:rFonts w:ascii="Times New Roman" w:hAnsi="Times New Roman" w:cs="Times New Roman"/>
          <w:bCs/>
          <w:iCs/>
          <w:color w:val="auto"/>
          <w:lang w:val="en-US" w:eastAsia="en-US"/>
        </w:rPr>
        <w:t xml:space="preserve"> 15/08.03.2021 a bugetului de stat pe anul 2021 privind operatorii economici carora li se aplica </w:t>
      </w:r>
      <w:r w:rsidRPr="00D4574F">
        <w:rPr>
          <w:rFonts w:ascii="Times New Roman" w:hAnsi="Times New Roman" w:cs="Times New Roman"/>
          <w:bCs/>
          <w:i/>
          <w:iCs/>
          <w:color w:val="auto"/>
          <w:lang w:val="en-US" w:eastAsia="en-US"/>
        </w:rPr>
        <w:t>OG 26/2013 privind intarirea disciplinei financiare,</w:t>
      </w:r>
      <w:r w:rsidRPr="00D4574F">
        <w:rPr>
          <w:rFonts w:ascii="Times New Roman" w:hAnsi="Times New Roman" w:cs="Times New Roman"/>
          <w:bCs/>
          <w:iCs/>
          <w:color w:val="auto"/>
          <w:lang w:val="en-US" w:eastAsia="en-US"/>
        </w:rPr>
        <w:t xml:space="preserve"> din care face parte si societtaea si anume cei care au inregistrat pierderi/plati restante la data de 31.12.2020, nu pot prevedea in bugetul de venituri si cheltuieli pentru anul 2021, cresteri ale cheltuielilor de natura salariala, nivelul planificat al acestor cheltuieli va fi programat la nivelul planificat in ultimul buget de venituri si cheltuieli.</w:t>
      </w:r>
    </w:p>
    <w:p w:rsidR="00D4574F" w:rsidRPr="00D4574F" w:rsidRDefault="00D4574F" w:rsidP="003562D2">
      <w:pPr>
        <w:pStyle w:val="Default"/>
        <w:ind w:firstLine="708"/>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In aceste conditii, chiar daca numarul de salariati la inceputul anului 2021 a fost de 1.163 salariati,  numarul mediu de personal nu poate depasi nivelul prevazut in 2020, de 1098 salariati,  cu toate ca  numarul de posturi conform organigramei si statului de functii aprobat de AGA a STPT este de  1441 de  salariati.</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
          <w:iCs/>
          <w:color w:val="auto"/>
          <w:lang w:val="en-US" w:eastAsia="en-US"/>
        </w:rPr>
        <w:t>Cheltuielile cu personalul</w:t>
      </w:r>
      <w:r w:rsidRPr="00D4574F">
        <w:rPr>
          <w:rFonts w:ascii="Times New Roman" w:hAnsi="Times New Roman" w:cs="Times New Roman"/>
          <w:bCs/>
          <w:iCs/>
          <w:color w:val="auto"/>
          <w:lang w:val="en-US" w:eastAsia="en-US"/>
        </w:rPr>
        <w:t xml:space="preserve"> estimate a fi efectuate in anul 2021 sunt prevazute la suma totala de 78.655.115 </w:t>
      </w:r>
      <w:proofErr w:type="gramStart"/>
      <w:r w:rsidRPr="00D4574F">
        <w:rPr>
          <w:rFonts w:ascii="Times New Roman" w:hAnsi="Times New Roman" w:cs="Times New Roman"/>
          <w:bCs/>
          <w:iCs/>
          <w:color w:val="auto"/>
          <w:lang w:val="en-US" w:eastAsia="en-US"/>
        </w:rPr>
        <w:t>lei ,</w:t>
      </w:r>
      <w:proofErr w:type="gramEnd"/>
      <w:r w:rsidRPr="00D4574F">
        <w:rPr>
          <w:rFonts w:ascii="Times New Roman" w:hAnsi="Times New Roman" w:cs="Times New Roman"/>
          <w:bCs/>
          <w:iCs/>
          <w:color w:val="auto"/>
          <w:lang w:val="en-US" w:eastAsia="en-US"/>
        </w:rPr>
        <w:t xml:space="preserve"> avand urmatoarea componenta:</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
          <w:iCs/>
          <w:color w:val="auto"/>
          <w:lang w:val="en-US" w:eastAsia="en-US"/>
        </w:rPr>
        <w:t>C0. Cheltuieli de natura salariala</w:t>
      </w:r>
      <w:r w:rsidRPr="00D4574F">
        <w:rPr>
          <w:rFonts w:ascii="Times New Roman" w:hAnsi="Times New Roman" w:cs="Times New Roman"/>
          <w:b/>
          <w:bCs/>
          <w:i/>
          <w:iCs/>
          <w:color w:val="auto"/>
          <w:lang w:val="en-US" w:eastAsia="en-US"/>
        </w:rPr>
        <w:t xml:space="preserve"> </w:t>
      </w:r>
      <w:r w:rsidRPr="00D4574F">
        <w:rPr>
          <w:rFonts w:ascii="Times New Roman" w:hAnsi="Times New Roman" w:cs="Times New Roman"/>
          <w:bCs/>
          <w:iCs/>
          <w:color w:val="auto"/>
          <w:lang w:val="en-US" w:eastAsia="en-US"/>
        </w:rPr>
        <w:t xml:space="preserve">cuprind cheltuielile cu salariile si bonusurile, estimate la </w:t>
      </w:r>
      <w:proofErr w:type="gramStart"/>
      <w:r w:rsidRPr="00D4574F">
        <w:rPr>
          <w:rFonts w:ascii="Times New Roman" w:hAnsi="Times New Roman" w:cs="Times New Roman"/>
          <w:bCs/>
          <w:iCs/>
          <w:color w:val="auto"/>
          <w:lang w:val="en-US" w:eastAsia="en-US"/>
        </w:rPr>
        <w:t>nivelul  de</w:t>
      </w:r>
      <w:proofErr w:type="gramEnd"/>
      <w:r w:rsidRPr="00D4574F">
        <w:rPr>
          <w:rFonts w:ascii="Times New Roman" w:hAnsi="Times New Roman" w:cs="Times New Roman"/>
          <w:bCs/>
          <w:iCs/>
          <w:color w:val="auto"/>
          <w:lang w:val="en-US" w:eastAsia="en-US"/>
        </w:rPr>
        <w:t xml:space="preserve"> 74.985.000 lei.</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Estimarea cheltuielilor de natura salariala pentru anul 2021 s-a efectuat pe baza drepturilor de personal aferent numarului mediu de 1098  salariati , dupa cum urmeaza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
          <w:iCs/>
          <w:color w:val="auto"/>
          <w:lang w:val="en-US" w:eastAsia="en-US"/>
        </w:rPr>
        <w:t xml:space="preserve">C1. Cheltuieli cu </w:t>
      </w:r>
      <w:proofErr w:type="gramStart"/>
      <w:r w:rsidRPr="00D4574F">
        <w:rPr>
          <w:rFonts w:ascii="Times New Roman" w:hAnsi="Times New Roman" w:cs="Times New Roman"/>
          <w:bCs/>
          <w:i/>
          <w:iCs/>
          <w:color w:val="auto"/>
          <w:lang w:val="en-US" w:eastAsia="en-US"/>
        </w:rPr>
        <w:t xml:space="preserve">salariile  </w:t>
      </w:r>
      <w:r w:rsidRPr="00D4574F">
        <w:rPr>
          <w:rFonts w:ascii="Times New Roman" w:hAnsi="Times New Roman" w:cs="Times New Roman"/>
          <w:bCs/>
          <w:iCs/>
          <w:color w:val="auto"/>
          <w:lang w:val="en-US" w:eastAsia="en-US"/>
        </w:rPr>
        <w:t>includ</w:t>
      </w:r>
      <w:proofErr w:type="gramEnd"/>
      <w:r w:rsidRPr="00D4574F">
        <w:rPr>
          <w:rFonts w:ascii="Times New Roman" w:hAnsi="Times New Roman" w:cs="Times New Roman"/>
          <w:bCs/>
          <w:iCs/>
          <w:color w:val="auto"/>
          <w:lang w:val="en-US" w:eastAsia="en-US"/>
        </w:rPr>
        <w:t xml:space="preserve">  cheltuieli cu salarii de baza si  sporuri, in suma totala de 69.585.000 lei aferente, au fost bugetate astfel:    1098 salariati *12 luni*( 5701 lei castig mediu  brut lunar pe salariat - 420 lei c/v lunara pentru tichete masa) .</w:t>
      </w:r>
    </w:p>
    <w:p w:rsidR="00D4574F" w:rsidRPr="00D4574F" w:rsidRDefault="00D4574F" w:rsidP="00D4574F">
      <w:pPr>
        <w:pStyle w:val="Default"/>
        <w:jc w:val="both"/>
        <w:rPr>
          <w:rFonts w:ascii="Times New Roman" w:hAnsi="Times New Roman" w:cs="Times New Roman"/>
          <w:bCs/>
          <w:i/>
          <w:iCs/>
          <w:color w:val="auto"/>
          <w:lang w:val="en-US" w:eastAsia="en-US"/>
        </w:rPr>
      </w:pPr>
      <w:r w:rsidRPr="00D4574F">
        <w:rPr>
          <w:rFonts w:ascii="Times New Roman" w:hAnsi="Times New Roman" w:cs="Times New Roman"/>
          <w:bCs/>
          <w:i/>
          <w:iCs/>
          <w:color w:val="auto"/>
          <w:lang w:val="en-US" w:eastAsia="en-US"/>
        </w:rPr>
        <w:t xml:space="preserve">C2. Bonusuri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In aceasta categorie se include: cheltuieli sociale, cheltuieli cu tichete de masa, alte cheltuieli conform CCM, estimate la valoarea de 5.400.000 lei, dupa cum urmeaza:</w:t>
      </w:r>
    </w:p>
    <w:p w:rsidR="00D4574F" w:rsidRPr="00D4574F" w:rsidRDefault="00D4574F" w:rsidP="003562D2">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Cheltuieli cu tichete de masa, au fost estimate tanand cont de valoarea nominala de 20,01 lei pe tichet /zi, prevazut de legislatia in vigoare si CCM aplicabil  si de numarul mediu de salariati,  cheltuieli estimate la suma de 4.835.000 lei.</w:t>
      </w:r>
    </w:p>
    <w:p w:rsidR="00D4574F" w:rsidRPr="00D4574F" w:rsidRDefault="00D4574F" w:rsidP="003562D2">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 xml:space="preserve">Cheltuielile sociale au fost estimate la valoarea de 565.000 acestea fiind planificate sub limita prevazuta de art.25 alin 3 lit b din Legea nr. 227/2015 privind Codul fiscal,  cotei de 5%, aplicată asupra valorii cheltuielilor cu salariile personalului, </w:t>
      </w:r>
    </w:p>
    <w:p w:rsidR="00D4574F" w:rsidRPr="00D4574F" w:rsidRDefault="00D4574F" w:rsidP="003562D2">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 xml:space="preserve"> Nu au fost prevazute sume pentru vauchere de vacanta;</w:t>
      </w:r>
    </w:p>
    <w:p w:rsidR="00D4574F" w:rsidRPr="00D4574F" w:rsidRDefault="00D4574F" w:rsidP="00D4574F">
      <w:pPr>
        <w:pStyle w:val="Default"/>
        <w:jc w:val="both"/>
        <w:rPr>
          <w:rFonts w:ascii="Times New Roman" w:hAnsi="Times New Roman" w:cs="Times New Roman"/>
          <w:bCs/>
          <w:i/>
          <w:iCs/>
          <w:color w:val="auto"/>
          <w:lang w:val="en-US" w:eastAsia="en-US"/>
        </w:rPr>
      </w:pPr>
      <w:r w:rsidRPr="00D4574F">
        <w:rPr>
          <w:rFonts w:ascii="Times New Roman" w:hAnsi="Times New Roman" w:cs="Times New Roman"/>
          <w:bCs/>
          <w:i/>
          <w:iCs/>
          <w:color w:val="auto"/>
          <w:lang w:val="en-US" w:eastAsia="en-US"/>
        </w:rPr>
        <w:t xml:space="preserve">C3. </w:t>
      </w:r>
      <w:proofErr w:type="gramStart"/>
      <w:r w:rsidRPr="00D4574F">
        <w:rPr>
          <w:rFonts w:ascii="Times New Roman" w:hAnsi="Times New Roman" w:cs="Times New Roman"/>
          <w:bCs/>
          <w:i/>
          <w:iCs/>
          <w:color w:val="auto"/>
          <w:lang w:val="en-US" w:eastAsia="en-US"/>
        </w:rPr>
        <w:t>Alte cheltuieli cu personalul</w:t>
      </w:r>
      <w:r w:rsidRPr="00D4574F">
        <w:rPr>
          <w:rFonts w:ascii="Times New Roman" w:hAnsi="Times New Roman" w:cs="Times New Roman"/>
          <w:bCs/>
          <w:iCs/>
          <w:color w:val="auto"/>
          <w:lang w:val="en-US" w:eastAsia="en-US"/>
        </w:rPr>
        <w:t xml:space="preserve"> a fost prevazuta suma de 200.000 lei pentru cheltuieli neprevazute cu salari</w:t>
      </w:r>
      <w:r w:rsidR="003562D2">
        <w:rPr>
          <w:rFonts w:ascii="Times New Roman" w:hAnsi="Times New Roman" w:cs="Times New Roman"/>
          <w:bCs/>
          <w:iCs/>
          <w:color w:val="auto"/>
          <w:lang w:val="en-US" w:eastAsia="en-US"/>
        </w:rPr>
        <w:t xml:space="preserve">i </w:t>
      </w:r>
      <w:r w:rsidRPr="00D4574F">
        <w:rPr>
          <w:rFonts w:ascii="Times New Roman" w:hAnsi="Times New Roman" w:cs="Times New Roman"/>
          <w:bCs/>
          <w:iCs/>
          <w:color w:val="auto"/>
          <w:lang w:val="en-US" w:eastAsia="en-US"/>
        </w:rPr>
        <w:t>si alte cheltuieli cu drepturi cuvenite in baza unor hotarari judecatoresti.</w:t>
      </w:r>
      <w:proofErr w:type="gramEnd"/>
      <w:r w:rsidRPr="00D4574F">
        <w:rPr>
          <w:rFonts w:ascii="Times New Roman" w:hAnsi="Times New Roman" w:cs="Times New Roman"/>
          <w:bCs/>
          <w:i/>
          <w:iCs/>
          <w:color w:val="auto"/>
          <w:lang w:val="en-US" w:eastAsia="en-US"/>
        </w:rPr>
        <w:t xml:space="preserve">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
          <w:iCs/>
          <w:color w:val="auto"/>
          <w:lang w:val="en-US" w:eastAsia="en-US"/>
        </w:rPr>
        <w:t>C4. Cheltuielile aferente contractelor de mandat si a altor organe de conducere si control, comisii si comitete</w:t>
      </w:r>
      <w:r w:rsidRPr="00D4574F">
        <w:rPr>
          <w:rFonts w:ascii="Times New Roman" w:hAnsi="Times New Roman" w:cs="Times New Roman"/>
          <w:bCs/>
          <w:iCs/>
          <w:color w:val="auto"/>
          <w:lang w:val="en-US" w:eastAsia="en-US"/>
        </w:rPr>
        <w:t xml:space="preserve">, au fost determinate pe baza prevederilor contractelor de mandat ale membrilor Consiliului de Administratie si ale directorului general, in conformitate cu hotararile </w:t>
      </w:r>
      <w:proofErr w:type="gramStart"/>
      <w:r w:rsidRPr="00D4574F">
        <w:rPr>
          <w:rFonts w:ascii="Times New Roman" w:hAnsi="Times New Roman" w:cs="Times New Roman"/>
          <w:bCs/>
          <w:iCs/>
          <w:color w:val="auto"/>
          <w:lang w:val="en-US" w:eastAsia="en-US"/>
        </w:rPr>
        <w:t>AGA  si</w:t>
      </w:r>
      <w:proofErr w:type="gramEnd"/>
      <w:r w:rsidRPr="00D4574F">
        <w:rPr>
          <w:rFonts w:ascii="Times New Roman" w:hAnsi="Times New Roman" w:cs="Times New Roman"/>
          <w:bCs/>
          <w:iCs/>
          <w:color w:val="auto"/>
          <w:lang w:val="en-US" w:eastAsia="en-US"/>
        </w:rPr>
        <w:t xml:space="preserve"> ale Consiliului de Administratie . </w:t>
      </w:r>
    </w:p>
    <w:p w:rsidR="00D4574F" w:rsidRPr="00D4574F" w:rsidRDefault="00D4574F" w:rsidP="00D4574F">
      <w:pPr>
        <w:pStyle w:val="Default"/>
        <w:jc w:val="both"/>
        <w:rPr>
          <w:rFonts w:ascii="Times New Roman" w:hAnsi="Times New Roman" w:cs="Times New Roman"/>
          <w:bCs/>
          <w:iCs/>
          <w:color w:val="auto"/>
          <w:lang w:val="en-US" w:eastAsia="en-US"/>
        </w:rPr>
      </w:pPr>
      <w:r w:rsidRPr="00D4574F">
        <w:rPr>
          <w:rFonts w:ascii="Times New Roman" w:hAnsi="Times New Roman" w:cs="Times New Roman"/>
          <w:bCs/>
          <w:iCs/>
          <w:color w:val="auto"/>
          <w:lang w:val="en-US" w:eastAsia="en-US"/>
        </w:rPr>
        <w:t xml:space="preserve"> Suma totala previzionata a acestor cheltuieli este in valoare totala de 686.604 lei, determinata in conformitate cu cerintele OUG.109/2011, ale contractelor de mandat in vigoare (director </w:t>
      </w:r>
      <w:proofErr w:type="gramStart"/>
      <w:r w:rsidRPr="00D4574F">
        <w:rPr>
          <w:rFonts w:ascii="Times New Roman" w:hAnsi="Times New Roman" w:cs="Times New Roman"/>
          <w:bCs/>
          <w:iCs/>
          <w:color w:val="auto"/>
          <w:lang w:val="en-US" w:eastAsia="en-US"/>
        </w:rPr>
        <w:t>general  si</w:t>
      </w:r>
      <w:proofErr w:type="gramEnd"/>
      <w:r w:rsidRPr="00D4574F">
        <w:rPr>
          <w:rFonts w:ascii="Times New Roman" w:hAnsi="Times New Roman" w:cs="Times New Roman"/>
          <w:bCs/>
          <w:iCs/>
          <w:color w:val="auto"/>
          <w:lang w:val="en-US" w:eastAsia="en-US"/>
        </w:rPr>
        <w:t xml:space="preserve">  8 membri ai Consiliului de Administratie al STPT), astfel :</w:t>
      </w:r>
    </w:p>
    <w:p w:rsidR="00D4574F" w:rsidRPr="00D4574F" w:rsidRDefault="00D4574F" w:rsidP="00D4574F">
      <w:pPr>
        <w:pStyle w:val="BodyTextIndent"/>
        <w:numPr>
          <w:ilvl w:val="0"/>
          <w:numId w:val="10"/>
        </w:numPr>
        <w:tabs>
          <w:tab w:val="right" w:pos="0"/>
        </w:tabs>
        <w:ind w:left="0" w:firstLine="0"/>
        <w:jc w:val="both"/>
        <w:rPr>
          <w:bCs/>
          <w:iCs/>
          <w:lang w:val="en-US" w:eastAsia="en-US"/>
        </w:rPr>
      </w:pPr>
      <w:r w:rsidRPr="00D4574F">
        <w:rPr>
          <w:bCs/>
          <w:iCs/>
          <w:lang w:val="en-US" w:eastAsia="en-US"/>
        </w:rPr>
        <w:lastRenderedPageBreak/>
        <w:t>Director general: indemnizatie fixa lunara de 16.000 lei (9.360 lei net), stabilita prin Decizia Consiliului de Administratie si indemnizatie variabila in cuantumul a trei indemnizatii fixe, in suma totala de 240.000 lei;</w:t>
      </w:r>
    </w:p>
    <w:p w:rsidR="00D4574F" w:rsidRPr="00D4574F" w:rsidRDefault="00D4574F" w:rsidP="003562D2">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 xml:space="preserve"> Membrii neexecutivi ai Consililui de Administratie, 8 membrii (7 membrii pentu 4 luni si 8 membrii pentru 8 luni) avand o indemnizatie fixa lunara de 3.419 lei /membru (2.000 lei net) si o indemnizatie variabila in cuantumul a trei indemnizatii fixe, total cheltuieli cu indemnizatiile membrilor CA suma de 396.604 lei.</w:t>
      </w:r>
    </w:p>
    <w:p w:rsidR="00D4574F" w:rsidRPr="00D4574F" w:rsidRDefault="00D4574F" w:rsidP="003562D2">
      <w:pPr>
        <w:pStyle w:val="BodyTextIndent"/>
        <w:numPr>
          <w:ilvl w:val="0"/>
          <w:numId w:val="10"/>
        </w:numPr>
        <w:tabs>
          <w:tab w:val="right" w:pos="0"/>
        </w:tabs>
        <w:spacing w:after="0"/>
        <w:ind w:left="0" w:firstLine="0"/>
        <w:jc w:val="both"/>
        <w:rPr>
          <w:bCs/>
          <w:iCs/>
          <w:lang w:val="en-US" w:eastAsia="en-US"/>
        </w:rPr>
      </w:pPr>
      <w:r w:rsidRPr="00D4574F">
        <w:rPr>
          <w:bCs/>
          <w:iCs/>
          <w:lang w:val="en-US" w:eastAsia="en-US"/>
        </w:rPr>
        <w:t xml:space="preserve"> Alte comisii si comitete, suma de 50.000 lei, suma care include si secretariatul Consiliului de Administratie; </w:t>
      </w:r>
    </w:p>
    <w:p w:rsidR="00D4574F" w:rsidRPr="00D4574F" w:rsidRDefault="00D4574F" w:rsidP="00D4574F">
      <w:pPr>
        <w:jc w:val="both"/>
        <w:rPr>
          <w:bCs/>
          <w:iCs/>
          <w:lang w:val="en-US"/>
        </w:rPr>
      </w:pPr>
      <w:r w:rsidRPr="00D4574F">
        <w:rPr>
          <w:bCs/>
          <w:i/>
          <w:iCs/>
          <w:lang w:val="en-US"/>
        </w:rPr>
        <w:t>C5.Cheltuielile cu contributiile datorate de angajator</w:t>
      </w:r>
      <w:r w:rsidRPr="00D4574F">
        <w:rPr>
          <w:bCs/>
          <w:iCs/>
          <w:lang w:val="en-US"/>
        </w:rPr>
        <w:t>, au fost estimate in conformitate cu prevederile legale privind obligatiile la salarii in suma de 2.783.511 lei, includ: contributia asiguratorie de munca (2.25%</w:t>
      </w:r>
      <w:proofErr w:type="gramStart"/>
      <w:r w:rsidRPr="00D4574F">
        <w:rPr>
          <w:bCs/>
          <w:iCs/>
          <w:lang w:val="en-US"/>
        </w:rPr>
        <w:t xml:space="preserve">) </w:t>
      </w:r>
      <w:r w:rsidRPr="00D4574F">
        <w:rPr>
          <w:bCs/>
          <w:i/>
          <w:iCs/>
          <w:lang w:val="en-US"/>
        </w:rPr>
        <w:t xml:space="preserve"> si</w:t>
      </w:r>
      <w:proofErr w:type="gramEnd"/>
      <w:r w:rsidRPr="00D4574F">
        <w:rPr>
          <w:bCs/>
          <w:i/>
          <w:iCs/>
          <w:lang w:val="en-US"/>
        </w:rPr>
        <w:t xml:space="preserve"> </w:t>
      </w:r>
      <w:r w:rsidRPr="00D4574F">
        <w:rPr>
          <w:bCs/>
          <w:iCs/>
          <w:lang w:val="en-US"/>
        </w:rPr>
        <w:t xml:space="preserve"> </w:t>
      </w:r>
      <w:r w:rsidRPr="00D4574F">
        <w:rPr>
          <w:bCs/>
          <w:i/>
          <w:iCs/>
          <w:lang w:val="en-US"/>
        </w:rPr>
        <w:t>Contributia pentru persoane cu handicap neangajate</w:t>
      </w:r>
      <w:r w:rsidRPr="00D4574F">
        <w:rPr>
          <w:bCs/>
          <w:iCs/>
          <w:lang w:val="en-US"/>
        </w:rPr>
        <w:t xml:space="preserve"> estimata  la valoarea totala de 1.076.400 lei </w:t>
      </w:r>
    </w:p>
    <w:p w:rsidR="00D4574F" w:rsidRPr="00D4574F" w:rsidRDefault="00D4574F" w:rsidP="003562D2">
      <w:pPr>
        <w:pStyle w:val="BodyTextIndent"/>
        <w:tabs>
          <w:tab w:val="right" w:pos="9354"/>
        </w:tabs>
        <w:spacing w:after="0"/>
        <w:ind w:left="0"/>
        <w:jc w:val="both"/>
        <w:rPr>
          <w:bCs/>
          <w:iCs/>
          <w:lang w:val="en-US" w:eastAsia="en-US"/>
        </w:rPr>
      </w:pPr>
      <w:r w:rsidRPr="00D4574F">
        <w:rPr>
          <w:b/>
          <w:bCs/>
          <w:i/>
          <w:iCs/>
          <w:lang w:val="en-US" w:eastAsia="en-US"/>
        </w:rPr>
        <w:t>D. Alte cheltuieli de exploatare</w:t>
      </w:r>
      <w:r w:rsidRPr="00D4574F">
        <w:rPr>
          <w:bCs/>
          <w:iCs/>
          <w:lang w:val="en-US" w:eastAsia="en-US"/>
        </w:rPr>
        <w:t>, in suma de 7.131.000 lei.</w:t>
      </w:r>
    </w:p>
    <w:p w:rsidR="003562D2" w:rsidRDefault="00D4574F" w:rsidP="003562D2">
      <w:pPr>
        <w:pStyle w:val="BodyTextIndent"/>
        <w:tabs>
          <w:tab w:val="left" w:pos="720"/>
        </w:tabs>
        <w:spacing w:after="0"/>
        <w:ind w:left="0"/>
        <w:jc w:val="both"/>
        <w:rPr>
          <w:bCs/>
          <w:iCs/>
          <w:lang w:val="en-US" w:eastAsia="en-US"/>
        </w:rPr>
      </w:pPr>
      <w:r w:rsidRPr="00D4574F">
        <w:rPr>
          <w:bCs/>
          <w:iCs/>
          <w:lang w:val="en-US" w:eastAsia="en-US"/>
        </w:rPr>
        <w:t xml:space="preserve"> </w:t>
      </w:r>
      <w:r w:rsidR="003562D2">
        <w:rPr>
          <w:bCs/>
          <w:iCs/>
          <w:lang w:val="en-US" w:eastAsia="en-US"/>
        </w:rPr>
        <w:tab/>
      </w:r>
      <w:proofErr w:type="gramStart"/>
      <w:r w:rsidRPr="00D4574F">
        <w:rPr>
          <w:bCs/>
          <w:iCs/>
          <w:lang w:val="en-US" w:eastAsia="en-US"/>
        </w:rPr>
        <w:t>In aceasta grupa se includ cheltuielile cu amortizarea, cheltuieli privind activele imobilizate, ajustări şi deprecieri pentru pierdere de valoare şi provizioane, alte cheltuieli de exploatare.</w:t>
      </w:r>
      <w:proofErr w:type="gramEnd"/>
    </w:p>
    <w:p w:rsidR="003562D2" w:rsidRDefault="003562D2" w:rsidP="003562D2">
      <w:pPr>
        <w:pStyle w:val="BodyTextIndent"/>
        <w:tabs>
          <w:tab w:val="left" w:pos="720"/>
        </w:tabs>
        <w:spacing w:after="0"/>
        <w:ind w:left="0"/>
        <w:jc w:val="both"/>
        <w:rPr>
          <w:bCs/>
          <w:iCs/>
          <w:lang w:val="en-US" w:eastAsia="en-US"/>
        </w:rPr>
      </w:pPr>
      <w:r>
        <w:rPr>
          <w:bCs/>
          <w:iCs/>
          <w:lang w:val="en-US" w:eastAsia="en-US"/>
        </w:rPr>
        <w:tab/>
      </w:r>
      <w:r w:rsidR="00D4574F" w:rsidRPr="00D4574F">
        <w:rPr>
          <w:bCs/>
          <w:iCs/>
          <w:lang w:val="en-US" w:eastAsia="en-US"/>
        </w:rPr>
        <w:t xml:space="preserve">Au fost estimate cheltuieli cu majorari si penalitati la bugetul general consolidat de </w:t>
      </w:r>
      <w:proofErr w:type="gramStart"/>
      <w:r w:rsidR="00D4574F" w:rsidRPr="00D4574F">
        <w:rPr>
          <w:bCs/>
          <w:iCs/>
          <w:lang w:val="en-US" w:eastAsia="en-US"/>
        </w:rPr>
        <w:t>4.080.000  lei</w:t>
      </w:r>
      <w:proofErr w:type="gramEnd"/>
      <w:r w:rsidR="00D4574F" w:rsidRPr="00D4574F">
        <w:rPr>
          <w:bCs/>
          <w:iCs/>
          <w:lang w:val="en-US" w:eastAsia="en-US"/>
        </w:rPr>
        <w:t>, reprezentand dobanda pe perioada esalonarii, conform  ratelor din graficul de esalonare,  care este calculata la 6,6milioane lei pe perioada de 5 ani, si accesorii datorate neplatii la termen a obligatiilor curente si a ratelor de esalonare, ca urmare a lipsei disponibilitatilor banesti din primele luni ale anului 2021.</w:t>
      </w:r>
    </w:p>
    <w:p w:rsidR="00D4574F" w:rsidRDefault="003562D2" w:rsidP="003562D2">
      <w:pPr>
        <w:pStyle w:val="BodyTextIndent"/>
        <w:tabs>
          <w:tab w:val="left" w:pos="720"/>
        </w:tabs>
        <w:spacing w:after="0"/>
        <w:ind w:left="0"/>
        <w:jc w:val="both"/>
        <w:rPr>
          <w:bCs/>
          <w:iCs/>
          <w:lang w:val="en-US" w:eastAsia="en-US"/>
        </w:rPr>
      </w:pPr>
      <w:r>
        <w:rPr>
          <w:bCs/>
          <w:iCs/>
          <w:lang w:val="en-US" w:eastAsia="en-US"/>
        </w:rPr>
        <w:tab/>
      </w:r>
      <w:r w:rsidR="00D4574F" w:rsidRPr="00D4574F">
        <w:rPr>
          <w:bCs/>
          <w:iCs/>
          <w:lang w:val="en-US" w:eastAsia="en-US"/>
        </w:rPr>
        <w:t>Cheltuielile cu amortizarea au fost estimate la 3.101.000 lei, reprezentand sursa proprie de finantare a investitiilor din planul de investitii propus pentru anul 2021 si au fost estimate pierderi din creante in valoare de 150.000 lei.</w:t>
      </w:r>
    </w:p>
    <w:p w:rsidR="003562D2" w:rsidRPr="00D4574F" w:rsidRDefault="003562D2" w:rsidP="003562D2">
      <w:pPr>
        <w:pStyle w:val="BodyTextIndent"/>
        <w:tabs>
          <w:tab w:val="left" w:pos="720"/>
        </w:tabs>
        <w:spacing w:after="0"/>
        <w:ind w:left="0"/>
        <w:jc w:val="both"/>
        <w:rPr>
          <w:bCs/>
          <w:iCs/>
          <w:lang w:val="en-US" w:eastAsia="en-US"/>
        </w:rPr>
      </w:pPr>
    </w:p>
    <w:p w:rsidR="00D4574F" w:rsidRDefault="00D4574F" w:rsidP="003562D2">
      <w:pPr>
        <w:pStyle w:val="BodyTextIndent"/>
        <w:tabs>
          <w:tab w:val="right" w:pos="9354"/>
        </w:tabs>
        <w:spacing w:after="0"/>
        <w:ind w:left="0"/>
        <w:jc w:val="both"/>
        <w:rPr>
          <w:bCs/>
          <w:iCs/>
          <w:lang w:val="en-US" w:eastAsia="en-US"/>
        </w:rPr>
      </w:pPr>
      <w:r w:rsidRPr="00D4574F">
        <w:rPr>
          <w:b/>
          <w:bCs/>
          <w:i/>
          <w:iCs/>
          <w:lang w:val="en-US" w:eastAsia="en-US"/>
        </w:rPr>
        <w:t xml:space="preserve"> 2. Cheltuieli financiare</w:t>
      </w:r>
      <w:r w:rsidRPr="00D4574F">
        <w:rPr>
          <w:bCs/>
          <w:iCs/>
          <w:lang w:val="en-US" w:eastAsia="en-US"/>
        </w:rPr>
        <w:t xml:space="preserve"> estimate in suma de 470.000 lei, reprezentand cheltuieli cu dobanzile pentru credite pentru activitatea curenta (linie credit) si a unui credit de investitii pentru completarea surselor de finantare a investitiilor, cheltuieli cu diferente de curs aferente activitatii curente, etc.</w:t>
      </w:r>
    </w:p>
    <w:p w:rsidR="003562D2" w:rsidRPr="00D4574F" w:rsidRDefault="003562D2" w:rsidP="003562D2">
      <w:pPr>
        <w:pStyle w:val="BodyTextIndent"/>
        <w:tabs>
          <w:tab w:val="right" w:pos="9354"/>
        </w:tabs>
        <w:spacing w:after="0"/>
        <w:ind w:left="0"/>
        <w:jc w:val="both"/>
        <w:rPr>
          <w:bCs/>
          <w:iCs/>
          <w:lang w:val="en-US" w:eastAsia="en-US"/>
        </w:rPr>
      </w:pPr>
    </w:p>
    <w:p w:rsidR="00D4574F" w:rsidRPr="00D4574F" w:rsidRDefault="00D4574F" w:rsidP="00D4574F">
      <w:pPr>
        <w:jc w:val="both"/>
        <w:rPr>
          <w:b/>
        </w:rPr>
      </w:pPr>
      <w:r w:rsidRPr="00D4574F">
        <w:rPr>
          <w:b/>
        </w:rPr>
        <w:t>Cap. III. REZULTATUL BRUT (profit/pierdere)</w:t>
      </w:r>
    </w:p>
    <w:p w:rsidR="00D4574F" w:rsidRPr="00D4574F" w:rsidRDefault="00D4574F" w:rsidP="00D4574F">
      <w:pPr>
        <w:jc w:val="both"/>
        <w:rPr>
          <w:bCs/>
          <w:iCs/>
          <w:lang w:val="en-US"/>
        </w:rPr>
      </w:pPr>
      <w:r w:rsidRPr="00D4574F">
        <w:rPr>
          <w:bCs/>
          <w:iCs/>
          <w:lang w:val="en-US"/>
        </w:rPr>
        <w:tab/>
        <w:t>La inchiderea exercitiului financiar 2021 s-a estimat un profit brut de 1.122.885 lei, profit determinat pe baza cheltuielilor  fundamentate mai sus si a veniturilor estimate a fi realizate in 2021 si un profit net de 330.423 lei.</w:t>
      </w:r>
    </w:p>
    <w:p w:rsidR="00D4574F" w:rsidRPr="00D4574F" w:rsidRDefault="00D4574F" w:rsidP="003562D2">
      <w:pPr>
        <w:ind w:firstLine="720"/>
        <w:jc w:val="both"/>
        <w:rPr>
          <w:bCs/>
          <w:iCs/>
          <w:lang w:val="en-US"/>
        </w:rPr>
      </w:pPr>
      <w:r w:rsidRPr="00D4574F">
        <w:rPr>
          <w:bCs/>
          <w:iCs/>
          <w:lang w:val="en-US"/>
        </w:rPr>
        <w:t xml:space="preserve">Pentru repartizarea profitului pe destinatiile prevazute de lege , s-a avut in vedere </w:t>
      </w:r>
      <w:r w:rsidRPr="00D4574F">
        <w:rPr>
          <w:bCs/>
          <w:i/>
          <w:iCs/>
          <w:lang w:val="en-US"/>
        </w:rPr>
        <w:t>prevederile OUG nr.64/2001 privind repartizarea profitului la societatile nationale, companiile nationale si societatile comerciale cu capital integral sau majoritar de stat</w:t>
      </w:r>
      <w:r w:rsidRPr="00D4574F">
        <w:rPr>
          <w:bCs/>
          <w:iCs/>
          <w:lang w:val="en-US"/>
        </w:rPr>
        <w:t xml:space="preserve"> si intrucat societatea are rezultat reportat negativ, profitul net va fi  repartizat pentru acoperirea pierderilor din anii anteriori.</w:t>
      </w:r>
    </w:p>
    <w:p w:rsidR="003562D2" w:rsidRDefault="003562D2" w:rsidP="003562D2">
      <w:pPr>
        <w:tabs>
          <w:tab w:val="left" w:pos="720"/>
          <w:tab w:val="left" w:pos="2124"/>
          <w:tab w:val="left" w:pos="2832"/>
          <w:tab w:val="left" w:pos="3540"/>
          <w:tab w:val="left" w:pos="4248"/>
          <w:tab w:val="left" w:pos="4956"/>
          <w:tab w:val="left" w:pos="5664"/>
          <w:tab w:val="left" w:pos="6372"/>
          <w:tab w:val="left" w:pos="7650"/>
          <w:tab w:val="left" w:pos="7845"/>
          <w:tab w:val="left" w:pos="7995"/>
        </w:tabs>
        <w:jc w:val="both"/>
        <w:rPr>
          <w:bCs/>
          <w:iCs/>
          <w:lang w:val="en-US"/>
        </w:rPr>
      </w:pPr>
      <w:r>
        <w:rPr>
          <w:bCs/>
          <w:iCs/>
          <w:lang w:val="en-US"/>
        </w:rPr>
        <w:tab/>
      </w:r>
      <w:r w:rsidR="00D4574F" w:rsidRPr="00D4574F">
        <w:rPr>
          <w:bCs/>
          <w:iCs/>
          <w:lang w:val="en-US"/>
        </w:rPr>
        <w:t xml:space="preserve">La capitolul </w:t>
      </w:r>
      <w:r w:rsidR="00D4574F" w:rsidRPr="00D4574F">
        <w:rPr>
          <w:b/>
          <w:bCs/>
          <w:iCs/>
          <w:lang w:val="en-US"/>
        </w:rPr>
        <w:t xml:space="preserve">investiţii </w:t>
      </w:r>
      <w:r w:rsidR="00D4574F" w:rsidRPr="00D4574F">
        <w:rPr>
          <w:bCs/>
          <w:iCs/>
          <w:lang w:val="en-US"/>
        </w:rPr>
        <w:t>au fost estimate prin Programul de investitii, obiective de investitii si dotari in valoare totala de 10.154.989 lei (12.084.437 lei valoare cu TVA) avand ca surse de finanţare sursele proprii si anume amortizarea si surse atrase, credite pen</w:t>
      </w:r>
      <w:r>
        <w:rPr>
          <w:bCs/>
          <w:iCs/>
          <w:lang w:val="en-US"/>
        </w:rPr>
        <w:t>tru investitii</w:t>
      </w:r>
      <w:r w:rsidR="00D4574F" w:rsidRPr="00D4574F">
        <w:rPr>
          <w:bCs/>
          <w:iCs/>
          <w:lang w:val="en-US"/>
        </w:rPr>
        <w:t>.</w:t>
      </w:r>
    </w:p>
    <w:p w:rsidR="00D4574F" w:rsidRPr="00D4574F" w:rsidRDefault="003562D2" w:rsidP="003562D2">
      <w:pPr>
        <w:tabs>
          <w:tab w:val="left" w:pos="720"/>
          <w:tab w:val="left" w:pos="2124"/>
          <w:tab w:val="left" w:pos="2832"/>
          <w:tab w:val="left" w:pos="3540"/>
          <w:tab w:val="left" w:pos="4248"/>
          <w:tab w:val="left" w:pos="4956"/>
          <w:tab w:val="left" w:pos="5664"/>
          <w:tab w:val="left" w:pos="6372"/>
          <w:tab w:val="left" w:pos="7650"/>
          <w:tab w:val="left" w:pos="7845"/>
          <w:tab w:val="left" w:pos="7995"/>
        </w:tabs>
        <w:jc w:val="both"/>
        <w:rPr>
          <w:bCs/>
          <w:iCs/>
          <w:lang w:val="en-US"/>
        </w:rPr>
      </w:pPr>
      <w:r>
        <w:rPr>
          <w:bCs/>
          <w:iCs/>
          <w:lang w:val="en-US"/>
        </w:rPr>
        <w:tab/>
      </w:r>
      <w:r w:rsidR="00D4574F" w:rsidRPr="00D4574F">
        <w:rPr>
          <w:bCs/>
          <w:iCs/>
          <w:lang w:val="en-US"/>
        </w:rPr>
        <w:t xml:space="preserve">Investitiile avand ca sursa de finantare alocatiile bugetare vor fi prevazute in Planul de dezvoltare, anexa la bugetul local al Municipiului </w:t>
      </w:r>
      <w:proofErr w:type="gramStart"/>
      <w:r w:rsidR="00D4574F" w:rsidRPr="00D4574F">
        <w:rPr>
          <w:bCs/>
          <w:iCs/>
          <w:lang w:val="en-US"/>
        </w:rPr>
        <w:t>Timisoara .</w:t>
      </w:r>
      <w:proofErr w:type="gramEnd"/>
    </w:p>
    <w:p w:rsidR="00D4574F" w:rsidRPr="00D4574F" w:rsidRDefault="00D4574F" w:rsidP="00D4574F">
      <w:pPr>
        <w:tabs>
          <w:tab w:val="left" w:pos="1155"/>
          <w:tab w:val="left" w:pos="1950"/>
          <w:tab w:val="left" w:pos="2124"/>
          <w:tab w:val="left" w:pos="2832"/>
          <w:tab w:val="left" w:pos="3540"/>
          <w:tab w:val="left" w:pos="4248"/>
          <w:tab w:val="left" w:pos="4956"/>
          <w:tab w:val="left" w:pos="5664"/>
          <w:tab w:val="left" w:pos="6372"/>
          <w:tab w:val="left" w:pos="7650"/>
          <w:tab w:val="left" w:pos="7845"/>
          <w:tab w:val="left" w:pos="7995"/>
        </w:tabs>
        <w:jc w:val="center"/>
        <w:rPr>
          <w:b/>
          <w:bCs/>
        </w:rPr>
      </w:pPr>
    </w:p>
    <w:p w:rsidR="00D4574F" w:rsidRPr="003562D2" w:rsidRDefault="00D4574F" w:rsidP="003562D2">
      <w:pPr>
        <w:tabs>
          <w:tab w:val="left" w:pos="1155"/>
          <w:tab w:val="left" w:pos="1950"/>
          <w:tab w:val="left" w:pos="2124"/>
          <w:tab w:val="left" w:pos="2832"/>
          <w:tab w:val="left" w:pos="3540"/>
          <w:tab w:val="left" w:pos="4248"/>
          <w:tab w:val="left" w:pos="4956"/>
          <w:tab w:val="left" w:pos="5664"/>
          <w:tab w:val="left" w:pos="6372"/>
          <w:tab w:val="left" w:pos="7650"/>
          <w:tab w:val="left" w:pos="7845"/>
          <w:tab w:val="left" w:pos="7995"/>
        </w:tabs>
        <w:rPr>
          <w:b/>
        </w:rPr>
      </w:pPr>
      <w:r w:rsidRPr="00D4574F">
        <w:rPr>
          <w:b/>
          <w:bCs/>
        </w:rPr>
        <w:t>Indicatorii de performanţă programati prin</w:t>
      </w:r>
      <w:r w:rsidR="003562D2">
        <w:rPr>
          <w:b/>
          <w:bCs/>
        </w:rPr>
        <w:t xml:space="preserve"> </w:t>
      </w:r>
      <w:r w:rsidRPr="00D4574F">
        <w:rPr>
          <w:b/>
          <w:bCs/>
        </w:rPr>
        <w:t>Bugetul de venituri si cheltuieli pe anul 2021</w:t>
      </w:r>
    </w:p>
    <w:p w:rsidR="00D4574F" w:rsidRPr="00D4574F" w:rsidRDefault="00D4574F" w:rsidP="00D4574F">
      <w:pPr>
        <w:numPr>
          <w:ilvl w:val="0"/>
          <w:numId w:val="1"/>
        </w:numPr>
        <w:ind w:left="0" w:firstLine="0"/>
        <w:jc w:val="both"/>
        <w:rPr>
          <w:bCs/>
          <w:iCs/>
          <w:lang w:val="en-US"/>
        </w:rPr>
      </w:pPr>
      <w:r w:rsidRPr="00D4574F">
        <w:rPr>
          <w:bCs/>
          <w:iCs/>
          <w:lang w:val="en-US"/>
        </w:rPr>
        <w:t>Nr.</w:t>
      </w:r>
      <w:r w:rsidR="0090168F">
        <w:rPr>
          <w:bCs/>
          <w:iCs/>
          <w:lang w:val="en-US"/>
        </w:rPr>
        <w:t xml:space="preserve"> </w:t>
      </w:r>
      <w:r w:rsidRPr="00D4574F">
        <w:rPr>
          <w:bCs/>
          <w:iCs/>
          <w:lang w:val="en-US"/>
        </w:rPr>
        <w:t xml:space="preserve">de posturi aprobate prin statul de functii in 2020 </w:t>
      </w:r>
      <w:r w:rsidRPr="0090168F">
        <w:rPr>
          <w:bCs/>
          <w:iCs/>
          <w:lang w:val="en-US"/>
        </w:rPr>
        <w:t>de 1.441 salariati</w:t>
      </w:r>
      <w:r w:rsidRPr="00D4574F">
        <w:rPr>
          <w:bCs/>
          <w:iCs/>
          <w:lang w:val="en-US"/>
        </w:rPr>
        <w:t>;</w:t>
      </w:r>
    </w:p>
    <w:p w:rsidR="00D4574F" w:rsidRPr="00D4574F" w:rsidRDefault="00D4574F" w:rsidP="00D4574F">
      <w:pPr>
        <w:numPr>
          <w:ilvl w:val="0"/>
          <w:numId w:val="1"/>
        </w:numPr>
        <w:ind w:left="0" w:firstLine="0"/>
        <w:jc w:val="both"/>
        <w:rPr>
          <w:bCs/>
          <w:iCs/>
          <w:lang w:val="en-US"/>
        </w:rPr>
      </w:pPr>
      <w:r w:rsidRPr="00D4574F">
        <w:rPr>
          <w:bCs/>
          <w:iCs/>
          <w:lang w:val="en-US"/>
        </w:rPr>
        <w:t>Numar mediu se salariati in 2021 este previzionat la 1.098 salariati;</w:t>
      </w:r>
    </w:p>
    <w:p w:rsidR="00D4574F" w:rsidRPr="003562D2" w:rsidRDefault="00D4574F" w:rsidP="00D4574F">
      <w:pPr>
        <w:numPr>
          <w:ilvl w:val="0"/>
          <w:numId w:val="1"/>
        </w:numPr>
        <w:ind w:left="0" w:firstLine="0"/>
        <w:jc w:val="both"/>
        <w:rPr>
          <w:bCs/>
          <w:iCs/>
          <w:lang w:val="en-US"/>
        </w:rPr>
      </w:pPr>
      <w:r w:rsidRPr="003562D2">
        <w:rPr>
          <w:bCs/>
          <w:iCs/>
          <w:lang w:val="en-US"/>
        </w:rPr>
        <w:t>Castigul mediu brut lunar pe salariat calculat pe baza cheltuielilor cu salariile de 5.281 lei/ persoana</w:t>
      </w:r>
      <w:r w:rsidR="003562D2">
        <w:rPr>
          <w:bCs/>
          <w:iCs/>
          <w:lang w:val="en-US"/>
        </w:rPr>
        <w:t>;</w:t>
      </w:r>
    </w:p>
    <w:p w:rsidR="00D4574F" w:rsidRPr="00D4574F" w:rsidRDefault="00D4574F" w:rsidP="00D4574F">
      <w:pPr>
        <w:numPr>
          <w:ilvl w:val="0"/>
          <w:numId w:val="1"/>
        </w:numPr>
        <w:ind w:left="0" w:firstLine="0"/>
        <w:jc w:val="both"/>
        <w:rPr>
          <w:bCs/>
          <w:iCs/>
          <w:lang w:val="en-US"/>
        </w:rPr>
      </w:pPr>
      <w:r w:rsidRPr="00D4574F">
        <w:rPr>
          <w:bCs/>
          <w:iCs/>
          <w:lang w:val="en-US"/>
        </w:rPr>
        <w:t>Castigul mediu brut lunar pe salariat calculat pe baza cheltuielilor de natura salariala de 5.648 lei, influientat de contributiile sociale si de valoarea bonusurilor</w:t>
      </w:r>
      <w:r w:rsidR="003562D2">
        <w:rPr>
          <w:bCs/>
          <w:iCs/>
          <w:lang w:val="en-US"/>
        </w:rPr>
        <w:t xml:space="preserve"> </w:t>
      </w:r>
      <w:r w:rsidRPr="00D4574F">
        <w:rPr>
          <w:bCs/>
          <w:iCs/>
          <w:lang w:val="en-US"/>
        </w:rPr>
        <w:t>(tichete de masa).</w:t>
      </w:r>
    </w:p>
    <w:p w:rsidR="00D4574F" w:rsidRPr="00D4574F" w:rsidRDefault="00D4574F" w:rsidP="00D4574F">
      <w:pPr>
        <w:numPr>
          <w:ilvl w:val="0"/>
          <w:numId w:val="1"/>
        </w:numPr>
        <w:ind w:left="0" w:firstLine="0"/>
        <w:jc w:val="both"/>
        <w:rPr>
          <w:bCs/>
          <w:iCs/>
          <w:lang w:val="en-US"/>
        </w:rPr>
      </w:pPr>
      <w:r w:rsidRPr="00D4574F">
        <w:rPr>
          <w:bCs/>
          <w:iCs/>
          <w:lang w:val="en-US"/>
        </w:rPr>
        <w:t xml:space="preserve"> Indicatorul aferent productivitatii muncii in unitati valorice in anul 2021 </w:t>
      </w:r>
      <w:proofErr w:type="gramStart"/>
      <w:r w:rsidRPr="00D4574F">
        <w:rPr>
          <w:bCs/>
          <w:iCs/>
          <w:lang w:val="en-US"/>
        </w:rPr>
        <w:t>este</w:t>
      </w:r>
      <w:proofErr w:type="gramEnd"/>
      <w:r w:rsidRPr="00D4574F">
        <w:rPr>
          <w:bCs/>
          <w:iCs/>
          <w:lang w:val="en-US"/>
        </w:rPr>
        <w:t xml:space="preserve"> prognozat la nivelul de 106.107 lei/persoana, calculat ca raport intre veniturile din exploatare si numarul mediu de </w:t>
      </w:r>
      <w:r w:rsidRPr="00D4574F">
        <w:rPr>
          <w:bCs/>
          <w:iCs/>
          <w:lang w:val="en-US"/>
        </w:rPr>
        <w:lastRenderedPageBreak/>
        <w:t xml:space="preserve">salariati previzionati pentru 2021.  Productivitatea muncii determinate ca raport intre veniturile din exploatare care se diminueaza cu sumele primite de la buget </w:t>
      </w:r>
      <w:proofErr w:type="gramStart"/>
      <w:r w:rsidRPr="00D4574F">
        <w:rPr>
          <w:bCs/>
          <w:iCs/>
          <w:lang w:val="en-US"/>
        </w:rPr>
        <w:t>este</w:t>
      </w:r>
      <w:proofErr w:type="gramEnd"/>
      <w:r w:rsidRPr="00D4574F">
        <w:rPr>
          <w:bCs/>
          <w:iCs/>
          <w:lang w:val="en-US"/>
        </w:rPr>
        <w:t xml:space="preserve"> de 27.783 lei/salariat. </w:t>
      </w:r>
    </w:p>
    <w:p w:rsidR="00D4574F" w:rsidRPr="00D4574F" w:rsidRDefault="00D4574F" w:rsidP="00D4574F">
      <w:pPr>
        <w:numPr>
          <w:ilvl w:val="0"/>
          <w:numId w:val="1"/>
        </w:numPr>
        <w:ind w:left="0" w:firstLine="0"/>
        <w:jc w:val="both"/>
        <w:rPr>
          <w:bCs/>
          <w:iCs/>
          <w:lang w:val="en-US"/>
        </w:rPr>
      </w:pPr>
      <w:r w:rsidRPr="00D4574F">
        <w:rPr>
          <w:bCs/>
          <w:iCs/>
          <w:lang w:val="en-US"/>
        </w:rPr>
        <w:t xml:space="preserve">Cheltuiala totală la 1000 lei venituri totale pentru anul 2021 </w:t>
      </w:r>
      <w:proofErr w:type="gramStart"/>
      <w:r w:rsidRPr="00D4574F">
        <w:rPr>
          <w:bCs/>
          <w:iCs/>
          <w:lang w:val="en-US"/>
        </w:rPr>
        <w:t>este</w:t>
      </w:r>
      <w:proofErr w:type="gramEnd"/>
      <w:r w:rsidRPr="00D4574F">
        <w:rPr>
          <w:bCs/>
          <w:iCs/>
          <w:lang w:val="en-US"/>
        </w:rPr>
        <w:t xml:space="preserve"> de 990 lei, care asigura realizarea de profit. </w:t>
      </w:r>
    </w:p>
    <w:p w:rsidR="00D4574F" w:rsidRPr="00D4574F" w:rsidRDefault="00D4574F" w:rsidP="00D4574F">
      <w:pPr>
        <w:numPr>
          <w:ilvl w:val="0"/>
          <w:numId w:val="1"/>
        </w:numPr>
        <w:ind w:left="0" w:firstLine="0"/>
        <w:jc w:val="both"/>
        <w:rPr>
          <w:bCs/>
          <w:iCs/>
          <w:lang w:val="en-US"/>
        </w:rPr>
      </w:pPr>
      <w:r w:rsidRPr="00D4574F">
        <w:rPr>
          <w:bCs/>
          <w:iCs/>
          <w:lang w:val="en-US"/>
        </w:rPr>
        <w:t xml:space="preserve"> Platile restante inregistrate provin din 2016 cand a fost finalizat litigiu cu ANAF (sume generate de operatiuni inregistrate inainte de anul 2008), precum si de obligatiile accumulate in perioada starii de urgenta si a starii de alerta generate de pandemia Covid, sume esalonate la plata pe o perioada de 5 ani. Reducerea platilor restante cu 25% din care aproximativ 7</w:t>
      </w:r>
      <w:proofErr w:type="gramStart"/>
      <w:r w:rsidRPr="00D4574F">
        <w:rPr>
          <w:bCs/>
          <w:iCs/>
          <w:lang w:val="en-US"/>
        </w:rPr>
        <w:t>,2</w:t>
      </w:r>
      <w:proofErr w:type="gramEnd"/>
      <w:r w:rsidRPr="00D4574F">
        <w:rPr>
          <w:bCs/>
          <w:iCs/>
          <w:lang w:val="en-US"/>
        </w:rPr>
        <w:t xml:space="preserve"> milioane  obligatiiile ANAF, ratele din graficul de esaloanre in 2021 si din a datoriile comerciale si alte datorii  restante inregistrate. Mentinerea esalonarii si respectarea graficului de plati, reprezinta programul de reducere a platilor asumat de societate, program care depinde in mare masura de incasarea sumelor reprezentand diferente de tarif si compensatia la transport de la bugetele locale, conform contractului de </w:t>
      </w:r>
      <w:proofErr w:type="gramStart"/>
      <w:r w:rsidRPr="00D4574F">
        <w:rPr>
          <w:bCs/>
          <w:iCs/>
          <w:lang w:val="en-US"/>
        </w:rPr>
        <w:t>delegare .</w:t>
      </w:r>
      <w:proofErr w:type="gramEnd"/>
      <w:r w:rsidRPr="00D4574F">
        <w:rPr>
          <w:bCs/>
          <w:iCs/>
          <w:lang w:val="en-US"/>
        </w:rPr>
        <w:t xml:space="preserve"> </w:t>
      </w:r>
    </w:p>
    <w:p w:rsidR="00D4574F" w:rsidRPr="00D4574F" w:rsidRDefault="00D4574F" w:rsidP="00D4574F">
      <w:pPr>
        <w:numPr>
          <w:ilvl w:val="0"/>
          <w:numId w:val="1"/>
        </w:numPr>
        <w:shd w:val="clear" w:color="auto" w:fill="FFFFFF"/>
        <w:ind w:left="0" w:firstLine="0"/>
        <w:jc w:val="both"/>
        <w:rPr>
          <w:bCs/>
          <w:iCs/>
          <w:lang w:val="en-US"/>
        </w:rPr>
      </w:pPr>
      <w:r w:rsidRPr="00D4574F">
        <w:rPr>
          <w:bCs/>
          <w:iCs/>
          <w:lang w:val="en-US"/>
        </w:rPr>
        <w:t xml:space="preserve">Creanţele restante programate pentru finele anului 2021 sunt </w:t>
      </w:r>
      <w:r w:rsidRPr="00D4574F">
        <w:rPr>
          <w:bCs/>
          <w:iCs/>
          <w:shd w:val="clear" w:color="auto" w:fill="FFFFFF"/>
          <w:lang w:val="en-US"/>
        </w:rPr>
        <w:t>de 7.500 mii lei</w:t>
      </w:r>
      <w:r w:rsidRPr="00D4574F">
        <w:rPr>
          <w:bCs/>
          <w:iCs/>
          <w:lang w:val="en-US"/>
        </w:rPr>
        <w:t xml:space="preserve">, volum care depinde de incasarea compensatiei de la bugetul local, precum si de gradul de incasare a clientilor si debitorilor diversi. </w:t>
      </w:r>
    </w:p>
    <w:p w:rsidR="00C5145F" w:rsidRPr="00D4574F" w:rsidRDefault="00C5145F" w:rsidP="00D4574F">
      <w:pPr>
        <w:tabs>
          <w:tab w:val="left" w:pos="9720"/>
        </w:tabs>
        <w:autoSpaceDE w:val="0"/>
        <w:autoSpaceDN w:val="0"/>
        <w:adjustRightInd w:val="0"/>
        <w:ind w:firstLine="709"/>
        <w:jc w:val="both"/>
        <w:rPr>
          <w:bCs/>
          <w:iCs/>
        </w:rPr>
      </w:pPr>
      <w:r w:rsidRPr="00D4574F">
        <w:rPr>
          <w:bCs/>
          <w:iCs/>
        </w:rPr>
        <w:t>În cazuri justificate, cand are loc modificarea in cursul anului a indicatorilor economico- financiari aprobati, se va proceda la rectificare Bugetului de venituri si cheltuieli, in conditiile OG nr. 26/2013 cu modificar</w:t>
      </w:r>
      <w:r w:rsidR="00AB61AD" w:rsidRPr="00D4574F">
        <w:rPr>
          <w:bCs/>
          <w:iCs/>
        </w:rPr>
        <w:t>ile si completarile ulterioare.</w:t>
      </w:r>
    </w:p>
    <w:p w:rsidR="00C5145F" w:rsidRPr="00D4574F" w:rsidRDefault="00C5145F" w:rsidP="00D4574F">
      <w:pPr>
        <w:tabs>
          <w:tab w:val="left" w:pos="9720"/>
        </w:tabs>
        <w:autoSpaceDE w:val="0"/>
        <w:autoSpaceDN w:val="0"/>
        <w:adjustRightInd w:val="0"/>
        <w:ind w:firstLine="720"/>
        <w:jc w:val="both"/>
        <w:rPr>
          <w:color w:val="000000"/>
        </w:rPr>
      </w:pPr>
      <w:r w:rsidRPr="00D4574F">
        <w:rPr>
          <w:lang w:eastAsia="ro-RO"/>
        </w:rPr>
        <w:t>Luând în considerare toate cele mai sus menţionate, propunem a</w:t>
      </w:r>
      <w:r w:rsidRPr="00D4574F">
        <w:t>probarea, prin Hotărârea Consiliului Local al Municipiului Timişoara, bugetului de venituri şi cheltuieli pe anul 20</w:t>
      </w:r>
      <w:r w:rsidR="00DE05F6" w:rsidRPr="00D4574F">
        <w:t>21</w:t>
      </w:r>
      <w:r w:rsidRPr="00D4574F">
        <w:t xml:space="preserve"> al </w:t>
      </w:r>
      <w:r w:rsidR="00DE05F6" w:rsidRPr="00D4574F">
        <w:rPr>
          <w:color w:val="000000"/>
        </w:rPr>
        <w:t>Societăţii</w:t>
      </w:r>
      <w:r w:rsidRPr="00D4574F">
        <w:rPr>
          <w:color w:val="000000"/>
        </w:rPr>
        <w:t xml:space="preserve"> de Transport Public Timişoara SA.</w:t>
      </w:r>
    </w:p>
    <w:p w:rsidR="00A11289" w:rsidRPr="00D4574F" w:rsidRDefault="00A11289" w:rsidP="00D4574F">
      <w:pPr>
        <w:tabs>
          <w:tab w:val="left" w:pos="9720"/>
        </w:tabs>
        <w:autoSpaceDE w:val="0"/>
        <w:autoSpaceDN w:val="0"/>
        <w:adjustRightInd w:val="0"/>
        <w:ind w:firstLine="720"/>
        <w:jc w:val="both"/>
        <w:rPr>
          <w:color w:val="000000"/>
        </w:rPr>
      </w:pPr>
    </w:p>
    <w:p w:rsidR="00A11289" w:rsidRDefault="00A11289" w:rsidP="00C5145F">
      <w:pPr>
        <w:tabs>
          <w:tab w:val="left" w:pos="9720"/>
        </w:tabs>
        <w:autoSpaceDE w:val="0"/>
        <w:autoSpaceDN w:val="0"/>
        <w:adjustRightInd w:val="0"/>
        <w:ind w:firstLine="720"/>
        <w:jc w:val="both"/>
        <w:rPr>
          <w:color w:val="000000"/>
        </w:rPr>
      </w:pPr>
    </w:p>
    <w:p w:rsidR="00A11289" w:rsidRDefault="00A11289" w:rsidP="00C5145F">
      <w:pPr>
        <w:tabs>
          <w:tab w:val="left" w:pos="9720"/>
        </w:tabs>
        <w:autoSpaceDE w:val="0"/>
        <w:autoSpaceDN w:val="0"/>
        <w:adjustRightInd w:val="0"/>
        <w:ind w:firstLine="720"/>
        <w:jc w:val="both"/>
        <w:rPr>
          <w:color w:val="000000"/>
        </w:rPr>
      </w:pPr>
    </w:p>
    <w:tbl>
      <w:tblPr>
        <w:tblpPr w:leftFromText="180" w:rightFromText="180" w:vertAnchor="text" w:horzAnchor="page" w:tblpX="1851" w:tblpY="242"/>
        <w:tblW w:w="0" w:type="auto"/>
        <w:tblLook w:val="01E0"/>
      </w:tblPr>
      <w:tblGrid>
        <w:gridCol w:w="8568"/>
      </w:tblGrid>
      <w:tr w:rsidR="00A11289" w:rsidRPr="008918A6" w:rsidTr="00B40E51">
        <w:tc>
          <w:tcPr>
            <w:tcW w:w="8568" w:type="dxa"/>
            <w:vAlign w:val="center"/>
          </w:tcPr>
          <w:p w:rsidR="00A11289" w:rsidRPr="008918A6" w:rsidRDefault="00A11289" w:rsidP="00B40E51">
            <w:pPr>
              <w:autoSpaceDE w:val="0"/>
              <w:autoSpaceDN w:val="0"/>
              <w:adjustRightInd w:val="0"/>
              <w:jc w:val="center"/>
              <w:rPr>
                <w:b/>
              </w:rPr>
            </w:pPr>
            <w:r>
              <w:rPr>
                <w:b/>
              </w:rPr>
              <w:t>VICEPRIMAR</w:t>
            </w:r>
            <w:r w:rsidRPr="008918A6">
              <w:rPr>
                <w:b/>
              </w:rPr>
              <w:t>,</w:t>
            </w:r>
          </w:p>
        </w:tc>
      </w:tr>
      <w:tr w:rsidR="00A11289" w:rsidRPr="008918A6" w:rsidTr="00B40E51">
        <w:tc>
          <w:tcPr>
            <w:tcW w:w="8568" w:type="dxa"/>
            <w:vAlign w:val="center"/>
          </w:tcPr>
          <w:p w:rsidR="00A11289" w:rsidRDefault="00A11289" w:rsidP="00B40E51">
            <w:pPr>
              <w:autoSpaceDE w:val="0"/>
              <w:autoSpaceDN w:val="0"/>
              <w:adjustRightInd w:val="0"/>
              <w:jc w:val="center"/>
              <w:rPr>
                <w:b/>
                <w:i/>
              </w:rPr>
            </w:pPr>
            <w:r>
              <w:rPr>
                <w:b/>
                <w:i/>
              </w:rPr>
              <w:t>RUBEN LAŢCĂU</w:t>
            </w:r>
          </w:p>
          <w:p w:rsidR="00A11289" w:rsidRDefault="00A11289" w:rsidP="00B40E51">
            <w:pPr>
              <w:autoSpaceDE w:val="0"/>
              <w:autoSpaceDN w:val="0"/>
              <w:adjustRightInd w:val="0"/>
              <w:jc w:val="center"/>
              <w:rPr>
                <w:b/>
                <w:i/>
              </w:rPr>
            </w:pPr>
          </w:p>
          <w:p w:rsidR="00A11289" w:rsidRDefault="00A11289" w:rsidP="00B40E51">
            <w:pPr>
              <w:autoSpaceDE w:val="0"/>
              <w:autoSpaceDN w:val="0"/>
              <w:adjustRightInd w:val="0"/>
              <w:jc w:val="center"/>
              <w:rPr>
                <w:b/>
                <w:i/>
              </w:rPr>
            </w:pPr>
          </w:p>
          <w:p w:rsidR="00A11289" w:rsidRDefault="00A11289" w:rsidP="00B40E51">
            <w:pPr>
              <w:autoSpaceDE w:val="0"/>
              <w:autoSpaceDN w:val="0"/>
              <w:adjustRightInd w:val="0"/>
              <w:jc w:val="center"/>
              <w:rPr>
                <w:b/>
                <w:i/>
              </w:rPr>
            </w:pPr>
          </w:p>
          <w:p w:rsidR="00A11289" w:rsidRDefault="00A11289" w:rsidP="00B40E51">
            <w:pPr>
              <w:autoSpaceDE w:val="0"/>
              <w:autoSpaceDN w:val="0"/>
              <w:adjustRightInd w:val="0"/>
              <w:jc w:val="center"/>
              <w:rPr>
                <w:b/>
                <w:i/>
              </w:rPr>
            </w:pPr>
          </w:p>
          <w:p w:rsidR="00A11289" w:rsidRDefault="00A11289" w:rsidP="00B40E51">
            <w:pPr>
              <w:autoSpaceDE w:val="0"/>
              <w:autoSpaceDN w:val="0"/>
              <w:adjustRightInd w:val="0"/>
              <w:jc w:val="center"/>
              <w:rPr>
                <w:b/>
                <w:i/>
              </w:rPr>
            </w:pPr>
          </w:p>
          <w:p w:rsidR="00A11289" w:rsidRPr="008918A6" w:rsidRDefault="00A11289" w:rsidP="00B40E51">
            <w:pPr>
              <w:autoSpaceDE w:val="0"/>
              <w:autoSpaceDN w:val="0"/>
              <w:adjustRightInd w:val="0"/>
              <w:jc w:val="center"/>
              <w:rPr>
                <w:b/>
                <w:i/>
              </w:rPr>
            </w:pPr>
          </w:p>
        </w:tc>
      </w:tr>
    </w:tbl>
    <w:p w:rsidR="00A11289" w:rsidRDefault="00A11289" w:rsidP="00A11289">
      <w:pPr>
        <w:autoSpaceDE w:val="0"/>
        <w:autoSpaceDN w:val="0"/>
        <w:adjustRightInd w:val="0"/>
        <w:ind w:firstLine="720"/>
        <w:jc w:val="both"/>
        <w:rPr>
          <w:color w:val="000000"/>
        </w:rPr>
      </w:pPr>
    </w:p>
    <w:p w:rsidR="00A11289" w:rsidRDefault="00A11289" w:rsidP="00A11289">
      <w:pPr>
        <w:autoSpaceDE w:val="0"/>
        <w:autoSpaceDN w:val="0"/>
        <w:adjustRightInd w:val="0"/>
        <w:ind w:firstLine="720"/>
        <w:jc w:val="both"/>
        <w:rPr>
          <w:color w:val="000000"/>
        </w:rPr>
      </w:pPr>
    </w:p>
    <w:tbl>
      <w:tblPr>
        <w:tblpPr w:leftFromText="180" w:rightFromText="180" w:vertAnchor="text" w:horzAnchor="page" w:tblpX="1851" w:tblpY="242"/>
        <w:tblW w:w="0" w:type="auto"/>
        <w:tblLook w:val="01E0"/>
      </w:tblPr>
      <w:tblGrid>
        <w:gridCol w:w="3794"/>
        <w:gridCol w:w="992"/>
        <w:gridCol w:w="4360"/>
      </w:tblGrid>
      <w:tr w:rsidR="00A11289" w:rsidRPr="008918A6" w:rsidTr="00B40E51">
        <w:tc>
          <w:tcPr>
            <w:tcW w:w="3794" w:type="dxa"/>
            <w:vAlign w:val="center"/>
          </w:tcPr>
          <w:p w:rsidR="00A11289" w:rsidRDefault="00A11289" w:rsidP="00B40E51">
            <w:pPr>
              <w:autoSpaceDE w:val="0"/>
              <w:autoSpaceDN w:val="0"/>
              <w:adjustRightInd w:val="0"/>
              <w:jc w:val="center"/>
              <w:rPr>
                <w:b/>
              </w:rPr>
            </w:pPr>
          </w:p>
          <w:p w:rsidR="00A11289" w:rsidRPr="008918A6" w:rsidRDefault="00A11289" w:rsidP="00B40E51">
            <w:pPr>
              <w:autoSpaceDE w:val="0"/>
              <w:autoSpaceDN w:val="0"/>
              <w:adjustRightInd w:val="0"/>
              <w:jc w:val="center"/>
              <w:rPr>
                <w:b/>
              </w:rPr>
            </w:pPr>
            <w:r w:rsidRPr="008918A6">
              <w:rPr>
                <w:b/>
              </w:rPr>
              <w:t>DIRECTOR,</w:t>
            </w:r>
          </w:p>
        </w:tc>
        <w:tc>
          <w:tcPr>
            <w:tcW w:w="992" w:type="dxa"/>
            <w:vAlign w:val="center"/>
          </w:tcPr>
          <w:p w:rsidR="00A11289" w:rsidRPr="008918A6" w:rsidRDefault="00A11289" w:rsidP="00B40E51">
            <w:pPr>
              <w:autoSpaceDE w:val="0"/>
              <w:autoSpaceDN w:val="0"/>
              <w:adjustRightInd w:val="0"/>
              <w:jc w:val="center"/>
            </w:pPr>
          </w:p>
        </w:tc>
        <w:tc>
          <w:tcPr>
            <w:tcW w:w="4360" w:type="dxa"/>
            <w:vAlign w:val="center"/>
          </w:tcPr>
          <w:p w:rsidR="00A11289" w:rsidRDefault="00A11289" w:rsidP="00B40E51">
            <w:pPr>
              <w:autoSpaceDE w:val="0"/>
              <w:autoSpaceDN w:val="0"/>
              <w:adjustRightInd w:val="0"/>
              <w:jc w:val="center"/>
              <w:rPr>
                <w:b/>
              </w:rPr>
            </w:pPr>
          </w:p>
          <w:p w:rsidR="00A11289" w:rsidRPr="008918A6" w:rsidRDefault="00A11289" w:rsidP="00B40E51">
            <w:pPr>
              <w:autoSpaceDE w:val="0"/>
              <w:autoSpaceDN w:val="0"/>
              <w:adjustRightInd w:val="0"/>
              <w:jc w:val="center"/>
              <w:rPr>
                <w:b/>
              </w:rPr>
            </w:pPr>
            <w:r w:rsidRPr="008918A6">
              <w:rPr>
                <w:b/>
              </w:rPr>
              <w:t>ŞEF SERVICIU,</w:t>
            </w:r>
          </w:p>
        </w:tc>
      </w:tr>
      <w:tr w:rsidR="00A11289" w:rsidRPr="008918A6" w:rsidTr="00B40E51">
        <w:tc>
          <w:tcPr>
            <w:tcW w:w="3794" w:type="dxa"/>
            <w:vAlign w:val="center"/>
          </w:tcPr>
          <w:p w:rsidR="00A11289" w:rsidRPr="008918A6" w:rsidRDefault="00A11289" w:rsidP="00B40E51">
            <w:pPr>
              <w:autoSpaceDE w:val="0"/>
              <w:autoSpaceDN w:val="0"/>
              <w:adjustRightInd w:val="0"/>
              <w:jc w:val="center"/>
              <w:rPr>
                <w:b/>
                <w:i/>
              </w:rPr>
            </w:pPr>
            <w:r w:rsidRPr="008918A6">
              <w:rPr>
                <w:b/>
                <w:i/>
              </w:rPr>
              <w:t>CULIŢĂ   CHIŞ</w:t>
            </w:r>
          </w:p>
        </w:tc>
        <w:tc>
          <w:tcPr>
            <w:tcW w:w="992" w:type="dxa"/>
            <w:vAlign w:val="center"/>
          </w:tcPr>
          <w:p w:rsidR="00A11289" w:rsidRPr="008918A6" w:rsidRDefault="00A11289" w:rsidP="00B40E51">
            <w:pPr>
              <w:autoSpaceDE w:val="0"/>
              <w:autoSpaceDN w:val="0"/>
              <w:adjustRightInd w:val="0"/>
              <w:jc w:val="center"/>
            </w:pPr>
          </w:p>
        </w:tc>
        <w:tc>
          <w:tcPr>
            <w:tcW w:w="4360" w:type="dxa"/>
            <w:vAlign w:val="center"/>
          </w:tcPr>
          <w:p w:rsidR="00A11289" w:rsidRPr="008918A6" w:rsidRDefault="00A11289" w:rsidP="00B40E51">
            <w:pPr>
              <w:autoSpaceDE w:val="0"/>
              <w:autoSpaceDN w:val="0"/>
              <w:adjustRightInd w:val="0"/>
              <w:jc w:val="center"/>
              <w:rPr>
                <w:b/>
                <w:i/>
              </w:rPr>
            </w:pPr>
            <w:r w:rsidRPr="008918A6">
              <w:rPr>
                <w:b/>
                <w:i/>
              </w:rPr>
              <w:t>ADRIAN COLOJOARĂ</w:t>
            </w:r>
          </w:p>
        </w:tc>
      </w:tr>
      <w:tr w:rsidR="00A11289" w:rsidRPr="008918A6" w:rsidTr="00B40E51">
        <w:tc>
          <w:tcPr>
            <w:tcW w:w="3794" w:type="dxa"/>
            <w:vAlign w:val="center"/>
          </w:tcPr>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Pr="008721E1" w:rsidRDefault="00A11289" w:rsidP="00B40E51">
            <w:pPr>
              <w:autoSpaceDE w:val="0"/>
              <w:autoSpaceDN w:val="0"/>
              <w:adjustRightInd w:val="0"/>
              <w:jc w:val="center"/>
              <w:rPr>
                <w:b/>
              </w:rPr>
            </w:pPr>
            <w:r>
              <w:rPr>
                <w:b/>
              </w:rPr>
              <w:t>ŞEF BIROU T.S.C.,</w:t>
            </w:r>
          </w:p>
        </w:tc>
        <w:tc>
          <w:tcPr>
            <w:tcW w:w="992" w:type="dxa"/>
            <w:vAlign w:val="center"/>
          </w:tcPr>
          <w:p w:rsidR="00A11289" w:rsidRPr="008918A6" w:rsidRDefault="00A11289" w:rsidP="00B40E51">
            <w:pPr>
              <w:autoSpaceDE w:val="0"/>
              <w:autoSpaceDN w:val="0"/>
              <w:adjustRightInd w:val="0"/>
              <w:jc w:val="center"/>
            </w:pPr>
          </w:p>
        </w:tc>
        <w:tc>
          <w:tcPr>
            <w:tcW w:w="4360" w:type="dxa"/>
            <w:vAlign w:val="center"/>
          </w:tcPr>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Default="00A11289" w:rsidP="00B40E51">
            <w:pPr>
              <w:autoSpaceDE w:val="0"/>
              <w:autoSpaceDN w:val="0"/>
              <w:adjustRightInd w:val="0"/>
              <w:jc w:val="center"/>
              <w:rPr>
                <w:b/>
              </w:rPr>
            </w:pPr>
          </w:p>
          <w:p w:rsidR="00A11289" w:rsidRPr="008918A6" w:rsidRDefault="00A11289" w:rsidP="00B40E51">
            <w:pPr>
              <w:autoSpaceDE w:val="0"/>
              <w:autoSpaceDN w:val="0"/>
              <w:adjustRightInd w:val="0"/>
              <w:jc w:val="center"/>
              <w:rPr>
                <w:b/>
              </w:rPr>
            </w:pPr>
            <w:r>
              <w:rPr>
                <w:b/>
              </w:rPr>
              <w:t>ŞEF BIROU G.M.P.E.</w:t>
            </w:r>
            <w:r w:rsidRPr="008918A6">
              <w:rPr>
                <w:b/>
              </w:rPr>
              <w:t>,</w:t>
            </w:r>
          </w:p>
        </w:tc>
      </w:tr>
      <w:tr w:rsidR="00A11289" w:rsidRPr="008918A6" w:rsidTr="00B40E51">
        <w:tc>
          <w:tcPr>
            <w:tcW w:w="3794" w:type="dxa"/>
            <w:vAlign w:val="center"/>
          </w:tcPr>
          <w:p w:rsidR="00A11289" w:rsidRPr="008918A6" w:rsidRDefault="00A11289" w:rsidP="00B40E51">
            <w:pPr>
              <w:autoSpaceDE w:val="0"/>
              <w:autoSpaceDN w:val="0"/>
              <w:adjustRightInd w:val="0"/>
              <w:jc w:val="center"/>
              <w:rPr>
                <w:b/>
                <w:i/>
              </w:rPr>
            </w:pPr>
            <w:r>
              <w:rPr>
                <w:b/>
                <w:i/>
              </w:rPr>
              <w:t>CRISTINA GAVRA</w:t>
            </w:r>
          </w:p>
        </w:tc>
        <w:tc>
          <w:tcPr>
            <w:tcW w:w="992" w:type="dxa"/>
            <w:vAlign w:val="center"/>
          </w:tcPr>
          <w:p w:rsidR="00A11289" w:rsidRPr="008918A6" w:rsidRDefault="00A11289" w:rsidP="00B40E51">
            <w:pPr>
              <w:autoSpaceDE w:val="0"/>
              <w:autoSpaceDN w:val="0"/>
              <w:adjustRightInd w:val="0"/>
              <w:jc w:val="center"/>
            </w:pPr>
          </w:p>
        </w:tc>
        <w:tc>
          <w:tcPr>
            <w:tcW w:w="4360" w:type="dxa"/>
            <w:vAlign w:val="center"/>
          </w:tcPr>
          <w:p w:rsidR="00A11289" w:rsidRPr="008918A6" w:rsidRDefault="00A11289" w:rsidP="00B40E51">
            <w:pPr>
              <w:autoSpaceDE w:val="0"/>
              <w:autoSpaceDN w:val="0"/>
              <w:adjustRightInd w:val="0"/>
              <w:jc w:val="center"/>
              <w:rPr>
                <w:b/>
                <w:i/>
              </w:rPr>
            </w:pPr>
            <w:r w:rsidRPr="008918A6">
              <w:rPr>
                <w:b/>
                <w:i/>
              </w:rPr>
              <w:t>NASTASIA POP</w:t>
            </w:r>
          </w:p>
        </w:tc>
      </w:tr>
    </w:tbl>
    <w:p w:rsidR="00A11289" w:rsidRDefault="00A11289" w:rsidP="00A11289">
      <w:pPr>
        <w:autoSpaceDE w:val="0"/>
        <w:autoSpaceDN w:val="0"/>
        <w:adjustRightInd w:val="0"/>
        <w:ind w:firstLine="720"/>
        <w:jc w:val="both"/>
        <w:rPr>
          <w:color w:val="000000"/>
        </w:rPr>
      </w:pPr>
    </w:p>
    <w:p w:rsidR="00A11289" w:rsidRPr="00EA0E0C" w:rsidRDefault="00A11289" w:rsidP="00C5145F">
      <w:pPr>
        <w:tabs>
          <w:tab w:val="left" w:pos="9720"/>
        </w:tabs>
        <w:autoSpaceDE w:val="0"/>
        <w:autoSpaceDN w:val="0"/>
        <w:adjustRightInd w:val="0"/>
        <w:ind w:firstLine="720"/>
        <w:jc w:val="both"/>
      </w:pPr>
    </w:p>
    <w:sectPr w:rsidR="00A11289" w:rsidRPr="00EA0E0C" w:rsidSect="00CD64B8">
      <w:footerReference w:type="default" r:id="rId9"/>
      <w:pgSz w:w="12240" w:h="15840"/>
      <w:pgMar w:top="432" w:right="907" w:bottom="360" w:left="1267"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955" w:rsidRDefault="009E0955" w:rsidP="003069C3">
      <w:r>
        <w:separator/>
      </w:r>
    </w:p>
  </w:endnote>
  <w:endnote w:type="continuationSeparator" w:id="0">
    <w:p w:rsidR="009E0955" w:rsidRDefault="009E0955" w:rsidP="00306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orte">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D8" w:rsidRDefault="006F6F3C">
    <w:pPr>
      <w:pStyle w:val="Footer"/>
      <w:pBdr>
        <w:top w:val="thinThickSmallGap" w:sz="24" w:space="1" w:color="622423"/>
      </w:pBdr>
      <w:rPr>
        <w:rFonts w:ascii="Cambria" w:hAnsi="Cambria"/>
      </w:rPr>
    </w:pPr>
    <w:r>
      <w:rPr>
        <w:rFonts w:ascii="Cambria" w:hAnsi="Cambria"/>
      </w:rPr>
      <w:t xml:space="preserve">Cod FO 53-01, ver. 2                                                                                                                                          Page </w:t>
    </w:r>
    <w:r w:rsidR="003750BC">
      <w:fldChar w:fldCharType="begin"/>
    </w:r>
    <w:r>
      <w:instrText xml:space="preserve"> PAGE   \* MERGEFORMAT </w:instrText>
    </w:r>
    <w:r w:rsidR="003750BC">
      <w:fldChar w:fldCharType="separate"/>
    </w:r>
    <w:r w:rsidR="00E72194" w:rsidRPr="00E72194">
      <w:rPr>
        <w:rFonts w:ascii="Cambria" w:hAnsi="Cambria"/>
        <w:noProof/>
      </w:rPr>
      <w:t>1</w:t>
    </w:r>
    <w:r w:rsidR="003750BC">
      <w:fldChar w:fldCharType="end"/>
    </w:r>
  </w:p>
  <w:p w:rsidR="00A80D46" w:rsidRDefault="009E09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955" w:rsidRDefault="009E0955" w:rsidP="003069C3">
      <w:r>
        <w:separator/>
      </w:r>
    </w:p>
  </w:footnote>
  <w:footnote w:type="continuationSeparator" w:id="0">
    <w:p w:rsidR="009E0955" w:rsidRDefault="009E0955" w:rsidP="0030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singleLevel"/>
    <w:tmpl w:val="FCC8132C"/>
    <w:name w:val="WW8Num89"/>
    <w:lvl w:ilvl="0">
      <w:start w:val="1"/>
      <w:numFmt w:val="lowerLetter"/>
      <w:lvlText w:val="%1)"/>
      <w:lvlJc w:val="left"/>
      <w:pPr>
        <w:tabs>
          <w:tab w:val="num" w:pos="-259"/>
        </w:tabs>
        <w:ind w:left="1170" w:hanging="360"/>
      </w:pPr>
      <w:rPr>
        <w:b w:val="0"/>
      </w:rPr>
    </w:lvl>
  </w:abstractNum>
  <w:abstractNum w:abstractNumId="1">
    <w:nsid w:val="04270160"/>
    <w:multiLevelType w:val="hybridMultilevel"/>
    <w:tmpl w:val="E0C0C5F4"/>
    <w:lvl w:ilvl="0" w:tplc="0418000B">
      <w:start w:val="1"/>
      <w:numFmt w:val="bullet"/>
      <w:lvlText w:val=""/>
      <w:lvlJc w:val="left"/>
      <w:pPr>
        <w:ind w:left="1350" w:hanging="360"/>
      </w:pPr>
      <w:rPr>
        <w:rFonts w:ascii="Wingdings" w:hAnsi="Wingdings"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2">
    <w:nsid w:val="42684BB9"/>
    <w:multiLevelType w:val="hybridMultilevel"/>
    <w:tmpl w:val="9820706A"/>
    <w:lvl w:ilvl="0" w:tplc="14C408C4">
      <w:start w:val="1"/>
      <w:numFmt w:val="upperLetter"/>
      <w:lvlText w:val="%1."/>
      <w:lvlJc w:val="left"/>
      <w:pPr>
        <w:ind w:left="630" w:hanging="360"/>
      </w:pPr>
      <w:rPr>
        <w:rFonts w:hint="default"/>
        <w:b/>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
    <w:nsid w:val="489374E3"/>
    <w:multiLevelType w:val="hybridMultilevel"/>
    <w:tmpl w:val="FF088302"/>
    <w:lvl w:ilvl="0" w:tplc="04090005">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56874C5D"/>
    <w:multiLevelType w:val="hybridMultilevel"/>
    <w:tmpl w:val="0E8A00E0"/>
    <w:lvl w:ilvl="0" w:tplc="7C427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2E4393"/>
    <w:multiLevelType w:val="hybridMultilevel"/>
    <w:tmpl w:val="91945D7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5F5B7C56"/>
    <w:multiLevelType w:val="hybridMultilevel"/>
    <w:tmpl w:val="BFB62BCC"/>
    <w:lvl w:ilvl="0" w:tplc="0409000B">
      <w:start w:val="1"/>
      <w:numFmt w:val="bullet"/>
      <w:lvlText w:val=""/>
      <w:lvlJc w:val="left"/>
      <w:pPr>
        <w:ind w:left="1494" w:hanging="360"/>
      </w:pPr>
      <w:rPr>
        <w:rFonts w:ascii="Wingdings" w:hAnsi="Wingdings" w:hint="default"/>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nsid w:val="6AEE6B4F"/>
    <w:multiLevelType w:val="hybridMultilevel"/>
    <w:tmpl w:val="E7043968"/>
    <w:lvl w:ilvl="0" w:tplc="04090001">
      <w:start w:val="1"/>
      <w:numFmt w:val="bullet"/>
      <w:lvlText w:val=""/>
      <w:lvlJc w:val="left"/>
      <w:pPr>
        <w:ind w:left="1671" w:hanging="360"/>
      </w:pPr>
      <w:rPr>
        <w:rFonts w:ascii="Symbol" w:hAnsi="Symbol" w:hint="default"/>
      </w:rPr>
    </w:lvl>
    <w:lvl w:ilvl="1" w:tplc="04090003" w:tentative="1">
      <w:start w:val="1"/>
      <w:numFmt w:val="bullet"/>
      <w:lvlText w:val="o"/>
      <w:lvlJc w:val="left"/>
      <w:pPr>
        <w:ind w:left="2391" w:hanging="360"/>
      </w:pPr>
      <w:rPr>
        <w:rFonts w:ascii="Courier New" w:hAnsi="Courier New" w:cs="Courier New" w:hint="default"/>
      </w:rPr>
    </w:lvl>
    <w:lvl w:ilvl="2" w:tplc="04090005" w:tentative="1">
      <w:start w:val="1"/>
      <w:numFmt w:val="bullet"/>
      <w:lvlText w:val=""/>
      <w:lvlJc w:val="left"/>
      <w:pPr>
        <w:ind w:left="3111" w:hanging="360"/>
      </w:pPr>
      <w:rPr>
        <w:rFonts w:ascii="Wingdings" w:hAnsi="Wingdings" w:hint="default"/>
      </w:rPr>
    </w:lvl>
    <w:lvl w:ilvl="3" w:tplc="04090001" w:tentative="1">
      <w:start w:val="1"/>
      <w:numFmt w:val="bullet"/>
      <w:lvlText w:val=""/>
      <w:lvlJc w:val="left"/>
      <w:pPr>
        <w:ind w:left="3831" w:hanging="360"/>
      </w:pPr>
      <w:rPr>
        <w:rFonts w:ascii="Symbol" w:hAnsi="Symbol" w:hint="default"/>
      </w:rPr>
    </w:lvl>
    <w:lvl w:ilvl="4" w:tplc="04090003" w:tentative="1">
      <w:start w:val="1"/>
      <w:numFmt w:val="bullet"/>
      <w:lvlText w:val="o"/>
      <w:lvlJc w:val="left"/>
      <w:pPr>
        <w:ind w:left="4551" w:hanging="360"/>
      </w:pPr>
      <w:rPr>
        <w:rFonts w:ascii="Courier New" w:hAnsi="Courier New" w:cs="Courier New" w:hint="default"/>
      </w:rPr>
    </w:lvl>
    <w:lvl w:ilvl="5" w:tplc="04090005" w:tentative="1">
      <w:start w:val="1"/>
      <w:numFmt w:val="bullet"/>
      <w:lvlText w:val=""/>
      <w:lvlJc w:val="left"/>
      <w:pPr>
        <w:ind w:left="5271" w:hanging="360"/>
      </w:pPr>
      <w:rPr>
        <w:rFonts w:ascii="Wingdings" w:hAnsi="Wingdings" w:hint="default"/>
      </w:rPr>
    </w:lvl>
    <w:lvl w:ilvl="6" w:tplc="04090001" w:tentative="1">
      <w:start w:val="1"/>
      <w:numFmt w:val="bullet"/>
      <w:lvlText w:val=""/>
      <w:lvlJc w:val="left"/>
      <w:pPr>
        <w:ind w:left="5991" w:hanging="360"/>
      </w:pPr>
      <w:rPr>
        <w:rFonts w:ascii="Symbol" w:hAnsi="Symbol" w:hint="default"/>
      </w:rPr>
    </w:lvl>
    <w:lvl w:ilvl="7" w:tplc="04090003" w:tentative="1">
      <w:start w:val="1"/>
      <w:numFmt w:val="bullet"/>
      <w:lvlText w:val="o"/>
      <w:lvlJc w:val="left"/>
      <w:pPr>
        <w:ind w:left="6711" w:hanging="360"/>
      </w:pPr>
      <w:rPr>
        <w:rFonts w:ascii="Courier New" w:hAnsi="Courier New" w:cs="Courier New" w:hint="default"/>
      </w:rPr>
    </w:lvl>
    <w:lvl w:ilvl="8" w:tplc="04090005" w:tentative="1">
      <w:start w:val="1"/>
      <w:numFmt w:val="bullet"/>
      <w:lvlText w:val=""/>
      <w:lvlJc w:val="left"/>
      <w:pPr>
        <w:ind w:left="7431" w:hanging="360"/>
      </w:pPr>
      <w:rPr>
        <w:rFonts w:ascii="Wingdings" w:hAnsi="Wingdings" w:hint="default"/>
      </w:rPr>
    </w:lvl>
  </w:abstractNum>
  <w:abstractNum w:abstractNumId="8">
    <w:nsid w:val="7BDC7BB3"/>
    <w:multiLevelType w:val="hybridMultilevel"/>
    <w:tmpl w:val="CAFCDFB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7CEC332E"/>
    <w:multiLevelType w:val="hybridMultilevel"/>
    <w:tmpl w:val="68063EE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7F274A8E"/>
    <w:multiLevelType w:val="hybridMultilevel"/>
    <w:tmpl w:val="F2BA5E0E"/>
    <w:lvl w:ilvl="0" w:tplc="69C87A60">
      <w:start w:val="10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9"/>
  </w:num>
  <w:num w:numId="6">
    <w:abstractNumId w:val="8"/>
  </w:num>
  <w:num w:numId="7">
    <w:abstractNumId w:val="4"/>
  </w:num>
  <w:num w:numId="8">
    <w:abstractNumId w:val="6"/>
  </w:num>
  <w:num w:numId="9">
    <w:abstractNumId w:val="7"/>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C5145F"/>
    <w:rsid w:val="00024554"/>
    <w:rsid w:val="00052E65"/>
    <w:rsid w:val="000B52BF"/>
    <w:rsid w:val="000F751A"/>
    <w:rsid w:val="00137746"/>
    <w:rsid w:val="00143CEA"/>
    <w:rsid w:val="00181AA2"/>
    <w:rsid w:val="0019251B"/>
    <w:rsid w:val="001D0233"/>
    <w:rsid w:val="001F6E4F"/>
    <w:rsid w:val="00295ABC"/>
    <w:rsid w:val="002C32FA"/>
    <w:rsid w:val="003069C3"/>
    <w:rsid w:val="0032069C"/>
    <w:rsid w:val="0033296D"/>
    <w:rsid w:val="003562D2"/>
    <w:rsid w:val="003750BC"/>
    <w:rsid w:val="003F4351"/>
    <w:rsid w:val="00407BAB"/>
    <w:rsid w:val="0044601A"/>
    <w:rsid w:val="004752D2"/>
    <w:rsid w:val="004A11B4"/>
    <w:rsid w:val="004B4AC3"/>
    <w:rsid w:val="005262EE"/>
    <w:rsid w:val="00565174"/>
    <w:rsid w:val="005A14F9"/>
    <w:rsid w:val="005E70B0"/>
    <w:rsid w:val="005E7CA0"/>
    <w:rsid w:val="00652A00"/>
    <w:rsid w:val="006D215E"/>
    <w:rsid w:val="006F46D5"/>
    <w:rsid w:val="006F6F3C"/>
    <w:rsid w:val="00703F93"/>
    <w:rsid w:val="00761B28"/>
    <w:rsid w:val="00777BEA"/>
    <w:rsid w:val="00795DA7"/>
    <w:rsid w:val="007B1D27"/>
    <w:rsid w:val="007C5626"/>
    <w:rsid w:val="007D5122"/>
    <w:rsid w:val="007D63CB"/>
    <w:rsid w:val="007D7137"/>
    <w:rsid w:val="008017B0"/>
    <w:rsid w:val="0080362A"/>
    <w:rsid w:val="008435E0"/>
    <w:rsid w:val="008D4E37"/>
    <w:rsid w:val="008E1711"/>
    <w:rsid w:val="0090168F"/>
    <w:rsid w:val="00945E5B"/>
    <w:rsid w:val="009474BA"/>
    <w:rsid w:val="0096566D"/>
    <w:rsid w:val="009718FE"/>
    <w:rsid w:val="009E0955"/>
    <w:rsid w:val="00A11289"/>
    <w:rsid w:val="00A17382"/>
    <w:rsid w:val="00A33162"/>
    <w:rsid w:val="00A33BA8"/>
    <w:rsid w:val="00A36B15"/>
    <w:rsid w:val="00AB61AD"/>
    <w:rsid w:val="00B2341A"/>
    <w:rsid w:val="00B35783"/>
    <w:rsid w:val="00B7674D"/>
    <w:rsid w:val="00B83169"/>
    <w:rsid w:val="00B95AB2"/>
    <w:rsid w:val="00BA7EA6"/>
    <w:rsid w:val="00C21BAF"/>
    <w:rsid w:val="00C42348"/>
    <w:rsid w:val="00C5145F"/>
    <w:rsid w:val="00C623BA"/>
    <w:rsid w:val="00C673CF"/>
    <w:rsid w:val="00CA7DF5"/>
    <w:rsid w:val="00CB0A13"/>
    <w:rsid w:val="00CD64B8"/>
    <w:rsid w:val="00D01F57"/>
    <w:rsid w:val="00D40F48"/>
    <w:rsid w:val="00D44A1E"/>
    <w:rsid w:val="00D4574F"/>
    <w:rsid w:val="00DD0D75"/>
    <w:rsid w:val="00DE05F6"/>
    <w:rsid w:val="00DF0B75"/>
    <w:rsid w:val="00E72194"/>
    <w:rsid w:val="00ED140B"/>
    <w:rsid w:val="00EF3E83"/>
    <w:rsid w:val="00F158AD"/>
    <w:rsid w:val="00F305C2"/>
    <w:rsid w:val="00F37A8A"/>
    <w:rsid w:val="00F83046"/>
    <w:rsid w:val="00F96D82"/>
    <w:rsid w:val="00FA7AF3"/>
    <w:rsid w:val="00FE3956"/>
    <w:rsid w:val="00FF08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5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next w:val="Normal"/>
    <w:link w:val="Heading2Char"/>
    <w:semiHidden/>
    <w:unhideWhenUsed/>
    <w:qFormat/>
    <w:rsid w:val="00C514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C5145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C5145F"/>
    <w:pPr>
      <w:keepNext/>
      <w:spacing w:before="240" w:after="60"/>
      <w:outlineLvl w:val="3"/>
    </w:pPr>
    <w:rPr>
      <w:rFonts w:ascii="Calibri" w:hAnsi="Calibri"/>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5145F"/>
    <w:rPr>
      <w:rFonts w:ascii="Cambria" w:eastAsia="Times New Roman" w:hAnsi="Cambria" w:cs="Times New Roman"/>
      <w:b/>
      <w:bCs/>
      <w:i/>
      <w:iCs/>
      <w:sz w:val="28"/>
      <w:szCs w:val="28"/>
      <w:lang w:val="ro-RO"/>
    </w:rPr>
  </w:style>
  <w:style w:type="character" w:customStyle="1" w:styleId="Heading3Char">
    <w:name w:val="Heading 3 Char"/>
    <w:basedOn w:val="DefaultParagraphFont"/>
    <w:link w:val="Heading3"/>
    <w:semiHidden/>
    <w:rsid w:val="00C5145F"/>
    <w:rPr>
      <w:rFonts w:ascii="Cambria" w:eastAsia="Times New Roman" w:hAnsi="Cambria" w:cs="Times New Roman"/>
      <w:b/>
      <w:bCs/>
      <w:sz w:val="26"/>
      <w:szCs w:val="26"/>
      <w:lang w:val="ro-RO"/>
    </w:rPr>
  </w:style>
  <w:style w:type="character" w:customStyle="1" w:styleId="Heading4Char">
    <w:name w:val="Heading 4 Char"/>
    <w:basedOn w:val="DefaultParagraphFont"/>
    <w:link w:val="Heading4"/>
    <w:uiPriority w:val="9"/>
    <w:semiHidden/>
    <w:rsid w:val="00C5145F"/>
    <w:rPr>
      <w:rFonts w:ascii="Calibri" w:eastAsia="Times New Roman" w:hAnsi="Calibri" w:cs="Times New Roman"/>
      <w:b/>
      <w:bCs/>
      <w:sz w:val="28"/>
      <w:szCs w:val="28"/>
      <w:lang w:val="ro-RO" w:eastAsia="ro-RO"/>
    </w:rPr>
  </w:style>
  <w:style w:type="paragraph" w:customStyle="1" w:styleId="Default">
    <w:name w:val="Default"/>
    <w:rsid w:val="00C5145F"/>
    <w:pPr>
      <w:autoSpaceDE w:val="0"/>
      <w:autoSpaceDN w:val="0"/>
      <w:adjustRightInd w:val="0"/>
      <w:spacing w:after="0" w:line="240" w:lineRule="auto"/>
    </w:pPr>
    <w:rPr>
      <w:rFonts w:ascii="Forte" w:eastAsia="Times New Roman" w:hAnsi="Forte" w:cs="Forte"/>
      <w:color w:val="000000"/>
      <w:sz w:val="24"/>
      <w:szCs w:val="24"/>
      <w:lang w:val="ro-RO" w:eastAsia="ro-RO"/>
    </w:rPr>
  </w:style>
  <w:style w:type="paragraph" w:styleId="BodyTextIndent">
    <w:name w:val="Body Text Indent"/>
    <w:basedOn w:val="Normal"/>
    <w:link w:val="BodyTextIndentChar"/>
    <w:uiPriority w:val="99"/>
    <w:unhideWhenUsed/>
    <w:rsid w:val="00C5145F"/>
    <w:pPr>
      <w:spacing w:after="120"/>
      <w:ind w:left="283"/>
    </w:pPr>
    <w:rPr>
      <w:lang w:eastAsia="ro-RO"/>
    </w:rPr>
  </w:style>
  <w:style w:type="character" w:customStyle="1" w:styleId="BodyTextIndentChar">
    <w:name w:val="Body Text Indent Char"/>
    <w:basedOn w:val="DefaultParagraphFont"/>
    <w:link w:val="BodyTextIndent"/>
    <w:uiPriority w:val="99"/>
    <w:rsid w:val="00C5145F"/>
    <w:rPr>
      <w:rFonts w:ascii="Times New Roman" w:eastAsia="Times New Roman" w:hAnsi="Times New Roman" w:cs="Times New Roman"/>
      <w:sz w:val="24"/>
      <w:szCs w:val="24"/>
      <w:lang w:val="ro-RO" w:eastAsia="ro-RO"/>
    </w:rPr>
  </w:style>
  <w:style w:type="paragraph" w:styleId="Footer">
    <w:name w:val="footer"/>
    <w:basedOn w:val="Normal"/>
    <w:link w:val="FooterChar"/>
    <w:rsid w:val="00C5145F"/>
    <w:pPr>
      <w:tabs>
        <w:tab w:val="center" w:pos="4320"/>
        <w:tab w:val="right" w:pos="8640"/>
      </w:tabs>
    </w:pPr>
    <w:rPr>
      <w:lang w:eastAsia="ro-RO"/>
    </w:rPr>
  </w:style>
  <w:style w:type="character" w:customStyle="1" w:styleId="FooterChar">
    <w:name w:val="Footer Char"/>
    <w:basedOn w:val="DefaultParagraphFont"/>
    <w:link w:val="Footer"/>
    <w:rsid w:val="00C5145F"/>
    <w:rPr>
      <w:rFonts w:ascii="Times New Roman" w:eastAsia="Times New Roman" w:hAnsi="Times New Roman" w:cs="Times New Roman"/>
      <w:sz w:val="24"/>
      <w:szCs w:val="24"/>
      <w:lang w:val="ro-RO" w:eastAsia="ro-RO"/>
    </w:rPr>
  </w:style>
  <w:style w:type="paragraph" w:customStyle="1" w:styleId="Body">
    <w:name w:val="Body"/>
    <w:basedOn w:val="Normal"/>
    <w:rsid w:val="00C5145F"/>
    <w:pPr>
      <w:suppressAutoHyphens/>
      <w:spacing w:after="140" w:line="288" w:lineRule="auto"/>
      <w:jc w:val="both"/>
    </w:pPr>
    <w:rPr>
      <w:rFonts w:ascii="Arial" w:hAnsi="Arial" w:cs="Arial"/>
      <w:kern w:val="1"/>
      <w:sz w:val="20"/>
      <w:lang w:val="en-GB" w:eastAsia="ar-SA"/>
    </w:rPr>
  </w:style>
  <w:style w:type="character" w:customStyle="1" w:styleId="NoneA">
    <w:name w:val="None A"/>
    <w:rsid w:val="00D4574F"/>
  </w:style>
  <w:style w:type="character" w:styleId="Hyperlink">
    <w:name w:val="Hyperlink"/>
    <w:basedOn w:val="DefaultParagraphFont"/>
    <w:rsid w:val="00F158A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7</Pages>
  <Words>3956</Words>
  <Characters>22551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72</cp:revision>
  <cp:lastPrinted>2021-05-21T09:01:00Z</cp:lastPrinted>
  <dcterms:created xsi:type="dcterms:W3CDTF">2020-04-07T08:42:00Z</dcterms:created>
  <dcterms:modified xsi:type="dcterms:W3CDTF">2021-05-21T09:04:00Z</dcterms:modified>
</cp:coreProperties>
</file>