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</w:t>
      </w:r>
      <w:r w:rsidR="0018783C">
        <w:rPr>
          <w:rFonts w:ascii="Arial Narrow" w:hAnsi="Arial Narrow"/>
          <w:b/>
          <w:sz w:val="28"/>
          <w:szCs w:val="28"/>
          <w:lang w:val="ro-RO"/>
        </w:rPr>
        <w:t xml:space="preserve">                    </w:t>
      </w:r>
      <w:r>
        <w:rPr>
          <w:rFonts w:ascii="Arial Narrow" w:hAnsi="Arial Narrow"/>
          <w:b/>
          <w:sz w:val="28"/>
          <w:szCs w:val="28"/>
          <w:lang w:val="ro-RO"/>
        </w:rPr>
        <w:t xml:space="preserve">  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7B721E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6C17D0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990F49">
        <w:rPr>
          <w:sz w:val="24"/>
          <w:szCs w:val="24"/>
          <w:lang w:val="ro-RO"/>
        </w:rPr>
        <w:t>s</w:t>
      </w:r>
      <w:r w:rsidR="00537D95">
        <w:rPr>
          <w:sz w:val="24"/>
          <w:szCs w:val="24"/>
          <w:lang w:val="ro-RO"/>
        </w:rPr>
        <w:t xml:space="preserve">paţiului </w:t>
      </w:r>
      <w:r w:rsidR="001566AB">
        <w:rPr>
          <w:sz w:val="24"/>
          <w:szCs w:val="24"/>
          <w:lang w:val="ro-RO"/>
        </w:rPr>
        <w:t xml:space="preserve"> </w:t>
      </w:r>
      <w:r w:rsidR="00990F49">
        <w:rPr>
          <w:sz w:val="24"/>
          <w:szCs w:val="24"/>
          <w:lang w:val="ro-RO"/>
        </w:rPr>
        <w:t>cu</w:t>
      </w:r>
      <w:r w:rsidR="001566AB">
        <w:rPr>
          <w:sz w:val="24"/>
          <w:szCs w:val="24"/>
          <w:lang w:val="ro-RO"/>
        </w:rPr>
        <w:t xml:space="preserve"> </w:t>
      </w:r>
      <w:r w:rsidR="00990F49">
        <w:rPr>
          <w:sz w:val="24"/>
          <w:szCs w:val="24"/>
          <w:lang w:val="ro-RO"/>
        </w:rPr>
        <w:t>altă destinaţ</w:t>
      </w:r>
      <w:r w:rsidR="006C17D0">
        <w:rPr>
          <w:sz w:val="24"/>
          <w:szCs w:val="24"/>
          <w:lang w:val="ro-RO"/>
        </w:rPr>
        <w:t>ie decâ</w:t>
      </w:r>
      <w:r w:rsidR="00024019">
        <w:rPr>
          <w:sz w:val="24"/>
          <w:szCs w:val="24"/>
          <w:lang w:val="ro-RO"/>
        </w:rPr>
        <w:t xml:space="preserve">t aceea de locuinţă, </w:t>
      </w:r>
      <w:r w:rsidR="004109B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</w:t>
      </w:r>
      <w:r w:rsidR="004109BA">
        <w:rPr>
          <w:sz w:val="24"/>
          <w:szCs w:val="24"/>
          <w:lang w:val="ro-RO"/>
        </w:rPr>
        <w:t xml:space="preserve">Timişoara, strada </w:t>
      </w:r>
      <w:r w:rsidR="000F1C87">
        <w:rPr>
          <w:sz w:val="24"/>
          <w:szCs w:val="24"/>
          <w:lang w:val="ro-RO"/>
        </w:rPr>
        <w:t>Eugeniu de Savoya nr.11</w:t>
      </w:r>
      <w:r w:rsidR="006C17D0">
        <w:rPr>
          <w:sz w:val="24"/>
          <w:szCs w:val="24"/>
          <w:lang w:val="ro-RO"/>
        </w:rPr>
        <w:t xml:space="preserve">, </w:t>
      </w:r>
      <w:r w:rsidR="00776C58">
        <w:rPr>
          <w:sz w:val="24"/>
          <w:szCs w:val="24"/>
          <w:lang w:val="ro-RO"/>
        </w:rPr>
        <w:t>etaj p</w:t>
      </w:r>
      <w:r w:rsidR="000F1C87">
        <w:rPr>
          <w:sz w:val="24"/>
          <w:szCs w:val="24"/>
          <w:lang w:val="ro-RO"/>
        </w:rPr>
        <w:t>arter ,nr.ap.S.A.D ,</w:t>
      </w:r>
      <w:r w:rsidR="00CD7AF7">
        <w:rPr>
          <w:sz w:val="24"/>
          <w:szCs w:val="24"/>
          <w:lang w:val="ro-RO"/>
        </w:rPr>
        <w:t xml:space="preserve">identificat cu C.F nr.402009-C1-U4, nr.topo 293/VI </w:t>
      </w:r>
      <w:r w:rsidR="00D87363">
        <w:rPr>
          <w:sz w:val="24"/>
          <w:szCs w:val="24"/>
          <w:lang w:val="ro-RO"/>
        </w:rPr>
        <w:t>la preţul de 20</w:t>
      </w:r>
      <w:r w:rsidR="006C17D0">
        <w:rPr>
          <w:sz w:val="24"/>
          <w:szCs w:val="24"/>
          <w:lang w:val="ro-RO"/>
        </w:rPr>
        <w:t>0.000 euro.</w:t>
      </w:r>
    </w:p>
    <w:p w:rsidR="00805D41" w:rsidRDefault="00805D41" w:rsidP="005665FA">
      <w:pPr>
        <w:ind w:firstLine="708"/>
        <w:jc w:val="both"/>
        <w:rPr>
          <w:sz w:val="24"/>
          <w:szCs w:val="24"/>
          <w:lang w:val="ro-RO"/>
        </w:rPr>
      </w:pPr>
    </w:p>
    <w:p w:rsidR="007B721E" w:rsidRPr="00E17CEB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8D5B4C" w:rsidRDefault="007B721E" w:rsidP="005665FA">
      <w:pPr>
        <w:ind w:firstLine="708"/>
        <w:jc w:val="both"/>
        <w:rPr>
          <w:sz w:val="24"/>
          <w:szCs w:val="24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805D41">
        <w:rPr>
          <w:sz w:val="24"/>
          <w:szCs w:val="24"/>
          <w:lang w:val="fr-FR"/>
        </w:rPr>
        <w:t>în</w:t>
      </w:r>
      <w:proofErr w:type="spellEnd"/>
      <w:r w:rsidR="00805D41">
        <w:rPr>
          <w:sz w:val="24"/>
          <w:szCs w:val="24"/>
          <w:lang w:val="fr-FR"/>
        </w:rPr>
        <w:t xml:space="preserve"> </w:t>
      </w:r>
      <w:proofErr w:type="spellStart"/>
      <w:r w:rsidR="00805D41">
        <w:rPr>
          <w:sz w:val="24"/>
          <w:szCs w:val="24"/>
          <w:lang w:val="fr-FR"/>
        </w:rPr>
        <w:t>vedere</w:t>
      </w:r>
      <w:proofErr w:type="spellEnd"/>
      <w:r w:rsidR="00805D41">
        <w:rPr>
          <w:sz w:val="24"/>
          <w:szCs w:val="24"/>
          <w:lang w:val="fr-FR"/>
        </w:rPr>
        <w:t xml:space="preserve"> </w:t>
      </w:r>
      <w:proofErr w:type="spellStart"/>
      <w:r w:rsidR="00805D41">
        <w:rPr>
          <w:sz w:val="24"/>
          <w:szCs w:val="24"/>
          <w:lang w:val="fr-FR"/>
        </w:rPr>
        <w:t>adresa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cu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 xml:space="preserve"> nr.</w:t>
      </w:r>
      <w:r w:rsidR="003D590C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>CT2015</w:t>
      </w:r>
      <w:r w:rsidR="006E2500" w:rsidRPr="00E17CEB">
        <w:rPr>
          <w:sz w:val="24"/>
          <w:szCs w:val="24"/>
          <w:lang w:val="fr-FR"/>
        </w:rPr>
        <w:t>-</w:t>
      </w:r>
      <w:r w:rsidR="007B2CA4">
        <w:rPr>
          <w:sz w:val="24"/>
          <w:szCs w:val="24"/>
          <w:lang w:val="fr-FR"/>
        </w:rPr>
        <w:t>001002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din</w:t>
      </w:r>
      <w:proofErr w:type="spellEnd"/>
      <w:r w:rsidR="007B2CA4">
        <w:rPr>
          <w:sz w:val="24"/>
          <w:szCs w:val="24"/>
          <w:lang w:val="fr-FR"/>
        </w:rPr>
        <w:t xml:space="preserve"> 18</w:t>
      </w:r>
      <w:r w:rsidR="00554602">
        <w:rPr>
          <w:sz w:val="24"/>
          <w:szCs w:val="24"/>
          <w:lang w:val="fr-FR"/>
        </w:rPr>
        <w:t>.02.2015</w:t>
      </w:r>
      <w:r w:rsidR="00805D41">
        <w:rPr>
          <w:sz w:val="24"/>
          <w:szCs w:val="24"/>
          <w:lang w:val="fr-FR"/>
        </w:rPr>
        <w:t xml:space="preserve">, </w:t>
      </w:r>
      <w:proofErr w:type="spellStart"/>
      <w:r w:rsidR="00805D41">
        <w:rPr>
          <w:sz w:val="24"/>
          <w:szCs w:val="24"/>
          <w:lang w:val="fr-FR"/>
        </w:rPr>
        <w:t>înregistrată</w:t>
      </w:r>
      <w:proofErr w:type="spellEnd"/>
      <w:r w:rsidRPr="00E17CEB">
        <w:rPr>
          <w:sz w:val="24"/>
          <w:szCs w:val="24"/>
          <w:lang w:val="fr-FR"/>
        </w:rPr>
        <w:t xml:space="preserve"> 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554602">
        <w:rPr>
          <w:sz w:val="24"/>
          <w:szCs w:val="24"/>
          <w:lang w:val="fr-FR"/>
        </w:rPr>
        <w:t>iri</w:t>
      </w:r>
      <w:proofErr w:type="spellEnd"/>
      <w:r w:rsidR="00554602">
        <w:rPr>
          <w:sz w:val="24"/>
          <w:szCs w:val="24"/>
          <w:lang w:val="fr-FR"/>
        </w:rPr>
        <w:t xml:space="preserve">, </w:t>
      </w:r>
      <w:proofErr w:type="spellStart"/>
      <w:r w:rsidR="00554602">
        <w:rPr>
          <w:sz w:val="24"/>
          <w:szCs w:val="24"/>
          <w:lang w:val="fr-FR"/>
        </w:rPr>
        <w:t>Terenuri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proofErr w:type="spellStart"/>
      <w:r w:rsidR="00AF7D02">
        <w:rPr>
          <w:sz w:val="24"/>
          <w:szCs w:val="24"/>
          <w:lang w:val="fr-FR"/>
        </w:rPr>
        <w:t>Monumente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de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r w:rsidR="00554602">
        <w:rPr>
          <w:sz w:val="24"/>
          <w:szCs w:val="24"/>
          <w:lang w:val="fr-FR"/>
        </w:rPr>
        <w:t>SC.</w:t>
      </w:r>
      <w:r w:rsidR="007B2CA4">
        <w:rPr>
          <w:sz w:val="24"/>
          <w:szCs w:val="24"/>
          <w:lang w:val="fr-FR"/>
        </w:rPr>
        <w:t xml:space="preserve">STIREX </w:t>
      </w:r>
      <w:r w:rsidR="00554602">
        <w:rPr>
          <w:sz w:val="24"/>
          <w:szCs w:val="24"/>
          <w:lang w:val="fr-FR"/>
        </w:rPr>
        <w:t xml:space="preserve"> SRL</w:t>
      </w:r>
      <w:r w:rsidR="00033F01">
        <w:rPr>
          <w:sz w:val="24"/>
          <w:szCs w:val="24"/>
          <w:lang w:val="fr-FR"/>
        </w:rPr>
        <w:t>,</w:t>
      </w:r>
      <w:r w:rsidR="007B2CA4">
        <w:rPr>
          <w:sz w:val="24"/>
          <w:szCs w:val="24"/>
          <w:lang w:val="fr-FR"/>
        </w:rPr>
        <w:t xml:space="preserve"> </w:t>
      </w:r>
      <w:proofErr w:type="spellStart"/>
      <w:r w:rsidR="007B2CA4">
        <w:rPr>
          <w:sz w:val="24"/>
          <w:szCs w:val="24"/>
          <w:lang w:val="fr-FR"/>
        </w:rPr>
        <w:t>prin</w:t>
      </w:r>
      <w:proofErr w:type="spellEnd"/>
      <w:r w:rsidR="007B2CA4">
        <w:rPr>
          <w:sz w:val="24"/>
          <w:szCs w:val="24"/>
          <w:lang w:val="fr-FR"/>
        </w:rPr>
        <w:t xml:space="preserve">  </w:t>
      </w:r>
      <w:proofErr w:type="spellStart"/>
      <w:r w:rsidR="007B2CA4">
        <w:rPr>
          <w:sz w:val="24"/>
          <w:szCs w:val="24"/>
          <w:lang w:val="fr-FR"/>
        </w:rPr>
        <w:t>reprezentant</w:t>
      </w:r>
      <w:proofErr w:type="spellEnd"/>
      <w:r w:rsidR="007B2CA4">
        <w:rPr>
          <w:sz w:val="24"/>
          <w:szCs w:val="24"/>
          <w:lang w:val="fr-FR"/>
        </w:rPr>
        <w:t xml:space="preserve"> </w:t>
      </w:r>
      <w:proofErr w:type="spellStart"/>
      <w:r w:rsidR="007B2CA4">
        <w:rPr>
          <w:sz w:val="24"/>
          <w:szCs w:val="24"/>
          <w:lang w:val="fr-FR"/>
        </w:rPr>
        <w:t>legal</w:t>
      </w:r>
      <w:proofErr w:type="spellEnd"/>
      <w:r w:rsidR="007B2CA4">
        <w:rPr>
          <w:sz w:val="24"/>
          <w:szCs w:val="24"/>
          <w:lang w:val="fr-FR"/>
        </w:rPr>
        <w:t xml:space="preserve"> VARGA TIBERIU,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în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calitate</w:t>
      </w:r>
      <w:proofErr w:type="spellEnd"/>
      <w:r w:rsidRPr="00E17CEB">
        <w:rPr>
          <w:sz w:val="24"/>
          <w:szCs w:val="24"/>
          <w:lang w:val="fr-FR"/>
        </w:rPr>
        <w:t xml:space="preserve"> de</w:t>
      </w:r>
      <w:r w:rsidR="00554602">
        <w:rPr>
          <w:sz w:val="24"/>
          <w:szCs w:val="24"/>
          <w:lang w:val="fr-FR"/>
        </w:rPr>
        <w:t xml:space="preserve"> </w:t>
      </w:r>
      <w:proofErr w:type="spellStart"/>
      <w:r w:rsidR="007B2CA4">
        <w:rPr>
          <w:sz w:val="24"/>
          <w:szCs w:val="24"/>
          <w:lang w:val="fr-FR"/>
        </w:rPr>
        <w:t>administrator</w:t>
      </w:r>
      <w:proofErr w:type="spellEnd"/>
      <w:r w:rsidR="00BF5801">
        <w:rPr>
          <w:sz w:val="24"/>
          <w:szCs w:val="24"/>
          <w:lang w:val="fr-FR"/>
        </w:rPr>
        <w:t xml:space="preserve">, </w:t>
      </w:r>
      <w:proofErr w:type="spellStart"/>
      <w:r w:rsidR="00BF5801">
        <w:rPr>
          <w:sz w:val="24"/>
          <w:szCs w:val="24"/>
          <w:lang w:val="fr-FR"/>
        </w:rPr>
        <w:t>prin</w:t>
      </w:r>
      <w:proofErr w:type="spellEnd"/>
      <w:r w:rsidR="00BF5801">
        <w:rPr>
          <w:sz w:val="24"/>
          <w:szCs w:val="24"/>
          <w:lang w:val="fr-FR"/>
        </w:rPr>
        <w:t xml:space="preserve"> care </w:t>
      </w:r>
      <w:proofErr w:type="spellStart"/>
      <w:r w:rsidR="00BF5801">
        <w:rPr>
          <w:sz w:val="24"/>
          <w:szCs w:val="24"/>
          <w:lang w:val="fr-FR"/>
        </w:rPr>
        <w:t>solicită</w:t>
      </w:r>
      <w:proofErr w:type="spellEnd"/>
      <w:r w:rsidR="00BF5801">
        <w:rPr>
          <w:sz w:val="24"/>
          <w:szCs w:val="24"/>
          <w:lang w:val="fr-FR"/>
        </w:rPr>
        <w:t xml:space="preserve">  </w:t>
      </w:r>
      <w:proofErr w:type="spellStart"/>
      <w:r w:rsidR="00BF5801">
        <w:rPr>
          <w:sz w:val="24"/>
          <w:szCs w:val="24"/>
          <w:lang w:val="fr-FR"/>
        </w:rPr>
        <w:t>Primăriei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>sp</w:t>
      </w:r>
      <w:r w:rsidR="008D5B4C">
        <w:rPr>
          <w:sz w:val="24"/>
          <w:szCs w:val="24"/>
          <w:lang w:val="ro-RO"/>
        </w:rPr>
        <w:t>aţiului  cu altă destinaţie decâ</w:t>
      </w:r>
      <w:r w:rsidR="00554602">
        <w:rPr>
          <w:sz w:val="24"/>
          <w:szCs w:val="24"/>
          <w:lang w:val="ro-RO"/>
        </w:rPr>
        <w:t>t aceea de locuit,situat</w:t>
      </w:r>
      <w:r w:rsidR="00554602" w:rsidRPr="00E17CEB">
        <w:rPr>
          <w:sz w:val="24"/>
          <w:szCs w:val="24"/>
          <w:lang w:val="ro-RO"/>
        </w:rPr>
        <w:t xml:space="preserve"> în </w:t>
      </w:r>
      <w:r w:rsidR="00554602">
        <w:rPr>
          <w:sz w:val="24"/>
          <w:szCs w:val="24"/>
          <w:lang w:val="ro-RO"/>
        </w:rPr>
        <w:t>Timişo</w:t>
      </w:r>
      <w:r w:rsidR="00805D41">
        <w:rPr>
          <w:sz w:val="24"/>
          <w:szCs w:val="24"/>
          <w:lang w:val="ro-RO"/>
        </w:rPr>
        <w:t xml:space="preserve">ara, strada </w:t>
      </w:r>
      <w:r w:rsidR="007B2CA4">
        <w:rPr>
          <w:sz w:val="24"/>
          <w:szCs w:val="24"/>
          <w:lang w:val="ro-RO"/>
        </w:rPr>
        <w:t xml:space="preserve">Eugeniu de Savoya </w:t>
      </w:r>
      <w:r w:rsidR="00805D41">
        <w:rPr>
          <w:sz w:val="24"/>
          <w:szCs w:val="24"/>
          <w:lang w:val="ro-RO"/>
        </w:rPr>
        <w:t xml:space="preserve"> nr.</w:t>
      </w:r>
      <w:r w:rsidR="007B2CA4">
        <w:rPr>
          <w:sz w:val="24"/>
          <w:szCs w:val="24"/>
          <w:lang w:val="ro-RO"/>
        </w:rPr>
        <w:t>11</w:t>
      </w:r>
      <w:r w:rsidR="00554602">
        <w:rPr>
          <w:sz w:val="24"/>
          <w:szCs w:val="24"/>
          <w:lang w:val="ro-RO"/>
        </w:rPr>
        <w:t xml:space="preserve">, </w:t>
      </w:r>
      <w:r w:rsidR="00776C58">
        <w:rPr>
          <w:sz w:val="24"/>
          <w:szCs w:val="24"/>
          <w:lang w:val="ro-RO"/>
        </w:rPr>
        <w:t>etaj p</w:t>
      </w:r>
      <w:r w:rsidR="007B2CA4">
        <w:rPr>
          <w:sz w:val="24"/>
          <w:szCs w:val="24"/>
          <w:lang w:val="ro-RO"/>
        </w:rPr>
        <w:t xml:space="preserve">arter, nr.ap.S.A.D, </w:t>
      </w:r>
      <w:r w:rsidR="00554602">
        <w:rPr>
          <w:sz w:val="24"/>
          <w:szCs w:val="24"/>
          <w:lang w:val="ro-RO"/>
        </w:rPr>
        <w:t>identificat cu C.F nr.</w:t>
      </w:r>
      <w:r w:rsidR="007B2CA4">
        <w:rPr>
          <w:sz w:val="24"/>
          <w:szCs w:val="24"/>
          <w:lang w:val="ro-RO"/>
        </w:rPr>
        <w:t>402009-C1-U4</w:t>
      </w:r>
      <w:r w:rsidR="00554602">
        <w:rPr>
          <w:sz w:val="24"/>
          <w:szCs w:val="24"/>
          <w:lang w:val="ro-RO"/>
        </w:rPr>
        <w:t>, nr.topo</w:t>
      </w:r>
      <w:r w:rsidR="00805D41">
        <w:rPr>
          <w:sz w:val="24"/>
          <w:szCs w:val="24"/>
          <w:lang w:val="ro-RO"/>
        </w:rPr>
        <w:t xml:space="preserve"> </w:t>
      </w:r>
      <w:r w:rsidR="007B2CA4">
        <w:rPr>
          <w:sz w:val="24"/>
          <w:szCs w:val="24"/>
          <w:lang w:val="ro-RO"/>
        </w:rPr>
        <w:t>293/VI</w:t>
      </w:r>
      <w:r w:rsidR="00554602">
        <w:rPr>
          <w:sz w:val="24"/>
          <w:szCs w:val="24"/>
          <w:lang w:val="ro-RO"/>
        </w:rPr>
        <w:t>,</w:t>
      </w:r>
      <w:r w:rsidR="00935800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 xml:space="preserve">la preţul de </w:t>
      </w:r>
      <w:r w:rsidR="007B2CA4">
        <w:rPr>
          <w:sz w:val="24"/>
          <w:szCs w:val="24"/>
          <w:lang w:val="ro-RO"/>
        </w:rPr>
        <w:t>20</w:t>
      </w:r>
      <w:r w:rsidR="00554602">
        <w:rPr>
          <w:sz w:val="24"/>
          <w:szCs w:val="24"/>
          <w:lang w:val="ro-RO"/>
        </w:rPr>
        <w:t>0.000 euro.</w:t>
      </w:r>
    </w:p>
    <w:p w:rsidR="00DD7689" w:rsidRPr="008D5B4C" w:rsidRDefault="00805D41" w:rsidP="005665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Din adresa menţionată</w:t>
      </w:r>
      <w:r w:rsidR="00FB52B8">
        <w:rPr>
          <w:sz w:val="24"/>
          <w:szCs w:val="24"/>
          <w:lang w:val="ro-RO"/>
        </w:rPr>
        <w:t xml:space="preserve"> mai sus, rezultă  că</w:t>
      </w:r>
      <w:r w:rsidR="00776C58">
        <w:rPr>
          <w:sz w:val="24"/>
          <w:szCs w:val="24"/>
          <w:lang w:val="ro-RO"/>
        </w:rPr>
        <w:t xml:space="preserve"> spaţiului  cu altă destinaţie decât aceea de locuit,situat</w:t>
      </w:r>
      <w:r w:rsidR="00776C58" w:rsidRPr="00E17CEB">
        <w:rPr>
          <w:sz w:val="24"/>
          <w:szCs w:val="24"/>
          <w:lang w:val="ro-RO"/>
        </w:rPr>
        <w:t xml:space="preserve"> în </w:t>
      </w:r>
      <w:r w:rsidR="00776C58">
        <w:rPr>
          <w:sz w:val="24"/>
          <w:szCs w:val="24"/>
          <w:lang w:val="ro-RO"/>
        </w:rPr>
        <w:t xml:space="preserve">Timişoara, strada Eugeniu de Savoya  nr.11, etaj parter, nr.ap.S.A.D, identificat cu C.F nr.402009-C1-U4, nr.topo 293/VI, </w:t>
      </w:r>
      <w:r w:rsidR="00FE7843">
        <w:rPr>
          <w:sz w:val="24"/>
          <w:szCs w:val="24"/>
          <w:lang w:val="ro-RO"/>
        </w:rPr>
        <w:t xml:space="preserve">are o suprafaţă utilă de 261,45 mp şi </w:t>
      </w:r>
      <w:r w:rsidR="00140A9B">
        <w:rPr>
          <w:sz w:val="24"/>
          <w:szCs w:val="24"/>
          <w:lang w:val="ro-RO"/>
        </w:rPr>
        <w:t xml:space="preserve">este compus </w:t>
      </w:r>
      <w:r w:rsidR="00FB52B8">
        <w:rPr>
          <w:sz w:val="24"/>
          <w:szCs w:val="24"/>
          <w:lang w:val="ro-RO"/>
        </w:rPr>
        <w:t>d</w:t>
      </w:r>
      <w:r w:rsidR="00935800">
        <w:rPr>
          <w:sz w:val="24"/>
          <w:szCs w:val="24"/>
          <w:lang w:val="ro-RO"/>
        </w:rPr>
        <w:t xml:space="preserve">in </w:t>
      </w:r>
      <w:r w:rsidR="00776C58">
        <w:rPr>
          <w:sz w:val="24"/>
          <w:szCs w:val="24"/>
          <w:lang w:val="ro-RO"/>
        </w:rPr>
        <w:t xml:space="preserve"> spaţiu comercial,</w:t>
      </w:r>
      <w:r w:rsidR="00FE7843">
        <w:rPr>
          <w:sz w:val="24"/>
          <w:szCs w:val="24"/>
          <w:lang w:val="ro-RO"/>
        </w:rPr>
        <w:t xml:space="preserve"> </w:t>
      </w:r>
      <w:r w:rsidR="00776C58">
        <w:rPr>
          <w:sz w:val="24"/>
          <w:szCs w:val="24"/>
          <w:lang w:val="ro-RO"/>
        </w:rPr>
        <w:t xml:space="preserve">magazie ,antreu, vestiar,birou,WC, cu 60/382 mp teren în folosinţă, </w:t>
      </w:r>
      <w:r w:rsidR="00DD7689" w:rsidRPr="00E17CEB">
        <w:rPr>
          <w:sz w:val="24"/>
          <w:szCs w:val="24"/>
          <w:lang w:val="ro-RO"/>
        </w:rPr>
        <w:t xml:space="preserve">pentru care proprietarul solicită un preţ de </w:t>
      </w:r>
      <w:r w:rsidR="009B444D" w:rsidRPr="00E17CEB">
        <w:rPr>
          <w:sz w:val="24"/>
          <w:szCs w:val="24"/>
          <w:lang w:val="ro-RO"/>
        </w:rPr>
        <w:t xml:space="preserve">vânzare de </w:t>
      </w:r>
      <w:r w:rsidR="00FE7843">
        <w:rPr>
          <w:sz w:val="24"/>
          <w:szCs w:val="24"/>
          <w:lang w:val="ro-RO"/>
        </w:rPr>
        <w:t>20</w:t>
      </w:r>
      <w:r w:rsidR="00FB52B8">
        <w:rPr>
          <w:sz w:val="24"/>
          <w:szCs w:val="24"/>
          <w:lang w:val="ro-RO"/>
        </w:rPr>
        <w:t>0</w:t>
      </w:r>
      <w:r w:rsidR="005074A2">
        <w:rPr>
          <w:sz w:val="24"/>
          <w:szCs w:val="24"/>
          <w:lang w:val="ro-RO"/>
        </w:rPr>
        <w:t>.</w:t>
      </w:r>
      <w:r w:rsidR="009B444D" w:rsidRPr="00E17CEB">
        <w:rPr>
          <w:sz w:val="24"/>
          <w:szCs w:val="24"/>
          <w:lang w:val="ro-RO"/>
        </w:rPr>
        <w:t xml:space="preserve">000 euro, respectiv </w:t>
      </w:r>
      <w:r w:rsidR="004C1C58">
        <w:rPr>
          <w:sz w:val="24"/>
          <w:szCs w:val="24"/>
          <w:lang w:val="ro-RO"/>
        </w:rPr>
        <w:t xml:space="preserve"> </w:t>
      </w:r>
      <w:r w:rsidR="00140A9B">
        <w:rPr>
          <w:sz w:val="24"/>
          <w:szCs w:val="24"/>
          <w:lang w:val="ro-RO"/>
        </w:rPr>
        <w:t xml:space="preserve">de </w:t>
      </w:r>
      <w:r w:rsidR="00FE7843">
        <w:rPr>
          <w:sz w:val="24"/>
          <w:szCs w:val="24"/>
          <w:lang w:val="ro-RO"/>
        </w:rPr>
        <w:t xml:space="preserve">765 </w:t>
      </w:r>
      <w:r w:rsidR="005074A2">
        <w:rPr>
          <w:sz w:val="24"/>
          <w:szCs w:val="24"/>
          <w:lang w:val="ro-RO"/>
        </w:rPr>
        <w:t>euro/mp.</w:t>
      </w:r>
    </w:p>
    <w:p w:rsidR="00043B05" w:rsidRDefault="00C40172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8851E1">
        <w:rPr>
          <w:sz w:val="24"/>
          <w:szCs w:val="24"/>
          <w:lang w:val="ro-RO"/>
        </w:rPr>
        <w:t>00102</w:t>
      </w:r>
      <w:r w:rsidR="00095E9A">
        <w:rPr>
          <w:sz w:val="24"/>
          <w:szCs w:val="24"/>
          <w:lang w:val="ro-RO"/>
        </w:rPr>
        <w:t xml:space="preserve"> din </w:t>
      </w:r>
      <w:r w:rsidR="008851E1">
        <w:rPr>
          <w:sz w:val="24"/>
          <w:szCs w:val="24"/>
          <w:lang w:val="ro-RO"/>
        </w:rPr>
        <w:t>23</w:t>
      </w:r>
      <w:r w:rsidR="00095E9A">
        <w:rPr>
          <w:sz w:val="24"/>
          <w:szCs w:val="24"/>
          <w:lang w:val="ro-RO"/>
        </w:rPr>
        <w:t>.02</w:t>
      </w:r>
      <w:r w:rsidR="00043B05" w:rsidRPr="00E17CEB">
        <w:rPr>
          <w:sz w:val="24"/>
          <w:szCs w:val="24"/>
          <w:lang w:val="ro-RO"/>
        </w:rPr>
        <w:t xml:space="preserve">.2015 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 xml:space="preserve">orice rezultă că </w:t>
      </w:r>
      <w:r w:rsidR="008851E1">
        <w:rPr>
          <w:sz w:val="24"/>
          <w:szCs w:val="24"/>
          <w:lang w:val="ro-RO"/>
        </w:rPr>
        <w:t>s</w:t>
      </w:r>
      <w:r w:rsidR="00FB52B8">
        <w:rPr>
          <w:sz w:val="24"/>
          <w:szCs w:val="24"/>
          <w:lang w:val="ro-RO"/>
        </w:rPr>
        <w:t xml:space="preserve">paţiul </w:t>
      </w:r>
      <w:r w:rsidR="008851E1">
        <w:rPr>
          <w:sz w:val="24"/>
          <w:szCs w:val="24"/>
          <w:lang w:val="ro-RO"/>
        </w:rPr>
        <w:t>cu altă destinaţie decît aceea de locuinţă S.AD</w:t>
      </w:r>
      <w:r w:rsidR="00FB52B8">
        <w:rPr>
          <w:sz w:val="24"/>
          <w:szCs w:val="24"/>
          <w:lang w:val="ro-RO"/>
        </w:rPr>
        <w:t>,</w:t>
      </w:r>
      <w:r w:rsidR="00043B05" w:rsidRPr="00E17CEB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este </w:t>
      </w:r>
      <w:r w:rsidR="008851E1">
        <w:rPr>
          <w:sz w:val="24"/>
          <w:szCs w:val="24"/>
          <w:lang w:val="ro-RO"/>
        </w:rPr>
        <w:t xml:space="preserve">situat în Situl urban Cartierul ,,Cetatea Timişoarei </w:t>
      </w:r>
      <w:r w:rsidR="008851E1">
        <w:rPr>
          <w:sz w:val="24"/>
          <w:szCs w:val="24"/>
        </w:rPr>
        <w:t>’’</w:t>
      </w:r>
      <w:r w:rsidR="00DC195C">
        <w:rPr>
          <w:sz w:val="24"/>
          <w:szCs w:val="24"/>
          <w:lang w:val="ro-RO"/>
        </w:rPr>
        <w:t>,</w:t>
      </w:r>
      <w:r w:rsidR="008851E1">
        <w:rPr>
          <w:sz w:val="24"/>
          <w:szCs w:val="24"/>
          <w:lang w:val="ro-RO"/>
        </w:rPr>
        <w:t>poziţia 60,Cod TM-II-s</w:t>
      </w:r>
      <w:r w:rsidR="00DC195C">
        <w:rPr>
          <w:sz w:val="24"/>
          <w:szCs w:val="24"/>
          <w:lang w:val="ro-RO"/>
        </w:rPr>
        <w:t>-A-06</w:t>
      </w:r>
      <w:r w:rsidR="008851E1">
        <w:rPr>
          <w:sz w:val="24"/>
          <w:szCs w:val="24"/>
          <w:lang w:val="ro-RO"/>
        </w:rPr>
        <w:t>095</w:t>
      </w:r>
      <w:r w:rsidR="00DC195C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 </w:t>
      </w:r>
      <w:r w:rsidR="00043B05">
        <w:rPr>
          <w:sz w:val="24"/>
          <w:szCs w:val="24"/>
          <w:lang w:val="ro-RO"/>
        </w:rPr>
        <w:t>din Lista Monumentelor Istorice-2010, judeţul Timiş.</w:t>
      </w:r>
    </w:p>
    <w:p w:rsidR="008851E1" w:rsidRDefault="00CB3233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Arhitectura clădirii este în </w:t>
      </w:r>
      <w:r w:rsidR="008851E1">
        <w:rPr>
          <w:sz w:val="24"/>
          <w:szCs w:val="24"/>
          <w:lang w:val="ro-RO"/>
        </w:rPr>
        <w:t>stil clasicist cu parterul tratat ca un soclu cu bosaje. Etajele I şi II ritmate de pilaştri pe două niveluri cu capiteluri de tip,,turnul vânturilor,,.La etajul I ferestre cu arcade clasicistice: încoronate cu profiluri cu arcuri în plin cintru/Rundbogenstil, respectiv frontoane triunghiulare clasiciste.</w:t>
      </w:r>
    </w:p>
    <w:p w:rsidR="00043B05" w:rsidRDefault="00095E9A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Faţada clădirii </w:t>
      </w:r>
      <w:r w:rsidR="008851E1">
        <w:rPr>
          <w:sz w:val="24"/>
          <w:szCs w:val="24"/>
          <w:lang w:val="ro-RO"/>
        </w:rPr>
        <w:t xml:space="preserve">şi acoperişul </w:t>
      </w:r>
      <w:r>
        <w:rPr>
          <w:sz w:val="24"/>
          <w:szCs w:val="24"/>
          <w:lang w:val="ro-RO"/>
        </w:rPr>
        <w:t xml:space="preserve">prezintă degradări </w:t>
      </w:r>
      <w:r w:rsidR="008851E1">
        <w:rPr>
          <w:sz w:val="24"/>
          <w:szCs w:val="24"/>
          <w:lang w:val="ro-RO"/>
        </w:rPr>
        <w:t xml:space="preserve">accentuate </w:t>
      </w:r>
      <w:r>
        <w:rPr>
          <w:sz w:val="24"/>
          <w:szCs w:val="24"/>
          <w:lang w:val="ro-RO"/>
        </w:rPr>
        <w:t>în anumite</w:t>
      </w:r>
      <w:r w:rsidR="008851E1">
        <w:rPr>
          <w:sz w:val="24"/>
          <w:szCs w:val="24"/>
          <w:lang w:val="ro-RO"/>
        </w:rPr>
        <w:t xml:space="preserve"> porţiuni şi necesită reparaţii, unele de urgenţă.</w:t>
      </w:r>
      <w:r>
        <w:rPr>
          <w:sz w:val="24"/>
          <w:szCs w:val="24"/>
          <w:lang w:val="ro-RO"/>
        </w:rPr>
        <w:t>Deasemenea imobilul necesită asanarea instalaţiilor parazitare (a</w:t>
      </w:r>
      <w:r w:rsidR="008E780D">
        <w:rPr>
          <w:sz w:val="24"/>
          <w:szCs w:val="24"/>
          <w:lang w:val="ro-RO"/>
        </w:rPr>
        <w:t>larme,cabluri</w:t>
      </w:r>
      <w:r w:rsidR="00537D95">
        <w:rPr>
          <w:sz w:val="24"/>
          <w:szCs w:val="24"/>
          <w:lang w:val="ro-RO"/>
        </w:rPr>
        <w:t xml:space="preserve"> de electricitate</w:t>
      </w:r>
      <w:r>
        <w:rPr>
          <w:sz w:val="24"/>
          <w:szCs w:val="24"/>
          <w:lang w:val="ro-RO"/>
        </w:rPr>
        <w:t xml:space="preserve"> şi de date. Tâmplăria de lemn a vitrinelor a fost înlocuită cu rame din PVC, inadecvate clădirilor istorice protejate.</w:t>
      </w:r>
      <w:r w:rsidR="008851E1">
        <w:rPr>
          <w:sz w:val="24"/>
          <w:szCs w:val="24"/>
          <w:lang w:val="ro-RO"/>
        </w:rPr>
        <w:t xml:space="preserve">La etaje însă </w:t>
      </w:r>
      <w:r w:rsidR="00F228C7">
        <w:rPr>
          <w:sz w:val="24"/>
          <w:szCs w:val="24"/>
          <w:lang w:val="ro-RO"/>
        </w:rPr>
        <w:t xml:space="preserve"> </w:t>
      </w:r>
      <w:r w:rsidR="00CA2840">
        <w:rPr>
          <w:sz w:val="24"/>
          <w:szCs w:val="24"/>
          <w:lang w:val="ro-RO"/>
        </w:rPr>
        <w:t>tâ</w:t>
      </w:r>
      <w:r w:rsidR="00F228C7">
        <w:rPr>
          <w:sz w:val="24"/>
          <w:szCs w:val="24"/>
          <w:lang w:val="ro-RO"/>
        </w:rPr>
        <w:t>mplăria originală</w:t>
      </w:r>
      <w:r w:rsidR="008851E1">
        <w:rPr>
          <w:sz w:val="24"/>
          <w:szCs w:val="24"/>
          <w:lang w:val="ro-RO"/>
        </w:rPr>
        <w:t xml:space="preserve"> din lemn </w:t>
      </w:r>
      <w:r w:rsidR="00F228C7">
        <w:rPr>
          <w:sz w:val="24"/>
          <w:szCs w:val="24"/>
          <w:lang w:val="ro-RO"/>
        </w:rPr>
        <w:t xml:space="preserve"> a </w:t>
      </w:r>
      <w:r w:rsidR="008851E1">
        <w:rPr>
          <w:sz w:val="24"/>
          <w:szCs w:val="24"/>
          <w:lang w:val="ro-RO"/>
        </w:rPr>
        <w:t xml:space="preserve">fost păstrată, dar în unele cazuri se recomandă recondiţionarea acesteia. </w:t>
      </w:r>
      <w:r w:rsidR="00F228C7">
        <w:rPr>
          <w:sz w:val="24"/>
          <w:szCs w:val="24"/>
          <w:lang w:val="ro-RO"/>
        </w:rPr>
        <w:t xml:space="preserve">Poarta de acces în </w:t>
      </w:r>
      <w:r w:rsidR="00CB3233">
        <w:rPr>
          <w:sz w:val="24"/>
          <w:szCs w:val="24"/>
          <w:lang w:val="ro-RO"/>
        </w:rPr>
        <w:t xml:space="preserve">stare relativ bună, necesită </w:t>
      </w:r>
      <w:r w:rsidR="00F228C7">
        <w:rPr>
          <w:sz w:val="24"/>
          <w:szCs w:val="24"/>
          <w:lang w:val="ro-RO"/>
        </w:rPr>
        <w:t>lucrări de recondiţionare</w:t>
      </w:r>
      <w:r w:rsidR="008851E1">
        <w:rPr>
          <w:sz w:val="24"/>
          <w:szCs w:val="24"/>
          <w:lang w:val="ro-RO"/>
        </w:rPr>
        <w:t>.</w:t>
      </w:r>
      <w:r w:rsidR="00F228C7">
        <w:rPr>
          <w:sz w:val="24"/>
          <w:szCs w:val="24"/>
          <w:lang w:val="ro-RO"/>
        </w:rPr>
        <w:t xml:space="preserve"> </w:t>
      </w:r>
    </w:p>
    <w:p w:rsidR="00043B05" w:rsidRDefault="00043B05" w:rsidP="005665FA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5E4707">
        <w:rPr>
          <w:sz w:val="24"/>
          <w:szCs w:val="24"/>
          <w:lang w:val="ro-RO"/>
        </w:rPr>
        <w:t>332</w:t>
      </w:r>
      <w:r w:rsidR="00537D95">
        <w:rPr>
          <w:sz w:val="24"/>
          <w:szCs w:val="24"/>
          <w:lang w:val="ro-RO"/>
        </w:rPr>
        <w:t xml:space="preserve"> din </w:t>
      </w:r>
      <w:r w:rsidR="005E4707">
        <w:rPr>
          <w:sz w:val="24"/>
          <w:szCs w:val="24"/>
          <w:lang w:val="ro-RO"/>
        </w:rPr>
        <w:t>12</w:t>
      </w:r>
      <w:r w:rsidR="00CB3233">
        <w:rPr>
          <w:sz w:val="24"/>
          <w:szCs w:val="24"/>
          <w:lang w:val="ro-RO"/>
        </w:rPr>
        <w:t>.02.</w:t>
      </w:r>
      <w:r w:rsidRPr="00E17CEB">
        <w:rPr>
          <w:sz w:val="24"/>
          <w:szCs w:val="24"/>
          <w:lang w:val="ro-RO"/>
        </w:rPr>
        <w:t xml:space="preserve">2015,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asupra </w:t>
      </w:r>
      <w:r w:rsidR="00CB3233">
        <w:rPr>
          <w:sz w:val="24"/>
          <w:szCs w:val="24"/>
          <w:lang w:val="ro-RO"/>
        </w:rPr>
        <w:t>spaţiului cu altă destinaţie decat aceea de locuinţă ,</w:t>
      </w:r>
      <w:r w:rsidR="00537D95">
        <w:rPr>
          <w:sz w:val="24"/>
          <w:szCs w:val="24"/>
          <w:lang w:val="ro-RO"/>
        </w:rPr>
        <w:t xml:space="preserve">situat în </w:t>
      </w:r>
      <w:r w:rsidR="00085F13">
        <w:rPr>
          <w:sz w:val="24"/>
          <w:szCs w:val="24"/>
          <w:lang w:val="ro-RO"/>
        </w:rPr>
        <w:t xml:space="preserve"> stra</w:t>
      </w:r>
      <w:r w:rsidR="00537D95">
        <w:rPr>
          <w:sz w:val="24"/>
          <w:szCs w:val="24"/>
          <w:lang w:val="ro-RO"/>
        </w:rPr>
        <w:t xml:space="preserve">da  </w:t>
      </w:r>
      <w:r w:rsidR="005E4707">
        <w:rPr>
          <w:sz w:val="24"/>
          <w:szCs w:val="24"/>
          <w:lang w:val="ro-RO"/>
        </w:rPr>
        <w:t>Eugeniu de Savoya nr.11</w:t>
      </w:r>
      <w:r w:rsidR="00CB3233">
        <w:rPr>
          <w:sz w:val="24"/>
          <w:szCs w:val="24"/>
          <w:lang w:val="ro-RO"/>
        </w:rPr>
        <w:t>,</w:t>
      </w:r>
      <w:r w:rsidR="00C3515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="009D515F">
        <w:rPr>
          <w:sz w:val="24"/>
          <w:szCs w:val="24"/>
          <w:lang w:val="ro-RO"/>
        </w:rPr>
        <w:t xml:space="preserve">nr. ap </w:t>
      </w:r>
      <w:r w:rsidR="005E4707">
        <w:rPr>
          <w:sz w:val="24"/>
          <w:szCs w:val="24"/>
          <w:lang w:val="ro-RO"/>
        </w:rPr>
        <w:t>S.AD,</w:t>
      </w:r>
      <w:r>
        <w:rPr>
          <w:sz w:val="24"/>
          <w:szCs w:val="24"/>
          <w:lang w:val="ro-RO"/>
        </w:rPr>
        <w:t xml:space="preserve"> </w:t>
      </w:r>
      <w:r w:rsidR="005E4707">
        <w:rPr>
          <w:sz w:val="24"/>
          <w:szCs w:val="24"/>
          <w:lang w:val="ro-RO"/>
        </w:rPr>
        <w:t xml:space="preserve">inclus în Situl </w:t>
      </w:r>
      <w:r w:rsidR="009D515F">
        <w:rPr>
          <w:sz w:val="24"/>
          <w:szCs w:val="24"/>
          <w:lang w:val="ro-RO"/>
        </w:rPr>
        <w:t xml:space="preserve"> Urban</w:t>
      </w:r>
      <w:r w:rsidR="005E4707">
        <w:rPr>
          <w:sz w:val="24"/>
          <w:szCs w:val="24"/>
          <w:lang w:val="ro-RO"/>
        </w:rPr>
        <w:t xml:space="preserve"> Cartierul ,,Cetatea </w:t>
      </w:r>
      <w:r w:rsidR="009D515F">
        <w:rPr>
          <w:sz w:val="24"/>
          <w:szCs w:val="24"/>
          <w:lang w:val="ro-RO"/>
        </w:rPr>
        <w:t xml:space="preserve"> </w:t>
      </w:r>
      <w:r w:rsidR="005E4707">
        <w:rPr>
          <w:sz w:val="24"/>
          <w:szCs w:val="24"/>
          <w:lang w:val="ro-RO"/>
        </w:rPr>
        <w:t xml:space="preserve">Timişoarei ,, poziţia 60 </w:t>
      </w:r>
      <w:r w:rsidR="00B8446A">
        <w:rPr>
          <w:sz w:val="24"/>
          <w:szCs w:val="24"/>
          <w:lang w:val="ro-RO"/>
        </w:rPr>
        <w:t>Cod TM-II-s</w:t>
      </w:r>
      <w:r w:rsidR="009332FE">
        <w:rPr>
          <w:sz w:val="24"/>
          <w:szCs w:val="24"/>
          <w:lang w:val="ro-RO"/>
        </w:rPr>
        <w:t>-A</w:t>
      </w:r>
      <w:r w:rsidR="00085F13">
        <w:rPr>
          <w:sz w:val="24"/>
          <w:szCs w:val="24"/>
          <w:lang w:val="ro-RO"/>
        </w:rPr>
        <w:t>-06</w:t>
      </w:r>
      <w:r w:rsidR="00B8446A">
        <w:rPr>
          <w:sz w:val="24"/>
          <w:szCs w:val="24"/>
          <w:lang w:val="ro-RO"/>
        </w:rPr>
        <w:t>095</w:t>
      </w:r>
      <w:r w:rsidR="005E4707">
        <w:rPr>
          <w:sz w:val="24"/>
          <w:szCs w:val="24"/>
          <w:lang w:val="ro-RO"/>
        </w:rPr>
        <w:t xml:space="preserve"> şi a Zonei de Protecţie a monumentelor istorice situat la poziţia </w:t>
      </w:r>
      <w:r w:rsidR="00085F13">
        <w:rPr>
          <w:sz w:val="24"/>
          <w:szCs w:val="24"/>
          <w:lang w:val="ro-RO"/>
        </w:rPr>
        <w:t xml:space="preserve"> </w:t>
      </w:r>
      <w:r w:rsidR="005E4707">
        <w:rPr>
          <w:sz w:val="24"/>
          <w:szCs w:val="24"/>
          <w:lang w:val="ro-RO"/>
        </w:rPr>
        <w:t xml:space="preserve">100, Cod TM-II-m-B-06136 </w:t>
      </w:r>
      <w:r w:rsidR="00085F13">
        <w:rPr>
          <w:sz w:val="24"/>
          <w:szCs w:val="24"/>
          <w:lang w:val="ro-RO"/>
        </w:rPr>
        <w:t>in Lista Monumentelor Istorice-2010, judeţul Timiş.</w:t>
      </w:r>
      <w:r w:rsidR="004158FA">
        <w:rPr>
          <w:sz w:val="24"/>
          <w:szCs w:val="24"/>
          <w:lang w:val="ro-RO"/>
        </w:rPr>
        <w:tab/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-Din  răspunsul Biroul</w:t>
      </w:r>
      <w:r w:rsidR="00B8446A">
        <w:rPr>
          <w:sz w:val="24"/>
          <w:szCs w:val="24"/>
          <w:lang w:val="ro-RO"/>
        </w:rPr>
        <w:t>ui de Valorificare Spaţii cu Altă D</w:t>
      </w:r>
      <w:r>
        <w:rPr>
          <w:sz w:val="24"/>
          <w:szCs w:val="24"/>
          <w:lang w:val="ro-RO"/>
        </w:rPr>
        <w:t xml:space="preserve">estinaţie </w:t>
      </w:r>
      <w:r w:rsidR="000F69C4">
        <w:rPr>
          <w:sz w:val="24"/>
          <w:szCs w:val="24"/>
          <w:lang w:val="ro-RO"/>
        </w:rPr>
        <w:t xml:space="preserve">din cadrul Direcţiei </w:t>
      </w:r>
      <w:r w:rsidR="00A30705">
        <w:rPr>
          <w:sz w:val="24"/>
          <w:szCs w:val="24"/>
          <w:lang w:val="ro-RO"/>
        </w:rPr>
        <w:t>Clădiri, Terenuri şi Dotări Diverse la adresa noastră cu nr.CT2015</w:t>
      </w:r>
      <w:r w:rsidR="00C006BE">
        <w:rPr>
          <w:sz w:val="24"/>
          <w:szCs w:val="24"/>
          <w:lang w:val="ro-RO"/>
        </w:rPr>
        <w:t>-001002/19.02.2015</w:t>
      </w:r>
      <w:r>
        <w:rPr>
          <w:sz w:val="24"/>
          <w:szCs w:val="24"/>
          <w:lang w:val="ro-RO"/>
        </w:rPr>
        <w:t>, rezultă că</w:t>
      </w:r>
      <w:r w:rsidR="00C006BE">
        <w:rPr>
          <w:sz w:val="24"/>
          <w:szCs w:val="24"/>
          <w:lang w:val="ro-RO"/>
        </w:rPr>
        <w:t xml:space="preserve"> spaţiul cu altă destinaţie decat aceea de locuinţă ,situat în  strada  Eugeniu de Savoya nr.11,  nr. ap S.AD</w:t>
      </w:r>
      <w:r w:rsidR="001F20C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nu prezintă interes pentru domeniul public/privat al Municipiului Timişoara.</w:t>
      </w:r>
    </w:p>
    <w:p w:rsidR="00D57DBB" w:rsidRDefault="007D4527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L</w:t>
      </w:r>
      <w:r w:rsidR="005B1854">
        <w:rPr>
          <w:sz w:val="24"/>
          <w:szCs w:val="24"/>
          <w:lang w:val="ro-RO"/>
        </w:rPr>
        <w:t xml:space="preserve">a </w:t>
      </w:r>
      <w:r w:rsidR="00D57DBB">
        <w:rPr>
          <w:sz w:val="24"/>
          <w:szCs w:val="24"/>
          <w:lang w:val="ro-RO"/>
        </w:rPr>
        <w:t xml:space="preserve">adresa </w:t>
      </w:r>
      <w:r w:rsidR="005B1854">
        <w:rPr>
          <w:sz w:val="24"/>
          <w:szCs w:val="24"/>
          <w:lang w:val="ro-RO"/>
        </w:rPr>
        <w:t xml:space="preserve">noastră </w:t>
      </w:r>
      <w:r w:rsidR="00D57DBB">
        <w:rPr>
          <w:sz w:val="24"/>
          <w:szCs w:val="24"/>
          <w:lang w:val="ro-RO"/>
        </w:rPr>
        <w:t>cu nr.</w:t>
      </w:r>
      <w:r>
        <w:rPr>
          <w:sz w:val="24"/>
          <w:szCs w:val="24"/>
          <w:lang w:val="ro-RO"/>
        </w:rPr>
        <w:t>CT 2015-001002</w:t>
      </w:r>
      <w:r w:rsidR="00FB52B8">
        <w:rPr>
          <w:sz w:val="24"/>
          <w:szCs w:val="24"/>
          <w:lang w:val="ro-RO"/>
        </w:rPr>
        <w:t xml:space="preserve"> din 18</w:t>
      </w:r>
      <w:r w:rsidR="00D57DBB">
        <w:rPr>
          <w:sz w:val="24"/>
          <w:szCs w:val="24"/>
          <w:lang w:val="ro-RO"/>
        </w:rPr>
        <w:t>.02.2015,</w:t>
      </w:r>
      <w:r w:rsidR="005B185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transmisă Direcţiei</w:t>
      </w:r>
      <w:r w:rsidR="00D57DBB">
        <w:rPr>
          <w:sz w:val="24"/>
          <w:szCs w:val="24"/>
          <w:lang w:val="ro-RO"/>
        </w:rPr>
        <w:t xml:space="preserve"> Instituţii Şcolare,Medicale,Sportive şi Culturale</w:t>
      </w:r>
      <w:r w:rsidR="005B1854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am primit raspuns </w:t>
      </w:r>
      <w:r w:rsidR="00884EFA">
        <w:rPr>
          <w:sz w:val="24"/>
          <w:szCs w:val="24"/>
          <w:lang w:val="ro-RO"/>
        </w:rPr>
        <w:t xml:space="preserve"> că spaţiul menţionat mai sus nu prezintă interes pentru desfăşurarea unor activităţi de interes public(sănătate,învăţământ,cultură) ce aparţin de direcţie. </w:t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  <w:r w:rsidR="006E3174" w:rsidRPr="006E3174">
        <w:rPr>
          <w:sz w:val="22"/>
          <w:szCs w:val="22"/>
        </w:rPr>
        <w:t xml:space="preserve"> </w:t>
      </w:r>
      <w:r w:rsidR="006E3174">
        <w:rPr>
          <w:sz w:val="22"/>
          <w:szCs w:val="22"/>
        </w:rPr>
        <w:tab/>
      </w:r>
      <w:r w:rsidR="006E3174">
        <w:rPr>
          <w:sz w:val="22"/>
          <w:szCs w:val="22"/>
        </w:rPr>
        <w:tab/>
      </w:r>
      <w:r w:rsidR="006E3174">
        <w:rPr>
          <w:sz w:val="22"/>
          <w:szCs w:val="22"/>
        </w:rPr>
        <w:tab/>
      </w:r>
      <w:r w:rsidR="006E3174">
        <w:rPr>
          <w:sz w:val="22"/>
          <w:szCs w:val="22"/>
        </w:rPr>
        <w:tab/>
      </w:r>
      <w:r w:rsidR="006E3174">
        <w:rPr>
          <w:sz w:val="22"/>
          <w:szCs w:val="22"/>
        </w:rPr>
        <w:tab/>
        <w:t>Cod.FO</w:t>
      </w:r>
      <w:r w:rsidR="006E3174" w:rsidRPr="006672B1">
        <w:rPr>
          <w:sz w:val="22"/>
          <w:szCs w:val="22"/>
        </w:rPr>
        <w:t>53-01,ver</w:t>
      </w:r>
      <w:r w:rsidR="006E3174">
        <w:rPr>
          <w:sz w:val="22"/>
          <w:szCs w:val="22"/>
        </w:rPr>
        <w:t>.</w:t>
      </w:r>
    </w:p>
    <w:p w:rsidR="00E17CEB" w:rsidRDefault="00043B05" w:rsidP="005B1854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lastRenderedPageBreak/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7D4527" w:rsidRDefault="007B721E" w:rsidP="007D4527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>ea</w:t>
      </w:r>
      <w:r w:rsidR="007D4527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 </w:t>
      </w:r>
      <w:r w:rsidR="007D4527">
        <w:rPr>
          <w:sz w:val="24"/>
          <w:szCs w:val="24"/>
          <w:lang w:val="ro-RO"/>
        </w:rPr>
        <w:t>spaţiului  cu altă destinaţie decât aceea de locuinţă, situat</w:t>
      </w:r>
      <w:r w:rsidR="007D4527" w:rsidRPr="00E17CEB">
        <w:rPr>
          <w:sz w:val="24"/>
          <w:szCs w:val="24"/>
          <w:lang w:val="ro-RO"/>
        </w:rPr>
        <w:t xml:space="preserve"> în </w:t>
      </w:r>
      <w:r w:rsidR="007D4527">
        <w:rPr>
          <w:sz w:val="24"/>
          <w:szCs w:val="24"/>
          <w:lang w:val="ro-RO"/>
        </w:rPr>
        <w:t>Timişoara, strada Eugeniu de Savoya nr.11, etaj parter ,nr.ap.S.A.D ,</w:t>
      </w:r>
      <w:r w:rsidR="00B26628">
        <w:rPr>
          <w:sz w:val="24"/>
          <w:szCs w:val="24"/>
          <w:lang w:val="ro-RO"/>
        </w:rPr>
        <w:t xml:space="preserve"> identificat cu C.F nr.402009-C1-U4, nr.topo 293/VI </w:t>
      </w:r>
      <w:r w:rsidR="007D4527">
        <w:rPr>
          <w:sz w:val="24"/>
          <w:szCs w:val="24"/>
          <w:lang w:val="ro-RO"/>
        </w:rPr>
        <w:t>la preţul de 200.000 euro.</w:t>
      </w:r>
    </w:p>
    <w:p w:rsidR="007D4527" w:rsidRDefault="007D4527" w:rsidP="007D4527">
      <w:pPr>
        <w:ind w:firstLine="708"/>
        <w:jc w:val="both"/>
        <w:rPr>
          <w:sz w:val="24"/>
          <w:szCs w:val="24"/>
          <w:lang w:val="ro-RO"/>
        </w:rPr>
      </w:pPr>
    </w:p>
    <w:p w:rsidR="00E342AC" w:rsidRDefault="00E342AC" w:rsidP="007D4527">
      <w:pPr>
        <w:ind w:firstLine="708"/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5665FA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proofErr w:type="spellStart"/>
      <w:r w:rsidR="00D55F16">
        <w:rPr>
          <w:sz w:val="24"/>
          <w:szCs w:val="24"/>
        </w:rPr>
        <w:t>Ioan</w:t>
      </w:r>
      <w:proofErr w:type="spellEnd"/>
      <w:r w:rsidR="00D55F16">
        <w:rPr>
          <w:sz w:val="24"/>
          <w:szCs w:val="24"/>
        </w:rPr>
        <w:t xml:space="preserve"> </w:t>
      </w:r>
      <w:proofErr w:type="spellStart"/>
      <w:r w:rsidR="00D55F16">
        <w:rPr>
          <w:sz w:val="24"/>
          <w:szCs w:val="24"/>
        </w:rPr>
        <w:t>Cojocari</w:t>
      </w:r>
      <w:proofErr w:type="spellEnd"/>
    </w:p>
    <w:p w:rsidR="007B721E" w:rsidRPr="00484261" w:rsidRDefault="007B721E" w:rsidP="005665FA">
      <w:pPr>
        <w:ind w:left="-180" w:right="-135"/>
        <w:jc w:val="both"/>
        <w:rPr>
          <w:b/>
          <w:sz w:val="24"/>
          <w:szCs w:val="24"/>
        </w:rPr>
      </w:pP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Stoianov</w:t>
      </w:r>
      <w:proofErr w:type="spellEnd"/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P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55F16">
        <w:rPr>
          <w:sz w:val="24"/>
          <w:szCs w:val="24"/>
        </w:rPr>
        <w:t>Mihai</w:t>
      </w:r>
      <w:proofErr w:type="spellEnd"/>
      <w:r w:rsidRPr="00D55F16">
        <w:rPr>
          <w:sz w:val="24"/>
          <w:szCs w:val="24"/>
        </w:rPr>
        <w:t xml:space="preserve"> Costa</w:t>
      </w: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643" w:rsidRDefault="00BF3643" w:rsidP="00043B05">
      <w:r>
        <w:separator/>
      </w:r>
    </w:p>
  </w:endnote>
  <w:endnote w:type="continuationSeparator" w:id="0">
    <w:p w:rsidR="00BF3643" w:rsidRDefault="00BF3643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643" w:rsidRDefault="00BF3643" w:rsidP="00043B05">
      <w:r>
        <w:separator/>
      </w:r>
    </w:p>
  </w:footnote>
  <w:footnote w:type="continuationSeparator" w:id="0">
    <w:p w:rsidR="00BF3643" w:rsidRDefault="00BF3643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0033F"/>
    <w:rsid w:val="00020449"/>
    <w:rsid w:val="000218E0"/>
    <w:rsid w:val="00024019"/>
    <w:rsid w:val="00033F01"/>
    <w:rsid w:val="00043B05"/>
    <w:rsid w:val="0008450D"/>
    <w:rsid w:val="00085F13"/>
    <w:rsid w:val="00095E9A"/>
    <w:rsid w:val="000A04FF"/>
    <w:rsid w:val="000F1C87"/>
    <w:rsid w:val="000F69C4"/>
    <w:rsid w:val="00140A9B"/>
    <w:rsid w:val="00154406"/>
    <w:rsid w:val="001566AB"/>
    <w:rsid w:val="0016794F"/>
    <w:rsid w:val="0018783C"/>
    <w:rsid w:val="0019032B"/>
    <w:rsid w:val="001C0680"/>
    <w:rsid w:val="001C2E1A"/>
    <w:rsid w:val="001D3B1F"/>
    <w:rsid w:val="001F0269"/>
    <w:rsid w:val="001F20C5"/>
    <w:rsid w:val="00214AED"/>
    <w:rsid w:val="002D4426"/>
    <w:rsid w:val="003225A8"/>
    <w:rsid w:val="003A2ACE"/>
    <w:rsid w:val="003B41B7"/>
    <w:rsid w:val="003C19AC"/>
    <w:rsid w:val="003C5FF6"/>
    <w:rsid w:val="003D00F3"/>
    <w:rsid w:val="003D07B5"/>
    <w:rsid w:val="003D590C"/>
    <w:rsid w:val="004109BA"/>
    <w:rsid w:val="004158FA"/>
    <w:rsid w:val="00433A73"/>
    <w:rsid w:val="00445C30"/>
    <w:rsid w:val="004460D3"/>
    <w:rsid w:val="00471BEB"/>
    <w:rsid w:val="00482092"/>
    <w:rsid w:val="00484261"/>
    <w:rsid w:val="00485BCD"/>
    <w:rsid w:val="00486A30"/>
    <w:rsid w:val="00491D2E"/>
    <w:rsid w:val="00491D3D"/>
    <w:rsid w:val="00496850"/>
    <w:rsid w:val="004B7DF4"/>
    <w:rsid w:val="004C1C58"/>
    <w:rsid w:val="005074A2"/>
    <w:rsid w:val="00537D95"/>
    <w:rsid w:val="00554602"/>
    <w:rsid w:val="00556A66"/>
    <w:rsid w:val="005665FA"/>
    <w:rsid w:val="005708BD"/>
    <w:rsid w:val="005739D1"/>
    <w:rsid w:val="005B1854"/>
    <w:rsid w:val="005B4855"/>
    <w:rsid w:val="005B6812"/>
    <w:rsid w:val="005D69B2"/>
    <w:rsid w:val="005E13C5"/>
    <w:rsid w:val="005E4707"/>
    <w:rsid w:val="00621CDC"/>
    <w:rsid w:val="006478F4"/>
    <w:rsid w:val="00664F1D"/>
    <w:rsid w:val="00675168"/>
    <w:rsid w:val="00676A28"/>
    <w:rsid w:val="006830DB"/>
    <w:rsid w:val="006B3571"/>
    <w:rsid w:val="006B6373"/>
    <w:rsid w:val="006C17D0"/>
    <w:rsid w:val="006E2500"/>
    <w:rsid w:val="006E3174"/>
    <w:rsid w:val="006F36FE"/>
    <w:rsid w:val="0075320C"/>
    <w:rsid w:val="0077559F"/>
    <w:rsid w:val="00776C58"/>
    <w:rsid w:val="0078256A"/>
    <w:rsid w:val="00782824"/>
    <w:rsid w:val="007B2CA4"/>
    <w:rsid w:val="007B721E"/>
    <w:rsid w:val="007D4527"/>
    <w:rsid w:val="007D5FFA"/>
    <w:rsid w:val="00805D41"/>
    <w:rsid w:val="00822B06"/>
    <w:rsid w:val="00831360"/>
    <w:rsid w:val="00850765"/>
    <w:rsid w:val="008736C6"/>
    <w:rsid w:val="008773D2"/>
    <w:rsid w:val="00884EFA"/>
    <w:rsid w:val="008851E1"/>
    <w:rsid w:val="00885C54"/>
    <w:rsid w:val="008A3020"/>
    <w:rsid w:val="008C49D9"/>
    <w:rsid w:val="008D5B4C"/>
    <w:rsid w:val="008E4DD2"/>
    <w:rsid w:val="008E780D"/>
    <w:rsid w:val="00910D17"/>
    <w:rsid w:val="00914A5B"/>
    <w:rsid w:val="009332FE"/>
    <w:rsid w:val="00935800"/>
    <w:rsid w:val="00990F49"/>
    <w:rsid w:val="009B257F"/>
    <w:rsid w:val="009B444D"/>
    <w:rsid w:val="009C1A0E"/>
    <w:rsid w:val="009D515F"/>
    <w:rsid w:val="00A22F7D"/>
    <w:rsid w:val="00A234A5"/>
    <w:rsid w:val="00A30705"/>
    <w:rsid w:val="00A462A0"/>
    <w:rsid w:val="00A77CB6"/>
    <w:rsid w:val="00A92F00"/>
    <w:rsid w:val="00AB5762"/>
    <w:rsid w:val="00AB7A35"/>
    <w:rsid w:val="00AC67D7"/>
    <w:rsid w:val="00AD18BE"/>
    <w:rsid w:val="00AE6AD8"/>
    <w:rsid w:val="00AF6016"/>
    <w:rsid w:val="00AF7D02"/>
    <w:rsid w:val="00B24B27"/>
    <w:rsid w:val="00B26628"/>
    <w:rsid w:val="00B361CA"/>
    <w:rsid w:val="00B6267F"/>
    <w:rsid w:val="00B7633F"/>
    <w:rsid w:val="00B8446A"/>
    <w:rsid w:val="00B93289"/>
    <w:rsid w:val="00BA2DDD"/>
    <w:rsid w:val="00BB20C6"/>
    <w:rsid w:val="00BF3643"/>
    <w:rsid w:val="00BF5801"/>
    <w:rsid w:val="00C006BE"/>
    <w:rsid w:val="00C35151"/>
    <w:rsid w:val="00C36EE1"/>
    <w:rsid w:val="00C40172"/>
    <w:rsid w:val="00CA2840"/>
    <w:rsid w:val="00CB3233"/>
    <w:rsid w:val="00CB6BF3"/>
    <w:rsid w:val="00CD7AF7"/>
    <w:rsid w:val="00D24B8C"/>
    <w:rsid w:val="00D3406C"/>
    <w:rsid w:val="00D45A2F"/>
    <w:rsid w:val="00D475DB"/>
    <w:rsid w:val="00D55F16"/>
    <w:rsid w:val="00D57DBB"/>
    <w:rsid w:val="00D62738"/>
    <w:rsid w:val="00D87363"/>
    <w:rsid w:val="00D94B14"/>
    <w:rsid w:val="00DA23B3"/>
    <w:rsid w:val="00DC195C"/>
    <w:rsid w:val="00DC3BC2"/>
    <w:rsid w:val="00DC5553"/>
    <w:rsid w:val="00DD7689"/>
    <w:rsid w:val="00E13046"/>
    <w:rsid w:val="00E17CEB"/>
    <w:rsid w:val="00E342AC"/>
    <w:rsid w:val="00E81FA5"/>
    <w:rsid w:val="00E95451"/>
    <w:rsid w:val="00EA19E6"/>
    <w:rsid w:val="00EF3820"/>
    <w:rsid w:val="00F04029"/>
    <w:rsid w:val="00F10463"/>
    <w:rsid w:val="00F13548"/>
    <w:rsid w:val="00F228C7"/>
    <w:rsid w:val="00F34F29"/>
    <w:rsid w:val="00F71DA1"/>
    <w:rsid w:val="00FB3920"/>
    <w:rsid w:val="00FB52B8"/>
    <w:rsid w:val="00FD2501"/>
    <w:rsid w:val="00FD318A"/>
    <w:rsid w:val="00FE7843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5</cp:revision>
  <cp:lastPrinted>2015-02-23T10:07:00Z</cp:lastPrinted>
  <dcterms:created xsi:type="dcterms:W3CDTF">2015-02-23T12:02:00Z</dcterms:created>
  <dcterms:modified xsi:type="dcterms:W3CDTF">2015-02-23T12:03:00Z</dcterms:modified>
</cp:coreProperties>
</file>