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BE9" w:rsidRPr="0038455D" w:rsidRDefault="00060BE9" w:rsidP="00060BE9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060BE9" w:rsidRPr="0038455D" w:rsidRDefault="00060BE9" w:rsidP="00060BE9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060BE9" w:rsidRPr="0038455D" w:rsidRDefault="00060BE9" w:rsidP="00060BE9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060BE9" w:rsidRPr="0067793D" w:rsidRDefault="00060BE9" w:rsidP="00060BE9">
      <w:pPr>
        <w:jc w:val="left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060BE9" w:rsidRDefault="00060BE9" w:rsidP="00060BE9">
      <w:pPr>
        <w:tabs>
          <w:tab w:val="left" w:pos="720"/>
        </w:tabs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</w:t>
      </w:r>
      <w:r w:rsidRPr="00FD0BF3">
        <w:rPr>
          <w:rFonts w:ascii="Times New Roman" w:hAnsi="Times New Roman" w:cs="Times New Roman"/>
        </w:rPr>
        <w:t>2020-</w:t>
      </w:r>
      <w:r>
        <w:rPr>
          <w:rFonts w:ascii="Times New Roman" w:hAnsi="Times New Roman" w:cs="Times New Roman"/>
        </w:rPr>
        <w:t xml:space="preserve">  </w:t>
      </w:r>
      <w:r w:rsidR="00BB58BA">
        <w:rPr>
          <w:rFonts w:ascii="Times New Roman" w:hAnsi="Times New Roman" w:cs="Times New Roman"/>
        </w:rPr>
        <w:t>19038</w:t>
      </w:r>
      <w:r>
        <w:rPr>
          <w:rFonts w:ascii="Times New Roman" w:hAnsi="Times New Roman" w:cs="Times New Roman"/>
        </w:rPr>
        <w:t xml:space="preserve">  / 18.08</w:t>
      </w:r>
      <w:r w:rsidRPr="00FD0BF3">
        <w:rPr>
          <w:rFonts w:ascii="Times New Roman" w:hAnsi="Times New Roman" w:cs="Times New Roman"/>
        </w:rPr>
        <w:t>.2020</w:t>
      </w:r>
    </w:p>
    <w:p w:rsidR="00060BE9" w:rsidRPr="00FD0BF3" w:rsidRDefault="00060BE9" w:rsidP="00060BE9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060BE9" w:rsidRDefault="00060BE9" w:rsidP="00060BE9">
      <w:pPr>
        <w:spacing w:line="20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  A PROIECTULUI DE HOTĂRÂRE</w:t>
      </w:r>
    </w:p>
    <w:p w:rsidR="00060BE9" w:rsidRPr="00AE4658" w:rsidRDefault="00060BE9" w:rsidP="00060BE9">
      <w:pPr>
        <w:spacing w:line="20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060BE9" w:rsidRDefault="00060BE9" w:rsidP="00060BE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str.Bucovinei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CF </w:t>
      </w:r>
      <w:r w:rsidR="00BB58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406690 </w:t>
      </w:r>
      <w:proofErr w:type="spellStart"/>
      <w:r w:rsidR="00BB58BA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din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Statului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Român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ulterior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</w:p>
    <w:p w:rsidR="00060BE9" w:rsidRDefault="00060BE9" w:rsidP="00060BE9">
      <w:pPr>
        <w:rPr>
          <w:lang w:val="ro-RO"/>
        </w:rPr>
      </w:pPr>
    </w:p>
    <w:p w:rsidR="00060BE9" w:rsidRPr="00080747" w:rsidRDefault="00060BE9" w:rsidP="00060BE9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b/>
          <w:sz w:val="24"/>
          <w:szCs w:val="24"/>
        </w:rPr>
        <w:tab/>
      </w:r>
      <w:r w:rsidRPr="000807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Terenul care face obiectul  acestui proiect  aparține intravilanului Municipiului Timişoara, fiind situat între străzile </w:t>
      </w:r>
      <w:r w:rsidR="00BB58BA">
        <w:rPr>
          <w:rFonts w:ascii="Times New Roman" w:hAnsi="Times New Roman" w:cs="Times New Roman"/>
          <w:sz w:val="26"/>
          <w:szCs w:val="26"/>
          <w:lang w:val="ro-RO"/>
        </w:rPr>
        <w:t>Bucovinei, Învățătorului</w:t>
      </w:r>
      <w:r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 și Constantin Stere, proprietatea Statului Român și administrarea directă a Municipiului Timișoara, conform Decretului Consiliului de Stat nr. 138 / 07.04.1979 privind exproprierea unor imobile în scopul realizării unui ansamblu de locuințe și a dotărilor social-culturale. </w:t>
      </w:r>
    </w:p>
    <w:p w:rsidR="00060BE9" w:rsidRPr="00080747" w:rsidRDefault="00060BE9" w:rsidP="00060BE9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it-IT"/>
        </w:rPr>
      </w:pP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>În conformitate cu prevederile Legii 18/1991, alin.(1), terenurile aflate în proprietatea statului, situate în intravilanul localităţilor şi care sunt în administrarea primăriilor, trec în proprietatea municipiilor.</w:t>
      </w:r>
    </w:p>
    <w:p w:rsidR="00060BE9" w:rsidRPr="00080747" w:rsidRDefault="00060BE9" w:rsidP="00060BE9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it-IT"/>
        </w:rPr>
      </w:pPr>
      <w:r w:rsidRPr="00080747">
        <w:rPr>
          <w:rFonts w:ascii="Times New Roman" w:hAnsi="Times New Roman" w:cs="Times New Roman"/>
          <w:sz w:val="26"/>
          <w:szCs w:val="26"/>
          <w:lang w:val="ro-RO"/>
        </w:rPr>
        <w:tab/>
        <w:t xml:space="preserve">Datele de identificare ale terenului sunt înscrise în </w:t>
      </w: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CF </w:t>
      </w:r>
      <w:r w:rsidR="00497444">
        <w:rPr>
          <w:rFonts w:ascii="Times New Roman" w:eastAsia="Calibri" w:hAnsi="Times New Roman" w:cs="Times New Roman"/>
          <w:sz w:val="26"/>
          <w:szCs w:val="26"/>
          <w:lang w:val="it-IT"/>
        </w:rPr>
        <w:t>406690 Timișoara (CF vechi 43344</w:t>
      </w: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), </w:t>
      </w:r>
      <w:r w:rsidR="00497444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cu </w:t>
      </w: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nr. top. </w:t>
      </w:r>
      <w:r w:rsidR="00497444">
        <w:rPr>
          <w:rFonts w:ascii="Times New Roman" w:eastAsia="Calibri" w:hAnsi="Times New Roman" w:cs="Times New Roman"/>
          <w:sz w:val="26"/>
          <w:szCs w:val="26"/>
          <w:lang w:val="it-IT"/>
        </w:rPr>
        <w:t>28340/1</w:t>
      </w: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</w:t>
      </w:r>
      <w:r w:rsidR="00497444">
        <w:rPr>
          <w:rFonts w:ascii="Times New Roman" w:eastAsia="Calibri" w:hAnsi="Times New Roman" w:cs="Times New Roman"/>
          <w:sz w:val="26"/>
          <w:szCs w:val="26"/>
          <w:lang w:val="it-IT"/>
        </w:rPr>
        <w:t>și</w:t>
      </w: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suprafața de </w:t>
      </w:r>
      <w:r w:rsidR="00497444">
        <w:rPr>
          <w:rFonts w:ascii="Times New Roman" w:eastAsia="Calibri" w:hAnsi="Times New Roman" w:cs="Times New Roman"/>
          <w:sz w:val="26"/>
          <w:szCs w:val="26"/>
          <w:lang w:val="it-IT"/>
        </w:rPr>
        <w:t>6143</w:t>
      </w: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mp.</w:t>
      </w:r>
    </w:p>
    <w:p w:rsidR="00060BE9" w:rsidRPr="00080747" w:rsidRDefault="00060BE9" w:rsidP="00060BE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080747">
        <w:rPr>
          <w:rFonts w:ascii="Times New Roman" w:hAnsi="Times New Roman" w:cs="Times New Roman"/>
          <w:sz w:val="26"/>
          <w:szCs w:val="26"/>
          <w:lang w:val="ro-RO"/>
        </w:rPr>
        <w:tab/>
        <w:t xml:space="preserve">În vederea implementării unei administrații participative în care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dezbaterea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problemelor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să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realizeze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reţele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consultare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  care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să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ofere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 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şanse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de a accede la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luarea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deciziei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tuturor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cetăţenilor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, a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fost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propus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terenul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respectiv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o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dezvoltare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complexă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prezent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terenul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fiind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neamenajat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>.</w:t>
      </w:r>
    </w:p>
    <w:p w:rsidR="00060BE9" w:rsidRPr="00080747" w:rsidRDefault="00060BE9" w:rsidP="00060BE9">
      <w:pPr>
        <w:pStyle w:val="BodyTextIndent"/>
        <w:spacing w:line="276" w:lineRule="auto"/>
        <w:ind w:firstLine="708"/>
        <w:jc w:val="both"/>
        <w:rPr>
          <w:b w:val="0"/>
          <w:sz w:val="26"/>
          <w:szCs w:val="26"/>
          <w:lang w:val="ro-RO"/>
        </w:rPr>
      </w:pPr>
      <w:r w:rsidRPr="00080747">
        <w:rPr>
          <w:b w:val="0"/>
          <w:sz w:val="26"/>
          <w:szCs w:val="26"/>
          <w:lang w:val="ro-RO"/>
        </w:rPr>
        <w:t>Menţionăm că terenul nu este de natură a constitui domeniu public al statului sau al judeţului conform prevederilor Ordonanței de Urgență nr.57/2019 privind Codul administrativ.</w:t>
      </w:r>
    </w:p>
    <w:p w:rsidR="00060BE9" w:rsidRDefault="00060BE9" w:rsidP="00060BE9">
      <w:pPr>
        <w:spacing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cele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menţionate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sus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considerăm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necesară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oportună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trec</w:t>
      </w:r>
      <w:r>
        <w:rPr>
          <w:rFonts w:ascii="Times New Roman" w:hAnsi="Times New Roman" w:cs="Times New Roman"/>
          <w:color w:val="000000"/>
          <w:sz w:val="26"/>
          <w:szCs w:val="26"/>
        </w:rPr>
        <w:t>erii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terenului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din str. </w:t>
      </w:r>
      <w:proofErr w:type="spellStart"/>
      <w:r w:rsidR="00946BB1">
        <w:rPr>
          <w:rFonts w:ascii="Times New Roman" w:hAnsi="Times New Roman" w:cs="Times New Roman"/>
          <w:color w:val="000000"/>
          <w:sz w:val="26"/>
          <w:szCs w:val="26"/>
        </w:rPr>
        <w:t>Bucovinei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înscris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CF </w:t>
      </w:r>
      <w:r w:rsidR="00946BB1">
        <w:rPr>
          <w:rFonts w:ascii="Times New Roman" w:hAnsi="Times New Roman" w:cs="Times New Roman"/>
          <w:color w:val="000000"/>
          <w:sz w:val="26"/>
          <w:szCs w:val="26"/>
        </w:rPr>
        <w:t xml:space="preserve">406690 </w:t>
      </w:r>
      <w:proofErr w:type="spellStart"/>
      <w:r w:rsidR="00946BB1">
        <w:rPr>
          <w:rFonts w:ascii="Times New Roman" w:hAnsi="Times New Roman" w:cs="Times New Roman"/>
          <w:color w:val="000000"/>
          <w:sz w:val="26"/>
          <w:szCs w:val="26"/>
        </w:rPr>
        <w:t>Timișoara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, din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proprietatea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Statului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Român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și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administrarea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Municipiului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Timișoara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domeniul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privat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și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ulterior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domeniul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public al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Municipiului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</w:t>
      </w:r>
    </w:p>
    <w:p w:rsidR="00060BE9" w:rsidRDefault="00060BE9" w:rsidP="00060BE9">
      <w:pPr>
        <w:spacing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</w:pPr>
    </w:p>
    <w:p w:rsidR="00060BE9" w:rsidRDefault="00060BE9" w:rsidP="00060BE9">
      <w:pPr>
        <w:spacing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</w:pPr>
    </w:p>
    <w:p w:rsidR="00060BE9" w:rsidRDefault="00060BE9" w:rsidP="00060BE9">
      <w:pPr>
        <w:spacing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   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Pt.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060BE9" w:rsidRPr="009555E1" w:rsidRDefault="00060BE9" w:rsidP="00060BE9">
      <w:pPr>
        <w:spacing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NICOLAE ROBU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MIHAI BONCE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A</w:t>
      </w:r>
    </w:p>
    <w:p w:rsidR="00060BE9" w:rsidRDefault="00060BE9" w:rsidP="00060BE9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</w:p>
    <w:p w:rsidR="00060BE9" w:rsidRDefault="00060BE9" w:rsidP="00060BE9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</w:t>
      </w:r>
    </w:p>
    <w:p w:rsidR="00060BE9" w:rsidRDefault="00060BE9" w:rsidP="00060BE9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60BE9" w:rsidRPr="00C14826" w:rsidRDefault="00060BE9" w:rsidP="00060BE9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</w:t>
      </w:r>
      <w:r w:rsidR="00946BB1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946BB1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946BB1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</w:p>
    <w:p w:rsidR="00060BE9" w:rsidRDefault="00060BE9" w:rsidP="00060BE9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60BE9" w:rsidRDefault="00060BE9" w:rsidP="00060BE9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60BE9" w:rsidRDefault="00060BE9" w:rsidP="00060BE9">
      <w:pPr>
        <w:rPr>
          <w:sz w:val="18"/>
          <w:szCs w:val="18"/>
          <w:lang w:val="ro-RO"/>
        </w:rPr>
      </w:pPr>
    </w:p>
    <w:p w:rsidR="00060BE9" w:rsidRDefault="00060BE9" w:rsidP="00060BE9">
      <w:pPr>
        <w:rPr>
          <w:sz w:val="18"/>
          <w:szCs w:val="18"/>
          <w:lang w:val="ro-RO"/>
        </w:rPr>
      </w:pPr>
    </w:p>
    <w:p w:rsidR="00060BE9" w:rsidRDefault="00060BE9" w:rsidP="00060BE9">
      <w:pPr>
        <w:rPr>
          <w:sz w:val="18"/>
          <w:szCs w:val="18"/>
          <w:lang w:val="ro-RO"/>
        </w:rPr>
      </w:pPr>
    </w:p>
    <w:p w:rsidR="00060BE9" w:rsidRDefault="00060BE9" w:rsidP="00060BE9">
      <w:pPr>
        <w:rPr>
          <w:sz w:val="18"/>
          <w:szCs w:val="18"/>
          <w:lang w:val="ro-RO"/>
        </w:rPr>
      </w:pPr>
    </w:p>
    <w:p w:rsidR="00060BE9" w:rsidRDefault="00060BE9" w:rsidP="00060BE9">
      <w:pPr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  <w:t>Cod FO53-03,Ver.2</w:t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</w:p>
    <w:p w:rsidR="00060BE9" w:rsidRDefault="00060BE9" w:rsidP="00060BE9">
      <w:pPr>
        <w:rPr>
          <w:sz w:val="18"/>
          <w:szCs w:val="18"/>
          <w:lang w:val="ro-RO"/>
        </w:rPr>
      </w:pPr>
    </w:p>
    <w:p w:rsidR="00060BE9" w:rsidRDefault="00060BE9" w:rsidP="00060BE9">
      <w:pPr>
        <w:rPr>
          <w:sz w:val="18"/>
          <w:szCs w:val="18"/>
          <w:lang w:val="ro-RO"/>
        </w:rPr>
      </w:pPr>
    </w:p>
    <w:p w:rsidR="00946BB1" w:rsidRDefault="00946BB1" w:rsidP="00060BE9">
      <w:pPr>
        <w:rPr>
          <w:sz w:val="18"/>
          <w:szCs w:val="18"/>
          <w:lang w:val="ro-RO"/>
        </w:rPr>
      </w:pPr>
    </w:p>
    <w:p w:rsidR="00946BB1" w:rsidRDefault="00946BB1" w:rsidP="00060BE9">
      <w:pPr>
        <w:rPr>
          <w:sz w:val="18"/>
          <w:szCs w:val="18"/>
          <w:lang w:val="ro-RO"/>
        </w:rPr>
      </w:pPr>
    </w:p>
    <w:p w:rsidR="00946BB1" w:rsidRDefault="00946BB1" w:rsidP="00060BE9">
      <w:pPr>
        <w:rPr>
          <w:sz w:val="18"/>
          <w:szCs w:val="18"/>
          <w:lang w:val="ro-RO"/>
        </w:rPr>
      </w:pPr>
    </w:p>
    <w:p w:rsidR="00060BE9" w:rsidRDefault="00060BE9" w:rsidP="00060BE9">
      <w:pPr>
        <w:rPr>
          <w:sz w:val="18"/>
          <w:szCs w:val="18"/>
          <w:lang w:val="ro-RO"/>
        </w:rPr>
      </w:pPr>
    </w:p>
    <w:p w:rsidR="00060BE9" w:rsidRPr="0038455D" w:rsidRDefault="00060BE9" w:rsidP="00060BE9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060BE9" w:rsidRPr="0038455D" w:rsidRDefault="00060BE9" w:rsidP="00060BE9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060BE9" w:rsidRPr="0038455D" w:rsidRDefault="00060BE9" w:rsidP="00060BE9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060BE9" w:rsidRPr="0067793D" w:rsidRDefault="00060BE9" w:rsidP="00060BE9">
      <w:pPr>
        <w:jc w:val="left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060BE9" w:rsidRDefault="00060BE9" w:rsidP="00060BE9">
      <w:pPr>
        <w:tabs>
          <w:tab w:val="left" w:pos="720"/>
        </w:tabs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</w:t>
      </w:r>
      <w:r w:rsidRPr="00FD0BF3">
        <w:rPr>
          <w:rFonts w:ascii="Times New Roman" w:hAnsi="Times New Roman" w:cs="Times New Roman"/>
        </w:rPr>
        <w:t>2020-</w:t>
      </w:r>
      <w:r>
        <w:rPr>
          <w:rFonts w:ascii="Times New Roman" w:hAnsi="Times New Roman" w:cs="Times New Roman"/>
        </w:rPr>
        <w:t xml:space="preserve"> </w:t>
      </w:r>
      <w:r w:rsidR="00D450E4">
        <w:rPr>
          <w:rFonts w:ascii="Times New Roman" w:hAnsi="Times New Roman" w:cs="Times New Roman"/>
        </w:rPr>
        <w:t>19038  / 18.08</w:t>
      </w:r>
      <w:r w:rsidR="00D450E4" w:rsidRPr="00FD0BF3">
        <w:rPr>
          <w:rFonts w:ascii="Times New Roman" w:hAnsi="Times New Roman" w:cs="Times New Roman"/>
        </w:rPr>
        <w:t>.2020</w:t>
      </w:r>
    </w:p>
    <w:p w:rsidR="00060BE9" w:rsidRPr="00FD0BF3" w:rsidRDefault="00060BE9" w:rsidP="00060BE9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060BE9" w:rsidRDefault="00060BE9" w:rsidP="00060BE9">
      <w:pPr>
        <w:rPr>
          <w:sz w:val="18"/>
          <w:szCs w:val="18"/>
          <w:lang w:val="ro-RO"/>
        </w:rPr>
      </w:pPr>
    </w:p>
    <w:p w:rsidR="00060BE9" w:rsidRDefault="00060BE9" w:rsidP="00060BE9">
      <w:pPr>
        <w:rPr>
          <w:sz w:val="18"/>
          <w:szCs w:val="18"/>
          <w:lang w:val="ro-RO"/>
        </w:rPr>
      </w:pPr>
    </w:p>
    <w:p w:rsidR="00060BE9" w:rsidRDefault="00060BE9" w:rsidP="00060BE9">
      <w:pPr>
        <w:rPr>
          <w:sz w:val="18"/>
          <w:szCs w:val="18"/>
          <w:lang w:val="ro-RO"/>
        </w:rPr>
      </w:pPr>
    </w:p>
    <w:p w:rsidR="00060BE9" w:rsidRDefault="00060BE9" w:rsidP="00060BE9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060BE9" w:rsidRPr="000B78B2" w:rsidRDefault="00060BE9" w:rsidP="00060BE9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:rsidR="00D450E4" w:rsidRDefault="00D450E4" w:rsidP="00D450E4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str.Bucovinei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CF 406690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din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Statului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Român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ulterior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</w:p>
    <w:p w:rsidR="00060BE9" w:rsidRDefault="00060BE9" w:rsidP="00060BE9">
      <w:pPr>
        <w:rPr>
          <w:lang w:val="ro-RO"/>
        </w:rPr>
      </w:pPr>
    </w:p>
    <w:p w:rsidR="00060BE9" w:rsidRPr="00DA0ED5" w:rsidRDefault="00060BE9" w:rsidP="00060BE9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  <w:r w:rsidRPr="000B63A8">
        <w:rPr>
          <w:rFonts w:ascii="Times New Roman" w:eastAsia="Calibri" w:hAnsi="Times New Roman" w:cs="Times New Roman"/>
          <w:sz w:val="28"/>
          <w:szCs w:val="28"/>
          <w:lang w:val="ro-RO"/>
        </w:rPr>
        <w:t>Având în vedere Referatul de aprobare a proiectului de hotărâre nr.</w:t>
      </w:r>
      <w:r w:rsidRPr="000B63A8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4C6A62">
        <w:rPr>
          <w:rFonts w:ascii="Times New Roman" w:hAnsi="Times New Roman" w:cs="Times New Roman"/>
          <w:sz w:val="28"/>
          <w:szCs w:val="28"/>
        </w:rPr>
        <w:t xml:space="preserve">SC2020- </w:t>
      </w:r>
      <w:r w:rsidR="00D450E4" w:rsidRPr="00D450E4">
        <w:rPr>
          <w:rFonts w:ascii="Times New Roman" w:hAnsi="Times New Roman" w:cs="Times New Roman"/>
          <w:sz w:val="28"/>
          <w:szCs w:val="28"/>
        </w:rPr>
        <w:t>19038  / 18.08.2020</w:t>
      </w:r>
      <w:r w:rsidR="00D450E4">
        <w:rPr>
          <w:rFonts w:ascii="Times New Roman" w:hAnsi="Times New Roman" w:cs="Times New Roman"/>
        </w:rPr>
        <w:t xml:space="preserve"> </w:t>
      </w:r>
      <w:r w:rsidRPr="000B63A8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al Primarului Municipiului Timișoara și Proiectul de hotărâre privind </w:t>
      </w:r>
      <w:proofErr w:type="spellStart"/>
      <w:r w:rsidRPr="000C1A09">
        <w:rPr>
          <w:rFonts w:ascii="Times New Roman" w:hAnsi="Times New Roman" w:cs="Times New Roman"/>
          <w:color w:val="000000"/>
          <w:sz w:val="28"/>
          <w:szCs w:val="28"/>
        </w:rPr>
        <w:t>trecerea</w:t>
      </w:r>
      <w:proofErr w:type="spellEnd"/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 din str. </w:t>
      </w:r>
      <w:proofErr w:type="spellStart"/>
      <w:r w:rsidR="00D450E4">
        <w:rPr>
          <w:rFonts w:ascii="Times New Roman" w:hAnsi="Times New Roman" w:cs="Times New Roman"/>
          <w:color w:val="000000"/>
          <w:sz w:val="28"/>
          <w:szCs w:val="28"/>
        </w:rPr>
        <w:t>Bucovinei</w:t>
      </w:r>
      <w:proofErr w:type="spellEnd"/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C1A09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 CF </w:t>
      </w:r>
      <w:r w:rsidR="00D450E4">
        <w:rPr>
          <w:rFonts w:ascii="Times New Roman" w:hAnsi="Times New Roman" w:cs="Times New Roman"/>
          <w:color w:val="000000"/>
          <w:sz w:val="28"/>
          <w:szCs w:val="28"/>
        </w:rPr>
        <w:t>406690</w:t>
      </w:r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, din </w:t>
      </w:r>
      <w:proofErr w:type="spellStart"/>
      <w:r w:rsidRPr="000C1A09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color w:val="000000"/>
          <w:sz w:val="28"/>
          <w:szCs w:val="28"/>
        </w:rPr>
        <w:t>Statului</w:t>
      </w:r>
      <w:proofErr w:type="spellEnd"/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color w:val="000000"/>
          <w:sz w:val="28"/>
          <w:szCs w:val="28"/>
        </w:rPr>
        <w:t>Român</w:t>
      </w:r>
      <w:proofErr w:type="spellEnd"/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color w:val="000000"/>
          <w:sz w:val="28"/>
          <w:szCs w:val="28"/>
        </w:rPr>
        <w:t>administrarea</w:t>
      </w:r>
      <w:proofErr w:type="spellEnd"/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color w:val="000000"/>
          <w:sz w:val="28"/>
          <w:szCs w:val="28"/>
        </w:rPr>
        <w:t>privat</w:t>
      </w:r>
      <w:proofErr w:type="spellEnd"/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 ulterior </w:t>
      </w:r>
      <w:proofErr w:type="spellStart"/>
      <w:r w:rsidRPr="000C1A0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Pr="000C1A09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0C1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0B63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0B63A8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060BE9" w:rsidRPr="000C1A09" w:rsidRDefault="00060BE9" w:rsidP="00060BE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C1A09">
        <w:rPr>
          <w:rFonts w:ascii="Times New Roman" w:hAnsi="Times New Roman" w:cs="Times New Roman"/>
          <w:sz w:val="28"/>
          <w:szCs w:val="28"/>
          <w:lang w:val="ro-RO"/>
        </w:rPr>
        <w:t xml:space="preserve">Terenul care face obiectul  acestui proiect  aparține intravilanului Municipiului Timişoara, fiind situat </w:t>
      </w:r>
      <w:r w:rsidR="00D450E4"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între </w:t>
      </w:r>
      <w:r w:rsidR="00D450E4" w:rsidRPr="00D450E4">
        <w:rPr>
          <w:rFonts w:ascii="Times New Roman" w:hAnsi="Times New Roman" w:cs="Times New Roman"/>
          <w:sz w:val="28"/>
          <w:szCs w:val="28"/>
          <w:lang w:val="ro-RO"/>
        </w:rPr>
        <w:t>străzile Bucovinei, Învățătorului și Constantin Stere</w:t>
      </w:r>
      <w:r w:rsidR="00D450E4">
        <w:rPr>
          <w:rFonts w:ascii="Times New Roman" w:hAnsi="Times New Roman" w:cs="Times New Roman"/>
          <w:sz w:val="28"/>
          <w:szCs w:val="28"/>
          <w:lang w:val="ro-RO"/>
        </w:rPr>
        <w:t xml:space="preserve">, fiind </w:t>
      </w:r>
      <w:r w:rsidRPr="000C1A09">
        <w:rPr>
          <w:rFonts w:ascii="Times New Roman" w:hAnsi="Times New Roman" w:cs="Times New Roman"/>
          <w:sz w:val="28"/>
          <w:szCs w:val="28"/>
          <w:lang w:val="ro-RO"/>
        </w:rPr>
        <w:t xml:space="preserve">în proprietatea Statului Român și administrarea directă a Municipiului Timișoara, conform Decretului Consiliului de Stat nr. 138 / 07.04.1979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0C1A09">
        <w:rPr>
          <w:rFonts w:ascii="Times New Roman" w:hAnsi="Times New Roman" w:cs="Times New Roman"/>
          <w:sz w:val="28"/>
          <w:szCs w:val="28"/>
          <w:lang w:val="ro-RO"/>
        </w:rPr>
        <w:t xml:space="preserve">privind exproprierea unor imobile în scopul realizării unui ansamblu de locuințe și a dotărilor social-culturale. </w:t>
      </w:r>
    </w:p>
    <w:p w:rsidR="00060BE9" w:rsidRPr="000C1A09" w:rsidRDefault="00060BE9" w:rsidP="00060BE9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it-IT"/>
        </w:rPr>
      </w:pPr>
      <w:r w:rsidRPr="000C1A09">
        <w:rPr>
          <w:rFonts w:ascii="Times New Roman" w:eastAsia="Calibri" w:hAnsi="Times New Roman" w:cs="Times New Roman"/>
          <w:sz w:val="28"/>
          <w:szCs w:val="28"/>
          <w:lang w:val="it-IT"/>
        </w:rPr>
        <w:t>În conformitate cu prevederile Legii 18/1991, alin.(1), terenurile aflate în proprietatea statului, situate în intravilanul localităţilor şi care sunt în administrarea primăriilor, trec în proprietatea municipiilor.</w:t>
      </w:r>
    </w:p>
    <w:p w:rsidR="00060BE9" w:rsidRPr="000C1A09" w:rsidRDefault="00060BE9" w:rsidP="00060BE9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it-IT"/>
        </w:rPr>
      </w:pPr>
      <w:r w:rsidRPr="000C1A09">
        <w:rPr>
          <w:rFonts w:ascii="Times New Roman" w:hAnsi="Times New Roman" w:cs="Times New Roman"/>
          <w:sz w:val="28"/>
          <w:szCs w:val="28"/>
          <w:lang w:val="ro-RO"/>
        </w:rPr>
        <w:tab/>
        <w:t xml:space="preserve">Datele de identificare ale terenului sunt înscrise în </w:t>
      </w:r>
      <w:r w:rsidRPr="000C1A09">
        <w:rPr>
          <w:rFonts w:ascii="Times New Roman" w:eastAsia="Calibri" w:hAnsi="Times New Roman" w:cs="Times New Roman"/>
          <w:sz w:val="28"/>
          <w:szCs w:val="28"/>
          <w:lang w:val="it-IT"/>
        </w:rPr>
        <w:t xml:space="preserve">CF </w:t>
      </w:r>
      <w:r w:rsidR="00D450E4">
        <w:rPr>
          <w:rFonts w:ascii="Times New Roman" w:eastAsia="Calibri" w:hAnsi="Times New Roman" w:cs="Times New Roman"/>
          <w:sz w:val="28"/>
          <w:szCs w:val="28"/>
          <w:lang w:val="it-IT"/>
        </w:rPr>
        <w:t>406690 Timișoara (CF vechi 43344</w:t>
      </w:r>
      <w:r w:rsidRPr="000C1A09">
        <w:rPr>
          <w:rFonts w:ascii="Times New Roman" w:eastAsia="Calibri" w:hAnsi="Times New Roman" w:cs="Times New Roman"/>
          <w:sz w:val="28"/>
          <w:szCs w:val="28"/>
          <w:lang w:val="it-IT"/>
        </w:rPr>
        <w:t xml:space="preserve">), nr. top. </w:t>
      </w:r>
      <w:r w:rsidR="00A221AE">
        <w:rPr>
          <w:rFonts w:ascii="Times New Roman" w:eastAsia="Calibri" w:hAnsi="Times New Roman" w:cs="Times New Roman"/>
          <w:sz w:val="28"/>
          <w:szCs w:val="28"/>
          <w:lang w:val="it-IT"/>
        </w:rPr>
        <w:t>28340/1</w:t>
      </w:r>
      <w:r w:rsidRPr="000C1A09">
        <w:rPr>
          <w:rFonts w:ascii="Times New Roman" w:eastAsia="Calibri" w:hAnsi="Times New Roman" w:cs="Times New Roman"/>
          <w:sz w:val="28"/>
          <w:szCs w:val="28"/>
          <w:lang w:val="it-IT"/>
        </w:rPr>
        <w:t xml:space="preserve"> cu suprafața de </w:t>
      </w:r>
      <w:r w:rsidR="00A221AE">
        <w:rPr>
          <w:rFonts w:ascii="Times New Roman" w:eastAsia="Calibri" w:hAnsi="Times New Roman" w:cs="Times New Roman"/>
          <w:sz w:val="28"/>
          <w:szCs w:val="28"/>
          <w:lang w:val="it-IT"/>
        </w:rPr>
        <w:t>6143</w:t>
      </w:r>
      <w:r w:rsidRPr="000C1A09">
        <w:rPr>
          <w:rFonts w:ascii="Times New Roman" w:eastAsia="Calibri" w:hAnsi="Times New Roman" w:cs="Times New Roman"/>
          <w:sz w:val="28"/>
          <w:szCs w:val="28"/>
          <w:lang w:val="it-IT"/>
        </w:rPr>
        <w:t xml:space="preserve"> mp.</w:t>
      </w:r>
    </w:p>
    <w:p w:rsidR="00060BE9" w:rsidRPr="000C1A09" w:rsidRDefault="00060BE9" w:rsidP="00060B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C1A09">
        <w:rPr>
          <w:rFonts w:ascii="Times New Roman" w:hAnsi="Times New Roman" w:cs="Times New Roman"/>
          <w:sz w:val="28"/>
          <w:szCs w:val="28"/>
          <w:lang w:val="ro-RO"/>
        </w:rPr>
        <w:tab/>
        <w:t xml:space="preserve">În vederea implementării unei administrații participative în care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dezbaterea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problemelor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realizeze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reţele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consultare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  care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ofere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şanse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de a accede la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luarea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deciziei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cetăţenilor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propus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dezvoltare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complexă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prezent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fiind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neamenajat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>.</w:t>
      </w:r>
    </w:p>
    <w:p w:rsidR="00060BE9" w:rsidRPr="000C1A09" w:rsidRDefault="00060BE9" w:rsidP="00060BE9">
      <w:pPr>
        <w:pStyle w:val="BodyTextIndent"/>
        <w:spacing w:line="276" w:lineRule="auto"/>
        <w:ind w:firstLine="708"/>
        <w:jc w:val="both"/>
        <w:rPr>
          <w:b w:val="0"/>
          <w:sz w:val="28"/>
          <w:szCs w:val="28"/>
          <w:lang w:val="ro-RO"/>
        </w:rPr>
      </w:pPr>
      <w:r w:rsidRPr="000C1A09">
        <w:rPr>
          <w:b w:val="0"/>
          <w:sz w:val="28"/>
          <w:szCs w:val="28"/>
          <w:lang w:val="ro-RO"/>
        </w:rPr>
        <w:t>Menţionăm că terenul nu este de natură a constitui domeniu public al statului sau al judeţului conform prevederilor Ordonanței de Urgență nr.57/2019 privind Codul administrativ.</w:t>
      </w:r>
    </w:p>
    <w:p w:rsidR="00060BE9" w:rsidRPr="00A221AE" w:rsidRDefault="00060BE9" w:rsidP="00060B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A09">
        <w:rPr>
          <w:rFonts w:ascii="Times New Roman" w:hAnsi="Times New Roman" w:cs="Times New Roman"/>
          <w:sz w:val="28"/>
          <w:szCs w:val="28"/>
          <w:lang w:val="ro-RO"/>
        </w:rPr>
        <w:tab/>
      </w:r>
      <w:r w:rsidR="00A221AE">
        <w:rPr>
          <w:rFonts w:ascii="Times New Roman" w:hAnsi="Times New Roman" w:cs="Times New Roman"/>
          <w:sz w:val="28"/>
          <w:szCs w:val="28"/>
          <w:lang w:val="ro-RO"/>
        </w:rPr>
        <w:t>Conform adresei</w:t>
      </w:r>
      <w:r w:rsidRPr="000C1A09">
        <w:rPr>
          <w:rFonts w:ascii="Times New Roman" w:hAnsi="Times New Roman" w:cs="Times New Roman"/>
          <w:sz w:val="28"/>
          <w:szCs w:val="28"/>
          <w:lang w:val="ro-RO"/>
        </w:rPr>
        <w:t xml:space="preserve"> Serviciului Juridic cu nr. </w:t>
      </w:r>
      <w:r w:rsidRPr="000C1A09">
        <w:rPr>
          <w:rFonts w:ascii="Times New Roman" w:hAnsi="Times New Roman"/>
          <w:sz w:val="28"/>
          <w:szCs w:val="28"/>
          <w:lang w:val="ro-RO"/>
        </w:rPr>
        <w:t>SC2020-13212/16.07.2020</w:t>
      </w:r>
      <w:r w:rsidRPr="000C1A09">
        <w:rPr>
          <w:rFonts w:ascii="Times New Roman" w:hAnsi="Times New Roman" w:cs="Times New Roman"/>
          <w:sz w:val="28"/>
          <w:szCs w:val="28"/>
          <w:lang w:val="ro-RO"/>
        </w:rPr>
        <w:t xml:space="preserve"> asupra terenului nu figurează litigii pe rolul instanţelor</w:t>
      </w:r>
      <w:r w:rsidRPr="000C1A09">
        <w:rPr>
          <w:sz w:val="28"/>
          <w:szCs w:val="28"/>
        </w:rPr>
        <w:t xml:space="preserve"> </w:t>
      </w:r>
      <w:r w:rsidRPr="000C1A09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judecată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>.</w:t>
      </w:r>
    </w:p>
    <w:p w:rsidR="00060BE9" w:rsidRPr="000C1A09" w:rsidRDefault="00A221AE" w:rsidP="00060BE9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Conform adresei</w:t>
      </w:r>
      <w:r w:rsidR="00060BE9" w:rsidRPr="000C1A09">
        <w:rPr>
          <w:sz w:val="28"/>
          <w:szCs w:val="28"/>
        </w:rPr>
        <w:t xml:space="preserve"> Compartimentului Administare Fond Funciar nr. SC2020-13212/07.07.2020 </w:t>
      </w:r>
      <w:r w:rsidR="00606BDF">
        <w:rPr>
          <w:sz w:val="28"/>
          <w:szCs w:val="28"/>
        </w:rPr>
        <w:t xml:space="preserve">parcela cu nr. top. vechi 23110/1/4 care se suprapune peste parcela cu nr. top. 28340/1 (după renumerotarea parcelelor din zona respectivă) face obiectul unui dosar în lucru al Comisiei Municipale de Fond Funciar, restituirea suprafeței </w:t>
      </w:r>
      <w:r w:rsidR="006815D0">
        <w:rPr>
          <w:sz w:val="28"/>
          <w:szCs w:val="28"/>
        </w:rPr>
        <w:t xml:space="preserve">solicitate </w:t>
      </w:r>
      <w:r w:rsidR="00606BDF">
        <w:rPr>
          <w:sz w:val="28"/>
          <w:szCs w:val="28"/>
        </w:rPr>
        <w:t xml:space="preserve">nefiind </w:t>
      </w:r>
      <w:r w:rsidR="006815D0">
        <w:rPr>
          <w:sz w:val="28"/>
          <w:szCs w:val="28"/>
        </w:rPr>
        <w:t>posibilă pe vechiul amplasament conform prevederilor art. 10, alin.(1) din Regulamentul aprobat prin HG890/2005.</w:t>
      </w:r>
      <w:r w:rsidR="00EF59D0">
        <w:rPr>
          <w:sz w:val="28"/>
          <w:szCs w:val="28"/>
        </w:rPr>
        <w:t xml:space="preserve"> De asemenea, </w:t>
      </w:r>
      <w:r w:rsidR="00EF59D0">
        <w:rPr>
          <w:sz w:val="28"/>
          <w:szCs w:val="28"/>
        </w:rPr>
        <w:lastRenderedPageBreak/>
        <w:t>parcelele cu nr. top. vechi 23124 și top. 23125 se suprapun peste parcela cu nr. top. 28340/1 (după renumerotarea parcelelor din zona respectivă) și  fac obiectul unui dosar în lucru al Comisiei Municipale de Fond Funciar, restituirea nefiind posibilă pe vechiul amplasament.</w:t>
      </w:r>
    </w:p>
    <w:p w:rsidR="00060BE9" w:rsidRPr="000C1A09" w:rsidRDefault="00060BE9" w:rsidP="00060BE9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  <w:r w:rsidRPr="000C1A09">
        <w:rPr>
          <w:sz w:val="28"/>
          <w:szCs w:val="28"/>
        </w:rPr>
        <w:t xml:space="preserve">          În evidența informatizată a Biroului Clădiri Terenuri II Vest figurează depuse cereri de revendicare asupra terenului </w:t>
      </w:r>
      <w:r w:rsidR="00621C48">
        <w:rPr>
          <w:sz w:val="28"/>
          <w:szCs w:val="28"/>
        </w:rPr>
        <w:t>cu nr. top. 28340/1, respectiv top. vechi 23110/1/1,</w:t>
      </w:r>
      <w:r w:rsidRPr="000C1A09">
        <w:rPr>
          <w:sz w:val="28"/>
          <w:szCs w:val="28"/>
        </w:rPr>
        <w:t xml:space="preserve"> conform Legii 10/2001, art.21, alin.2,3</w:t>
      </w:r>
      <w:r>
        <w:rPr>
          <w:sz w:val="28"/>
          <w:szCs w:val="28"/>
        </w:rPr>
        <w:t>,</w:t>
      </w:r>
      <w:r w:rsidRPr="000C1A09">
        <w:rPr>
          <w:sz w:val="28"/>
          <w:szCs w:val="28"/>
        </w:rPr>
        <w:t xml:space="preserve"> </w:t>
      </w:r>
      <w:r w:rsidRPr="000C1A09">
        <w:rPr>
          <w:sz w:val="28"/>
          <w:szCs w:val="28"/>
          <w:u w:val="single"/>
        </w:rPr>
        <w:t xml:space="preserve">soluționate prin </w:t>
      </w:r>
      <w:r>
        <w:rPr>
          <w:sz w:val="28"/>
          <w:szCs w:val="28"/>
          <w:u w:val="single"/>
        </w:rPr>
        <w:t>Dispoziția nr. 1047/25.04.2004</w:t>
      </w:r>
      <w:r w:rsidR="00621C48">
        <w:rPr>
          <w:sz w:val="28"/>
          <w:szCs w:val="28"/>
          <w:u w:val="single"/>
        </w:rPr>
        <w:t xml:space="preserve"> cu propunere de acordare despăgubiri</w:t>
      </w:r>
      <w:r>
        <w:rPr>
          <w:sz w:val="28"/>
          <w:szCs w:val="28"/>
          <w:u w:val="single"/>
        </w:rPr>
        <w:t>,</w:t>
      </w:r>
      <w:r w:rsidRPr="002C361B">
        <w:rPr>
          <w:sz w:val="28"/>
          <w:szCs w:val="28"/>
        </w:rPr>
        <w:t xml:space="preserve"> </w:t>
      </w:r>
      <w:r w:rsidRPr="000C1A09">
        <w:rPr>
          <w:sz w:val="28"/>
          <w:szCs w:val="28"/>
        </w:rPr>
        <w:t xml:space="preserve">și </w:t>
      </w:r>
      <w:r>
        <w:rPr>
          <w:sz w:val="28"/>
          <w:szCs w:val="28"/>
        </w:rPr>
        <w:t>nu figurează</w:t>
      </w:r>
      <w:r w:rsidRPr="000C1A09">
        <w:rPr>
          <w:sz w:val="28"/>
          <w:szCs w:val="28"/>
        </w:rPr>
        <w:t xml:space="preserve"> cereri depuse în baza O.U.G. nr. 94/2000 republicată, modificată și completată cu O.U.G.nr. 209/2005 privind retrocedarea unor imobile care au aparținut cultelor religioase din România.</w:t>
      </w:r>
    </w:p>
    <w:p w:rsidR="00060BE9" w:rsidRPr="00FE5783" w:rsidRDefault="00060BE9" w:rsidP="00060BE9">
      <w:pPr>
        <w:pStyle w:val="BodyTextIndent"/>
        <w:spacing w:line="276" w:lineRule="auto"/>
        <w:ind w:firstLine="708"/>
        <w:jc w:val="both"/>
        <w:rPr>
          <w:b w:val="0"/>
          <w:sz w:val="28"/>
          <w:szCs w:val="28"/>
          <w:lang w:val="ro-RO"/>
        </w:rPr>
      </w:pPr>
      <w:r w:rsidRPr="000C1A09">
        <w:rPr>
          <w:rFonts w:ascii="Calibri" w:eastAsia="Calibri" w:hAnsi="Calibri"/>
          <w:b w:val="0"/>
          <w:sz w:val="28"/>
          <w:szCs w:val="28"/>
        </w:rPr>
        <w:tab/>
        <w:t xml:space="preserve"> </w:t>
      </w:r>
      <w:proofErr w:type="spellStart"/>
      <w:r w:rsidRPr="000C1A09">
        <w:rPr>
          <w:rFonts w:eastAsia="Calibri"/>
          <w:b w:val="0"/>
          <w:sz w:val="28"/>
          <w:szCs w:val="28"/>
        </w:rPr>
        <w:t>În</w:t>
      </w:r>
      <w:proofErr w:type="spellEnd"/>
      <w:r w:rsidRPr="000C1A09">
        <w:rPr>
          <w:rFonts w:eastAsia="Calibri"/>
          <w:b w:val="0"/>
          <w:sz w:val="28"/>
          <w:szCs w:val="28"/>
        </w:rPr>
        <w:t xml:space="preserve"> </w:t>
      </w:r>
      <w:proofErr w:type="spellStart"/>
      <w:r w:rsidRPr="000C1A09">
        <w:rPr>
          <w:rFonts w:eastAsia="Calibri"/>
          <w:b w:val="0"/>
          <w:sz w:val="28"/>
          <w:szCs w:val="28"/>
        </w:rPr>
        <w:t>concluzie</w:t>
      </w:r>
      <w:proofErr w:type="spellEnd"/>
      <w:r w:rsidRPr="000C1A09">
        <w:rPr>
          <w:rFonts w:eastAsia="Calibri"/>
          <w:b w:val="0"/>
          <w:sz w:val="28"/>
          <w:szCs w:val="28"/>
        </w:rPr>
        <w:t xml:space="preserve">, </w:t>
      </w:r>
      <w:proofErr w:type="spellStart"/>
      <w:r w:rsidRPr="000C1A09">
        <w:rPr>
          <w:rFonts w:eastAsia="Calibri"/>
          <w:b w:val="0"/>
          <w:sz w:val="28"/>
          <w:szCs w:val="28"/>
        </w:rPr>
        <w:t>propunem</w:t>
      </w:r>
      <w:proofErr w:type="spellEnd"/>
      <w:r w:rsidRPr="000C1A09">
        <w:rPr>
          <w:rFonts w:eastAsia="Calibri"/>
          <w:b w:val="0"/>
          <w:sz w:val="28"/>
          <w:szCs w:val="28"/>
        </w:rPr>
        <w:t xml:space="preserve"> </w:t>
      </w:r>
      <w:proofErr w:type="spellStart"/>
      <w:r w:rsidRPr="000C1A09">
        <w:rPr>
          <w:b w:val="0"/>
          <w:sz w:val="28"/>
          <w:szCs w:val="28"/>
        </w:rPr>
        <w:t>spre</w:t>
      </w:r>
      <w:proofErr w:type="spellEnd"/>
      <w:r w:rsidRPr="000C1A09">
        <w:rPr>
          <w:b w:val="0"/>
          <w:sz w:val="28"/>
          <w:szCs w:val="28"/>
        </w:rPr>
        <w:t xml:space="preserve"> </w:t>
      </w:r>
      <w:proofErr w:type="spellStart"/>
      <w:r w:rsidRPr="000C1A09">
        <w:rPr>
          <w:b w:val="0"/>
          <w:sz w:val="28"/>
          <w:szCs w:val="28"/>
        </w:rPr>
        <w:t>analiza</w:t>
      </w:r>
      <w:proofErr w:type="spellEnd"/>
      <w:r w:rsidRPr="000C1A09">
        <w:rPr>
          <w:b w:val="0"/>
          <w:sz w:val="28"/>
          <w:szCs w:val="28"/>
        </w:rPr>
        <w:t xml:space="preserve"> </w:t>
      </w:r>
      <w:proofErr w:type="spellStart"/>
      <w:r w:rsidRPr="000C1A09">
        <w:rPr>
          <w:b w:val="0"/>
          <w:sz w:val="28"/>
          <w:szCs w:val="28"/>
        </w:rPr>
        <w:t>Comisiilor</w:t>
      </w:r>
      <w:proofErr w:type="spellEnd"/>
      <w:r w:rsidRPr="000C1A09">
        <w:rPr>
          <w:b w:val="0"/>
          <w:sz w:val="28"/>
          <w:szCs w:val="28"/>
        </w:rPr>
        <w:t xml:space="preserve"> din </w:t>
      </w:r>
      <w:proofErr w:type="spellStart"/>
      <w:r w:rsidRPr="000C1A09">
        <w:rPr>
          <w:b w:val="0"/>
          <w:sz w:val="28"/>
          <w:szCs w:val="28"/>
        </w:rPr>
        <w:t>cadrul</w:t>
      </w:r>
      <w:proofErr w:type="spellEnd"/>
      <w:r w:rsidRPr="000C1A09">
        <w:rPr>
          <w:b w:val="0"/>
          <w:sz w:val="28"/>
          <w:szCs w:val="28"/>
        </w:rPr>
        <w:t xml:space="preserve"> </w:t>
      </w:r>
      <w:proofErr w:type="spellStart"/>
      <w:r w:rsidRPr="000C1A09">
        <w:rPr>
          <w:b w:val="0"/>
          <w:sz w:val="28"/>
          <w:szCs w:val="28"/>
        </w:rPr>
        <w:t>Consiliului</w:t>
      </w:r>
      <w:proofErr w:type="spellEnd"/>
      <w:r w:rsidRPr="000C1A09">
        <w:rPr>
          <w:b w:val="0"/>
          <w:sz w:val="28"/>
          <w:szCs w:val="28"/>
        </w:rPr>
        <w:t xml:space="preserve"> Local al </w:t>
      </w:r>
      <w:proofErr w:type="spellStart"/>
      <w:r w:rsidRPr="000C1A09">
        <w:rPr>
          <w:b w:val="0"/>
          <w:sz w:val="28"/>
          <w:szCs w:val="28"/>
        </w:rPr>
        <w:t>Municipiului</w:t>
      </w:r>
      <w:proofErr w:type="spellEnd"/>
      <w:r w:rsidRPr="000C1A09">
        <w:rPr>
          <w:b w:val="0"/>
          <w:sz w:val="28"/>
          <w:szCs w:val="28"/>
        </w:rPr>
        <w:t xml:space="preserve"> </w:t>
      </w:r>
      <w:proofErr w:type="spellStart"/>
      <w:r w:rsidRPr="000C1A09">
        <w:rPr>
          <w:b w:val="0"/>
          <w:sz w:val="28"/>
          <w:szCs w:val="28"/>
        </w:rPr>
        <w:t>Timişoara</w:t>
      </w:r>
      <w:proofErr w:type="spellEnd"/>
      <w:r w:rsidRPr="000C1A09">
        <w:rPr>
          <w:rFonts w:eastAsia="Calibri"/>
          <w:b w:val="0"/>
          <w:sz w:val="28"/>
          <w:szCs w:val="28"/>
        </w:rPr>
        <w:t xml:space="preserve"> </w:t>
      </w:r>
      <w:proofErr w:type="spellStart"/>
      <w:r w:rsidRPr="000C1A09">
        <w:rPr>
          <w:rFonts w:eastAsia="Calibri"/>
          <w:b w:val="0"/>
          <w:sz w:val="28"/>
          <w:szCs w:val="28"/>
        </w:rPr>
        <w:t>proiectul</w:t>
      </w:r>
      <w:proofErr w:type="spellEnd"/>
      <w:r w:rsidRPr="000C1A09">
        <w:rPr>
          <w:rFonts w:eastAsia="Calibri"/>
          <w:b w:val="0"/>
          <w:sz w:val="28"/>
          <w:szCs w:val="28"/>
        </w:rPr>
        <w:t xml:space="preserve"> </w:t>
      </w:r>
      <w:proofErr w:type="spellStart"/>
      <w:r w:rsidRPr="000C1A09">
        <w:rPr>
          <w:rFonts w:eastAsia="Calibri"/>
          <w:b w:val="0"/>
          <w:sz w:val="28"/>
          <w:szCs w:val="28"/>
        </w:rPr>
        <w:t>privind</w:t>
      </w:r>
      <w:proofErr w:type="spellEnd"/>
      <w:r w:rsidRPr="000C1A09">
        <w:rPr>
          <w:rFonts w:eastAsia="Calibri"/>
          <w:b w:val="0"/>
          <w:sz w:val="28"/>
          <w:szCs w:val="28"/>
        </w:rPr>
        <w:t xml:space="preserve"> </w:t>
      </w:r>
      <w:proofErr w:type="spellStart"/>
      <w:r w:rsidRPr="000C1A09">
        <w:rPr>
          <w:b w:val="0"/>
          <w:sz w:val="28"/>
          <w:szCs w:val="28"/>
        </w:rPr>
        <w:t>aprobarea</w:t>
      </w:r>
      <w:proofErr w:type="spellEnd"/>
      <w:r w:rsidRPr="000C1A09">
        <w:rPr>
          <w:sz w:val="28"/>
          <w:szCs w:val="28"/>
        </w:rPr>
        <w:t xml:space="preserve"> </w:t>
      </w:r>
      <w:proofErr w:type="spellStart"/>
      <w:r w:rsidRPr="00FE5783">
        <w:rPr>
          <w:b w:val="0"/>
          <w:color w:val="000000"/>
          <w:sz w:val="26"/>
          <w:szCs w:val="26"/>
        </w:rPr>
        <w:t>trecerii</w:t>
      </w:r>
      <w:proofErr w:type="spellEnd"/>
      <w:r w:rsidRPr="00FE5783">
        <w:rPr>
          <w:b w:val="0"/>
          <w:color w:val="000000"/>
          <w:sz w:val="26"/>
          <w:szCs w:val="26"/>
        </w:rPr>
        <w:t xml:space="preserve"> </w:t>
      </w:r>
      <w:proofErr w:type="spellStart"/>
      <w:r w:rsidRPr="00FE5783">
        <w:rPr>
          <w:b w:val="0"/>
          <w:color w:val="000000"/>
          <w:sz w:val="26"/>
          <w:szCs w:val="26"/>
        </w:rPr>
        <w:t>terenului</w:t>
      </w:r>
      <w:proofErr w:type="spellEnd"/>
      <w:r w:rsidRPr="00FE5783">
        <w:rPr>
          <w:b w:val="0"/>
          <w:color w:val="000000"/>
          <w:sz w:val="26"/>
          <w:szCs w:val="26"/>
        </w:rPr>
        <w:t xml:space="preserve"> din str. </w:t>
      </w:r>
      <w:proofErr w:type="spellStart"/>
      <w:r w:rsidR="00621C48">
        <w:rPr>
          <w:b w:val="0"/>
          <w:color w:val="000000"/>
          <w:sz w:val="26"/>
          <w:szCs w:val="26"/>
        </w:rPr>
        <w:t>Bucovinei</w:t>
      </w:r>
      <w:proofErr w:type="spellEnd"/>
      <w:r w:rsidRPr="00FE5783">
        <w:rPr>
          <w:b w:val="0"/>
          <w:color w:val="000000"/>
          <w:sz w:val="26"/>
          <w:szCs w:val="26"/>
        </w:rPr>
        <w:t xml:space="preserve">, </w:t>
      </w:r>
      <w:proofErr w:type="spellStart"/>
      <w:r w:rsidRPr="00FE5783">
        <w:rPr>
          <w:b w:val="0"/>
          <w:color w:val="000000"/>
          <w:sz w:val="26"/>
          <w:szCs w:val="26"/>
        </w:rPr>
        <w:t>înscris</w:t>
      </w:r>
      <w:proofErr w:type="spellEnd"/>
      <w:r w:rsidRPr="00FE5783">
        <w:rPr>
          <w:b w:val="0"/>
          <w:color w:val="000000"/>
          <w:sz w:val="26"/>
          <w:szCs w:val="26"/>
        </w:rPr>
        <w:t xml:space="preserve"> </w:t>
      </w:r>
      <w:proofErr w:type="spellStart"/>
      <w:r w:rsidRPr="00FE5783">
        <w:rPr>
          <w:b w:val="0"/>
          <w:color w:val="000000"/>
          <w:sz w:val="26"/>
          <w:szCs w:val="26"/>
        </w:rPr>
        <w:t>în</w:t>
      </w:r>
      <w:proofErr w:type="spellEnd"/>
      <w:r w:rsidRPr="00FE5783">
        <w:rPr>
          <w:b w:val="0"/>
          <w:color w:val="000000"/>
          <w:sz w:val="26"/>
          <w:szCs w:val="26"/>
        </w:rPr>
        <w:t xml:space="preserve"> CF </w:t>
      </w:r>
      <w:r w:rsidR="00621C48">
        <w:rPr>
          <w:b w:val="0"/>
          <w:color w:val="000000"/>
          <w:sz w:val="26"/>
          <w:szCs w:val="26"/>
        </w:rPr>
        <w:t xml:space="preserve">406690 </w:t>
      </w:r>
      <w:proofErr w:type="spellStart"/>
      <w:r w:rsidR="00621C48">
        <w:rPr>
          <w:b w:val="0"/>
          <w:color w:val="000000"/>
          <w:sz w:val="26"/>
          <w:szCs w:val="26"/>
        </w:rPr>
        <w:t>Timișoara</w:t>
      </w:r>
      <w:proofErr w:type="spellEnd"/>
      <w:r w:rsidR="00621C48">
        <w:rPr>
          <w:b w:val="0"/>
          <w:color w:val="000000"/>
          <w:sz w:val="26"/>
          <w:szCs w:val="26"/>
        </w:rPr>
        <w:t xml:space="preserve"> (CF </w:t>
      </w:r>
      <w:proofErr w:type="spellStart"/>
      <w:r w:rsidR="00621C48">
        <w:rPr>
          <w:b w:val="0"/>
          <w:color w:val="000000"/>
          <w:sz w:val="26"/>
          <w:szCs w:val="26"/>
        </w:rPr>
        <w:t>vechi</w:t>
      </w:r>
      <w:proofErr w:type="spellEnd"/>
      <w:r w:rsidR="00621C48">
        <w:rPr>
          <w:b w:val="0"/>
          <w:color w:val="000000"/>
          <w:sz w:val="26"/>
          <w:szCs w:val="26"/>
        </w:rPr>
        <w:t xml:space="preserve"> 43344) cu nr. top. 28340/1 </w:t>
      </w:r>
      <w:proofErr w:type="spellStart"/>
      <w:r w:rsidR="00621C48">
        <w:rPr>
          <w:b w:val="0"/>
          <w:color w:val="000000"/>
          <w:sz w:val="26"/>
          <w:szCs w:val="26"/>
        </w:rPr>
        <w:t>și</w:t>
      </w:r>
      <w:proofErr w:type="spellEnd"/>
      <w:r w:rsidR="00621C48">
        <w:rPr>
          <w:b w:val="0"/>
          <w:color w:val="000000"/>
          <w:sz w:val="26"/>
          <w:szCs w:val="26"/>
        </w:rPr>
        <w:t xml:space="preserve"> </w:t>
      </w:r>
      <w:proofErr w:type="spellStart"/>
      <w:r w:rsidR="00621C48">
        <w:rPr>
          <w:b w:val="0"/>
          <w:color w:val="000000"/>
          <w:sz w:val="26"/>
          <w:szCs w:val="26"/>
        </w:rPr>
        <w:t>suprafața</w:t>
      </w:r>
      <w:proofErr w:type="spellEnd"/>
      <w:r w:rsidR="00621C48">
        <w:rPr>
          <w:b w:val="0"/>
          <w:color w:val="000000"/>
          <w:sz w:val="26"/>
          <w:szCs w:val="26"/>
        </w:rPr>
        <w:t xml:space="preserve"> de 6143 mp</w:t>
      </w:r>
      <w:r w:rsidRPr="00FE5783">
        <w:rPr>
          <w:b w:val="0"/>
          <w:color w:val="000000"/>
          <w:sz w:val="26"/>
          <w:szCs w:val="26"/>
        </w:rPr>
        <w:t xml:space="preserve">, din </w:t>
      </w:r>
      <w:proofErr w:type="spellStart"/>
      <w:r w:rsidRPr="00FE5783">
        <w:rPr>
          <w:b w:val="0"/>
          <w:color w:val="000000"/>
          <w:sz w:val="26"/>
          <w:szCs w:val="26"/>
        </w:rPr>
        <w:t>proprietatea</w:t>
      </w:r>
      <w:proofErr w:type="spellEnd"/>
      <w:r w:rsidRPr="00FE5783">
        <w:rPr>
          <w:b w:val="0"/>
          <w:color w:val="000000"/>
          <w:sz w:val="26"/>
          <w:szCs w:val="26"/>
        </w:rPr>
        <w:t xml:space="preserve"> </w:t>
      </w:r>
      <w:proofErr w:type="spellStart"/>
      <w:r w:rsidRPr="00FE5783">
        <w:rPr>
          <w:b w:val="0"/>
          <w:color w:val="000000"/>
          <w:sz w:val="26"/>
          <w:szCs w:val="26"/>
        </w:rPr>
        <w:t>Statului</w:t>
      </w:r>
      <w:proofErr w:type="spellEnd"/>
      <w:r w:rsidRPr="00FE5783">
        <w:rPr>
          <w:b w:val="0"/>
          <w:color w:val="000000"/>
          <w:sz w:val="26"/>
          <w:szCs w:val="26"/>
        </w:rPr>
        <w:t xml:space="preserve"> </w:t>
      </w:r>
      <w:proofErr w:type="spellStart"/>
      <w:r w:rsidRPr="00FE5783">
        <w:rPr>
          <w:b w:val="0"/>
          <w:color w:val="000000"/>
          <w:sz w:val="26"/>
          <w:szCs w:val="26"/>
        </w:rPr>
        <w:t>Român</w:t>
      </w:r>
      <w:proofErr w:type="spellEnd"/>
      <w:r w:rsidRPr="00FE5783">
        <w:rPr>
          <w:b w:val="0"/>
          <w:color w:val="000000"/>
          <w:sz w:val="26"/>
          <w:szCs w:val="26"/>
        </w:rPr>
        <w:t xml:space="preserve"> </w:t>
      </w:r>
      <w:proofErr w:type="spellStart"/>
      <w:r w:rsidRPr="00FE5783">
        <w:rPr>
          <w:b w:val="0"/>
          <w:color w:val="000000"/>
          <w:sz w:val="26"/>
          <w:szCs w:val="26"/>
        </w:rPr>
        <w:t>și</w:t>
      </w:r>
      <w:proofErr w:type="spellEnd"/>
      <w:r w:rsidRPr="00FE5783">
        <w:rPr>
          <w:b w:val="0"/>
          <w:color w:val="000000"/>
          <w:sz w:val="26"/>
          <w:szCs w:val="26"/>
        </w:rPr>
        <w:t xml:space="preserve"> </w:t>
      </w:r>
      <w:proofErr w:type="spellStart"/>
      <w:r w:rsidRPr="00FE5783">
        <w:rPr>
          <w:b w:val="0"/>
          <w:color w:val="000000"/>
          <w:sz w:val="26"/>
          <w:szCs w:val="26"/>
        </w:rPr>
        <w:t>administrarea</w:t>
      </w:r>
      <w:proofErr w:type="spellEnd"/>
      <w:r w:rsidRPr="00FE5783">
        <w:rPr>
          <w:b w:val="0"/>
          <w:color w:val="000000"/>
          <w:sz w:val="26"/>
          <w:szCs w:val="26"/>
        </w:rPr>
        <w:t xml:space="preserve"> </w:t>
      </w:r>
      <w:proofErr w:type="spellStart"/>
      <w:r w:rsidRPr="00FE5783">
        <w:rPr>
          <w:b w:val="0"/>
          <w:color w:val="000000"/>
          <w:sz w:val="26"/>
          <w:szCs w:val="26"/>
        </w:rPr>
        <w:t>Municipiului</w:t>
      </w:r>
      <w:proofErr w:type="spellEnd"/>
      <w:r w:rsidRPr="00FE5783">
        <w:rPr>
          <w:b w:val="0"/>
          <w:color w:val="000000"/>
          <w:sz w:val="26"/>
          <w:szCs w:val="26"/>
        </w:rPr>
        <w:t xml:space="preserve"> </w:t>
      </w:r>
      <w:proofErr w:type="spellStart"/>
      <w:r w:rsidRPr="00FE5783">
        <w:rPr>
          <w:b w:val="0"/>
          <w:color w:val="000000"/>
          <w:sz w:val="26"/>
          <w:szCs w:val="26"/>
        </w:rPr>
        <w:t>Timișoara</w:t>
      </w:r>
      <w:proofErr w:type="spellEnd"/>
      <w:r w:rsidRPr="00FE5783">
        <w:rPr>
          <w:b w:val="0"/>
          <w:color w:val="000000"/>
          <w:sz w:val="26"/>
          <w:szCs w:val="26"/>
        </w:rPr>
        <w:t xml:space="preserve"> </w:t>
      </w:r>
      <w:proofErr w:type="spellStart"/>
      <w:r w:rsidRPr="00FE5783">
        <w:rPr>
          <w:b w:val="0"/>
          <w:color w:val="000000"/>
          <w:sz w:val="26"/>
          <w:szCs w:val="26"/>
        </w:rPr>
        <w:t>în</w:t>
      </w:r>
      <w:proofErr w:type="spellEnd"/>
      <w:r w:rsidRPr="00FE5783">
        <w:rPr>
          <w:b w:val="0"/>
          <w:color w:val="000000"/>
          <w:sz w:val="26"/>
          <w:szCs w:val="26"/>
        </w:rPr>
        <w:t xml:space="preserve"> </w:t>
      </w:r>
      <w:proofErr w:type="spellStart"/>
      <w:r w:rsidRPr="00FE5783">
        <w:rPr>
          <w:b w:val="0"/>
          <w:color w:val="000000"/>
          <w:sz w:val="26"/>
          <w:szCs w:val="26"/>
        </w:rPr>
        <w:t>domeniul</w:t>
      </w:r>
      <w:proofErr w:type="spellEnd"/>
      <w:r w:rsidRPr="00FE5783">
        <w:rPr>
          <w:b w:val="0"/>
          <w:color w:val="000000"/>
          <w:sz w:val="26"/>
          <w:szCs w:val="26"/>
        </w:rPr>
        <w:t xml:space="preserve"> </w:t>
      </w:r>
      <w:proofErr w:type="spellStart"/>
      <w:r w:rsidRPr="00FE5783">
        <w:rPr>
          <w:b w:val="0"/>
          <w:color w:val="000000"/>
          <w:sz w:val="26"/>
          <w:szCs w:val="26"/>
        </w:rPr>
        <w:t>privat</w:t>
      </w:r>
      <w:proofErr w:type="spellEnd"/>
      <w:r w:rsidRPr="00FE5783">
        <w:rPr>
          <w:b w:val="0"/>
          <w:color w:val="000000"/>
          <w:sz w:val="26"/>
          <w:szCs w:val="26"/>
        </w:rPr>
        <w:t xml:space="preserve"> </w:t>
      </w:r>
      <w:proofErr w:type="spellStart"/>
      <w:r w:rsidRPr="00FE5783">
        <w:rPr>
          <w:b w:val="0"/>
          <w:color w:val="000000"/>
          <w:sz w:val="26"/>
          <w:szCs w:val="26"/>
        </w:rPr>
        <w:t>și</w:t>
      </w:r>
      <w:proofErr w:type="spellEnd"/>
      <w:r w:rsidRPr="00FE5783">
        <w:rPr>
          <w:b w:val="0"/>
          <w:color w:val="000000"/>
          <w:sz w:val="26"/>
          <w:szCs w:val="26"/>
        </w:rPr>
        <w:t xml:space="preserve"> ulterior </w:t>
      </w:r>
      <w:proofErr w:type="spellStart"/>
      <w:r w:rsidRPr="00FE5783">
        <w:rPr>
          <w:b w:val="0"/>
          <w:color w:val="000000"/>
          <w:sz w:val="26"/>
          <w:szCs w:val="26"/>
        </w:rPr>
        <w:t>în</w:t>
      </w:r>
      <w:proofErr w:type="spellEnd"/>
      <w:r w:rsidRPr="00FE5783">
        <w:rPr>
          <w:b w:val="0"/>
          <w:color w:val="000000"/>
          <w:sz w:val="26"/>
          <w:szCs w:val="26"/>
        </w:rPr>
        <w:t xml:space="preserve"> </w:t>
      </w:r>
      <w:proofErr w:type="spellStart"/>
      <w:r w:rsidRPr="00FE5783">
        <w:rPr>
          <w:b w:val="0"/>
          <w:color w:val="000000"/>
          <w:sz w:val="26"/>
          <w:szCs w:val="26"/>
        </w:rPr>
        <w:t>domeniul</w:t>
      </w:r>
      <w:proofErr w:type="spellEnd"/>
      <w:r w:rsidRPr="00FE5783">
        <w:rPr>
          <w:b w:val="0"/>
          <w:color w:val="000000"/>
          <w:sz w:val="26"/>
          <w:szCs w:val="26"/>
        </w:rPr>
        <w:t xml:space="preserve"> public al </w:t>
      </w:r>
      <w:proofErr w:type="spellStart"/>
      <w:r w:rsidRPr="00FE5783">
        <w:rPr>
          <w:b w:val="0"/>
          <w:color w:val="000000"/>
          <w:sz w:val="26"/>
          <w:szCs w:val="26"/>
        </w:rPr>
        <w:t>Municipiului</w:t>
      </w:r>
      <w:proofErr w:type="spellEnd"/>
      <w:r w:rsidRPr="00FE5783">
        <w:rPr>
          <w:b w:val="0"/>
          <w:color w:val="000000"/>
          <w:sz w:val="26"/>
          <w:szCs w:val="26"/>
        </w:rPr>
        <w:t xml:space="preserve"> </w:t>
      </w:r>
      <w:proofErr w:type="spellStart"/>
      <w:r w:rsidRPr="00FE5783">
        <w:rPr>
          <w:b w:val="0"/>
          <w:color w:val="000000"/>
          <w:sz w:val="26"/>
          <w:szCs w:val="26"/>
        </w:rPr>
        <w:t>Timișoara</w:t>
      </w:r>
      <w:proofErr w:type="spellEnd"/>
      <w:r w:rsidRPr="00FE5783">
        <w:rPr>
          <w:b w:val="0"/>
          <w:color w:val="000000"/>
          <w:sz w:val="26"/>
          <w:szCs w:val="26"/>
        </w:rPr>
        <w:t>.</w:t>
      </w:r>
      <w:r w:rsidRPr="00FE5783">
        <w:rPr>
          <w:rFonts w:eastAsia="Batang"/>
          <w:b w:val="0"/>
          <w:color w:val="000000"/>
          <w:szCs w:val="24"/>
          <w:lang w:val="ro-RO"/>
        </w:rPr>
        <w:t xml:space="preserve">                </w:t>
      </w:r>
    </w:p>
    <w:p w:rsidR="00060BE9" w:rsidRPr="000C1A09" w:rsidRDefault="00060BE9" w:rsidP="00060BE9">
      <w:pPr>
        <w:pStyle w:val="ListParagraph"/>
        <w:spacing w:line="276" w:lineRule="auto"/>
        <w:ind w:left="0"/>
        <w:jc w:val="both"/>
        <w:rPr>
          <w:rFonts w:eastAsia="Calibri"/>
          <w:sz w:val="28"/>
          <w:szCs w:val="28"/>
        </w:rPr>
      </w:pPr>
      <w:r w:rsidRPr="000C1A09">
        <w:rPr>
          <w:rFonts w:eastAsia="Calibri"/>
          <w:sz w:val="28"/>
          <w:szCs w:val="28"/>
        </w:rPr>
        <w:tab/>
        <w:t xml:space="preserve">Având în vedere prevederile legale expuse în prezentul raport, apreciem că proiectul de hotărâre menţionat mai sus îndeplinește condițiile pentru a fi supus dezbaterii și aprobării în plenul consiliului local. </w:t>
      </w:r>
    </w:p>
    <w:p w:rsidR="00060BE9" w:rsidRPr="000C1A09" w:rsidRDefault="00060BE9" w:rsidP="00060BE9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0BE9" w:rsidRPr="000C1A09" w:rsidRDefault="00060BE9" w:rsidP="00060BE9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60BE9" w:rsidRPr="00F679E7" w:rsidRDefault="00060BE9" w:rsidP="00060BE9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 Pt.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B.C.T. II VEST</w:t>
      </w:r>
    </w:p>
    <w:p w:rsidR="00060BE9" w:rsidRDefault="00060BE9" w:rsidP="00060BE9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060BE9" w:rsidRDefault="00060BE9" w:rsidP="00060BE9"/>
    <w:p w:rsidR="00060BE9" w:rsidRPr="00B42B5D" w:rsidRDefault="00060BE9" w:rsidP="00060BE9">
      <w:pPr>
        <w:jc w:val="both"/>
        <w:rPr>
          <w:lang w:val="ro-RO"/>
        </w:rPr>
      </w:pPr>
    </w:p>
    <w:p w:rsidR="00060BE9" w:rsidRPr="00195E40" w:rsidRDefault="00060BE9" w:rsidP="00060BE9">
      <w:pPr>
        <w:jc w:val="both"/>
        <w:rPr>
          <w:lang w:val="ro-RO"/>
        </w:rPr>
      </w:pPr>
    </w:p>
    <w:p w:rsidR="00060BE9" w:rsidRDefault="00060BE9" w:rsidP="00060BE9"/>
    <w:p w:rsidR="00154B50" w:rsidRDefault="00621C48"/>
    <w:sectPr w:rsidR="00154B50" w:rsidSect="00080747">
      <w:pgSz w:w="11907" w:h="16839" w:code="9"/>
      <w:pgMar w:top="624" w:right="102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060BE9"/>
    <w:rsid w:val="00060BE9"/>
    <w:rsid w:val="001D4C06"/>
    <w:rsid w:val="00267627"/>
    <w:rsid w:val="00497444"/>
    <w:rsid w:val="00533ECE"/>
    <w:rsid w:val="00606BDF"/>
    <w:rsid w:val="00621C48"/>
    <w:rsid w:val="006815D0"/>
    <w:rsid w:val="008F0E3D"/>
    <w:rsid w:val="00946BB1"/>
    <w:rsid w:val="00A221AE"/>
    <w:rsid w:val="00BB516E"/>
    <w:rsid w:val="00BB58BA"/>
    <w:rsid w:val="00BD3538"/>
    <w:rsid w:val="00D450E4"/>
    <w:rsid w:val="00EF5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B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060BE9"/>
    <w:pPr>
      <w:jc w:val="left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60BE9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060BE9"/>
    <w:pPr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7</cp:revision>
  <cp:lastPrinted>2020-08-18T09:24:00Z</cp:lastPrinted>
  <dcterms:created xsi:type="dcterms:W3CDTF">2020-08-18T08:59:00Z</dcterms:created>
  <dcterms:modified xsi:type="dcterms:W3CDTF">2020-08-18T09:51:00Z</dcterms:modified>
</cp:coreProperties>
</file>