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82" w:rsidRPr="00051685" w:rsidRDefault="00840382" w:rsidP="00840382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40382" w:rsidRPr="00051685" w:rsidRDefault="00840382" w:rsidP="00840382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840382" w:rsidRPr="00051685" w:rsidRDefault="00840382" w:rsidP="00840382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840382" w:rsidRDefault="00840382" w:rsidP="00840382">
      <w:pPr>
        <w:rPr>
          <w:b/>
          <w:lang w:val="ro-RO"/>
        </w:rPr>
      </w:pPr>
      <w:r>
        <w:rPr>
          <w:b/>
          <w:lang w:val="ro-RO"/>
        </w:rPr>
        <w:t>PRIMĂRIA</w:t>
      </w:r>
    </w:p>
    <w:p w:rsidR="00840382" w:rsidRDefault="00840382" w:rsidP="00840382">
      <w:pPr>
        <w:rPr>
          <w:b/>
          <w:lang w:val="ro-RO"/>
        </w:rPr>
      </w:pPr>
      <w:r>
        <w:rPr>
          <w:b/>
          <w:lang w:val="ro-RO"/>
        </w:rPr>
        <w:t>SERVICIUL RESURSE UMANE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840382" w:rsidRDefault="00840382" w:rsidP="00840382">
      <w:pPr>
        <w:jc w:val="both"/>
        <w:rPr>
          <w:b/>
          <w:lang w:val="ro-RO"/>
        </w:rPr>
      </w:pPr>
      <w:r>
        <w:rPr>
          <w:b/>
          <w:lang w:val="ro-RO"/>
        </w:rPr>
        <w:t>NR. ………/…………</w:t>
      </w:r>
    </w:p>
    <w:p w:rsidR="00840382" w:rsidRDefault="00840382" w:rsidP="00840382">
      <w:pPr>
        <w:jc w:val="both"/>
        <w:rPr>
          <w:b/>
          <w:lang w:val="ro-RO"/>
        </w:rPr>
      </w:pPr>
    </w:p>
    <w:p w:rsidR="00840382" w:rsidRDefault="00840382" w:rsidP="00840382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076104" w:rsidRDefault="00840382" w:rsidP="00840382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076104">
        <w:rPr>
          <w:b/>
          <w:lang w:val="ro-RO"/>
        </w:rPr>
        <w:t>modificarea organigramei si statului de functii la</w:t>
      </w:r>
    </w:p>
    <w:p w:rsidR="00840382" w:rsidRDefault="00076104" w:rsidP="00840382">
      <w:pPr>
        <w:jc w:val="center"/>
        <w:rPr>
          <w:b/>
          <w:lang w:val="ro-RO"/>
        </w:rPr>
      </w:pPr>
      <w:r>
        <w:rPr>
          <w:b/>
          <w:lang w:val="ro-RO"/>
        </w:rPr>
        <w:t xml:space="preserve"> Casa de Cultură a Municipiului Timisoara</w:t>
      </w:r>
    </w:p>
    <w:p w:rsidR="00840382" w:rsidRDefault="00840382" w:rsidP="00840382">
      <w:pPr>
        <w:jc w:val="center"/>
        <w:rPr>
          <w:b/>
          <w:lang w:val="ro-RO"/>
        </w:rPr>
      </w:pPr>
    </w:p>
    <w:p w:rsidR="00076104" w:rsidRDefault="00840382" w:rsidP="00840382">
      <w:pPr>
        <w:ind w:firstLine="720"/>
        <w:jc w:val="both"/>
        <w:rPr>
          <w:lang w:val="ro-RO"/>
        </w:rPr>
      </w:pPr>
      <w:r>
        <w:rPr>
          <w:lang w:val="ro-RO"/>
        </w:rPr>
        <w:t>Având în vedere Expunerea de motive nr.SC 2017- _______/1</w:t>
      </w:r>
      <w:r w:rsidR="00076104">
        <w:rPr>
          <w:lang w:val="ro-RO"/>
        </w:rPr>
        <w:t>3</w:t>
      </w:r>
      <w:r>
        <w:rPr>
          <w:lang w:val="ro-RO"/>
        </w:rPr>
        <w:t>.09.2017 a Primarului Municipiului Timișoara și Proiectul de hotărâre privind</w:t>
      </w:r>
      <w:r w:rsidR="00076104">
        <w:rPr>
          <w:lang w:val="ro-RO"/>
        </w:rPr>
        <w:t xml:space="preserve"> modificarea organigramei si statului de functii la Casa de Cultură a Municipiului Timisoara</w:t>
      </w:r>
      <w:r>
        <w:rPr>
          <w:lang w:val="ro-RO"/>
        </w:rPr>
        <w:t xml:space="preserve">,  prin care se propune </w:t>
      </w:r>
      <w:r w:rsidR="00076104">
        <w:rPr>
          <w:lang w:val="ro-RO"/>
        </w:rPr>
        <w:t>reorganizarea Casei de Cultură a Municipiului Timișoara ;</w:t>
      </w:r>
    </w:p>
    <w:p w:rsidR="00840382" w:rsidRDefault="00840382" w:rsidP="00840382">
      <w:pPr>
        <w:ind w:firstLine="720"/>
        <w:jc w:val="both"/>
        <w:rPr>
          <w:lang w:val="ro-RO"/>
        </w:rPr>
      </w:pPr>
      <w:r>
        <w:rPr>
          <w:lang w:val="ro-RO"/>
        </w:rPr>
        <w:t>Facem următoarele precizări:</w:t>
      </w:r>
    </w:p>
    <w:p w:rsidR="00840382" w:rsidRPr="00874DF5" w:rsidRDefault="00840382" w:rsidP="00076104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076104">
        <w:t xml:space="preserve">În conformitate cu prevederile </w:t>
      </w:r>
      <w:r w:rsidR="00076104" w:rsidRPr="00076104">
        <w:t xml:space="preserve">- OUG nr.118/2006 </w:t>
      </w:r>
      <w:r w:rsidR="00076104" w:rsidRPr="00076104">
        <w:rPr>
          <w:rFonts w:eastAsiaTheme="minorHAnsi"/>
        </w:rPr>
        <w:t xml:space="preserve">privind înfiinţarea, organizarea şi desfăşurarea activităţii aşezămintelor </w:t>
      </w:r>
      <w:r w:rsidR="00076104">
        <w:rPr>
          <w:rFonts w:eastAsiaTheme="minorHAnsi"/>
        </w:rPr>
        <w:t xml:space="preserve">cultural, </w:t>
      </w:r>
      <w:r w:rsidR="00076104">
        <w:t xml:space="preserve"> aprobată prin Legea nr. 143/2007,</w:t>
      </w:r>
      <w:r w:rsidRPr="00874DF5">
        <w:rPr>
          <w:lang w:val="ro-RO"/>
        </w:rPr>
        <w:t xml:space="preserve">coroborate cu prevederile </w:t>
      </w:r>
      <w:r w:rsidR="00076104">
        <w:rPr>
          <w:lang w:val="ro-RO"/>
        </w:rPr>
        <w:t xml:space="preserve">art.61 alin.5 . art.63 alin (1) lit.d) , alin.(5) lit.a) din </w:t>
      </w:r>
      <w:r w:rsidR="00076104">
        <w:t xml:space="preserve">din </w:t>
      </w:r>
      <w:r w:rsidR="00076104" w:rsidRPr="00584C7C">
        <w:t>Leg</w:t>
      </w:r>
      <w:r w:rsidR="00076104">
        <w:t>ea</w:t>
      </w:r>
      <w:r w:rsidR="00076104" w:rsidRPr="00584C7C">
        <w:t xml:space="preserve"> administratiei publice locale</w:t>
      </w:r>
      <w:r w:rsidR="00076104">
        <w:t xml:space="preserve"> nr.215/2001;</w:t>
      </w:r>
    </w:p>
    <w:p w:rsidR="00840382" w:rsidRDefault="00076104" w:rsidP="00840382">
      <w:pPr>
        <w:ind w:firstLine="720"/>
        <w:jc w:val="both"/>
      </w:pPr>
      <w:r>
        <w:t>P</w:t>
      </w:r>
      <w:r w:rsidR="00840382" w:rsidRPr="00874DF5">
        <w:t>ropunem</w:t>
      </w:r>
      <w:r>
        <w:t xml:space="preserve"> modificarea organigramei si statului de functii  la  Casa de Cultură a Municipiului Timișoara, </w:t>
      </w:r>
      <w:r w:rsidR="00355F14">
        <w:t>conform anexelort nr.1,</w:t>
      </w:r>
      <w:r>
        <w:t>pe urmatoarea s</w:t>
      </w:r>
      <w:r w:rsidR="00355F14">
        <w:t>tructura</w:t>
      </w:r>
      <w:r>
        <w:t>:</w:t>
      </w:r>
    </w:p>
    <w:p w:rsidR="00076104" w:rsidRPr="001F6037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ro-RO"/>
        </w:rPr>
      </w:pPr>
      <w:r w:rsidRPr="001F6037">
        <w:t>Director</w:t>
      </w:r>
    </w:p>
    <w:p w:rsidR="00076104" w:rsidRPr="001F6037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ro-RO"/>
        </w:rPr>
      </w:pPr>
      <w:r w:rsidRPr="001F6037">
        <w:t>Centrul Folcloric  cu doua compartimente :</w:t>
      </w:r>
    </w:p>
    <w:p w:rsidR="00076104" w:rsidRPr="001F6037" w:rsidRDefault="00076104" w:rsidP="00076104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lang w:val="ro-RO"/>
        </w:rPr>
      </w:pPr>
      <w:r w:rsidRPr="001F6037">
        <w:t xml:space="preserve"> Compartimentul Muzica Populara cu 12 posturi</w:t>
      </w:r>
    </w:p>
    <w:p w:rsidR="00076104" w:rsidRPr="001F6037" w:rsidRDefault="00076104" w:rsidP="00076104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lang w:val="ro-RO"/>
        </w:rPr>
      </w:pPr>
      <w:r>
        <w:t xml:space="preserve"> </w:t>
      </w:r>
      <w:r w:rsidRPr="001F6037">
        <w:t xml:space="preserve">Compartimentul Dansuri </w:t>
      </w:r>
      <w:r w:rsidR="00355F14">
        <w:t>P</w:t>
      </w:r>
      <w:r w:rsidRPr="001F6037">
        <w:t>opulare cu 2 posturi</w:t>
      </w:r>
    </w:p>
    <w:p w:rsidR="00076104" w:rsidRPr="001F6037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F6037">
        <w:t>Departamentul Cenacluri/cercuri artistice cu 3 posturi</w:t>
      </w:r>
    </w:p>
    <w:p w:rsidR="00076104" w:rsidRPr="001F6037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F6037">
        <w:t xml:space="preserve">Centrul de Proiecte Culturale cu </w:t>
      </w:r>
      <w:r>
        <w:t>2</w:t>
      </w:r>
      <w:r w:rsidRPr="001F6037">
        <w:t xml:space="preserve"> posturi</w:t>
      </w:r>
    </w:p>
    <w:p w:rsidR="00076104" w:rsidRPr="001F6037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F6037">
        <w:t>Biroul Organizare Eveni</w:t>
      </w:r>
      <w:r>
        <w:t>mente Cultural-Artistice  cu 1+6</w:t>
      </w:r>
      <w:r w:rsidRPr="001F6037">
        <w:t xml:space="preserve"> posturi</w:t>
      </w:r>
      <w:r>
        <w:t>-  obtinut prin preluarea personalului contractual cu atribuții in domeniul organizării evenimentelor din cadrul aparatului de specialitate al primarului si reorganizarea Casei de Cultura.</w:t>
      </w:r>
    </w:p>
    <w:p w:rsidR="00076104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F6037">
        <w:t xml:space="preserve">Compartimentul Financiar-Contabilitate cu </w:t>
      </w:r>
      <w:r>
        <w:t>5</w:t>
      </w:r>
      <w:r w:rsidRPr="001F6037">
        <w:t xml:space="preserve"> posturi</w:t>
      </w:r>
    </w:p>
    <w:p w:rsidR="00076104" w:rsidRDefault="00076104" w:rsidP="0007610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Personal de deservire – cu 3 posturi.</w:t>
      </w:r>
    </w:p>
    <w:p w:rsidR="00840382" w:rsidRPr="00874DF5" w:rsidRDefault="00840382" w:rsidP="00840382">
      <w:pPr>
        <w:jc w:val="both"/>
      </w:pPr>
    </w:p>
    <w:p w:rsidR="00840382" w:rsidRPr="00874DF5" w:rsidRDefault="00840382" w:rsidP="00840382">
      <w:pPr>
        <w:jc w:val="both"/>
      </w:pPr>
      <w:r w:rsidRPr="00874DF5">
        <w:tab/>
        <w:t>În concluzie,</w:t>
      </w:r>
      <w:r w:rsidR="00355F14">
        <w:t xml:space="preserve"> propunem aprobarea organigramei și statului de funcții pentru Casa de Cultura a municipiului Timișoara, conform anexelor 1, 2 – părți integrante din prezentul raport</w:t>
      </w:r>
      <w:r w:rsidRPr="00874DF5">
        <w:rPr>
          <w:rFonts w:eastAsia="MS Mincho"/>
          <w:lang w:val="ro-RO" w:eastAsia="ja-JP"/>
        </w:rPr>
        <w:t>.</w:t>
      </w:r>
    </w:p>
    <w:p w:rsidR="00355F14" w:rsidRDefault="00355F14" w:rsidP="00355F14">
      <w:pPr>
        <w:jc w:val="both"/>
      </w:pPr>
      <w:r>
        <w:t>În termen de 30 de zile de la adoptarea Hotararii Consiliului Local privind modificarea organigramei si statului de functii la Casa de Cultură a Municipiului Timisoara, se va aproba Regulamentul de Organizare si Functionare al acesteia pe noua structură.</w:t>
      </w:r>
    </w:p>
    <w:p w:rsidR="00840382" w:rsidRDefault="00840382" w:rsidP="00840382">
      <w:pPr>
        <w:jc w:val="both"/>
      </w:pPr>
      <w:r>
        <w:tab/>
      </w:r>
    </w:p>
    <w:p w:rsidR="00840382" w:rsidRPr="00355F14" w:rsidRDefault="00355F14" w:rsidP="00355F14">
      <w:pPr>
        <w:jc w:val="center"/>
        <w:rPr>
          <w:b/>
          <w:i/>
        </w:rPr>
      </w:pPr>
      <w:r w:rsidRPr="00355F14">
        <w:rPr>
          <w:b/>
          <w:i/>
        </w:rPr>
        <w:t>DIRECTOR</w:t>
      </w:r>
    </w:p>
    <w:p w:rsidR="00355F14" w:rsidRPr="00355F14" w:rsidRDefault="001D0772" w:rsidP="00355F14">
      <w:pPr>
        <w:jc w:val="center"/>
        <w:rPr>
          <w:b/>
          <w:i/>
        </w:rPr>
      </w:pPr>
      <w:r>
        <w:rPr>
          <w:b/>
          <w:i/>
        </w:rPr>
        <w:t>PAVEL DEHELEAN</w:t>
      </w:r>
    </w:p>
    <w:p w:rsidR="00840382" w:rsidRDefault="00840382" w:rsidP="00840382">
      <w:pPr>
        <w:jc w:val="both"/>
      </w:pPr>
    </w:p>
    <w:p w:rsidR="00355F14" w:rsidRDefault="00355F14" w:rsidP="00840382">
      <w:pPr>
        <w:jc w:val="both"/>
      </w:pPr>
    </w:p>
    <w:p w:rsidR="00840382" w:rsidRPr="00840382" w:rsidRDefault="00840382" w:rsidP="00840382">
      <w:pPr>
        <w:jc w:val="center"/>
        <w:rPr>
          <w:b/>
          <w:i/>
        </w:rPr>
      </w:pPr>
      <w:r w:rsidRPr="00840382">
        <w:rPr>
          <w:b/>
          <w:i/>
        </w:rPr>
        <w:t>ȘEF SERVICIU RESURSE UMANE</w:t>
      </w:r>
    </w:p>
    <w:p w:rsidR="00977355" w:rsidRDefault="00840382" w:rsidP="00355F14">
      <w:pPr>
        <w:jc w:val="center"/>
      </w:pPr>
      <w:r w:rsidRPr="00840382">
        <w:rPr>
          <w:b/>
          <w:i/>
        </w:rPr>
        <w:t>RODICA AURELIAN</w:t>
      </w:r>
    </w:p>
    <w:sectPr w:rsidR="00977355" w:rsidSect="00977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302" w:rsidRDefault="00966302" w:rsidP="00840382">
      <w:r>
        <w:separator/>
      </w:r>
    </w:p>
  </w:endnote>
  <w:endnote w:type="continuationSeparator" w:id="1">
    <w:p w:rsidR="00966302" w:rsidRDefault="00966302" w:rsidP="0084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82" w:rsidRDefault="00840382" w:rsidP="00840382">
    <w:pPr>
      <w:ind w:left="5040" w:firstLine="720"/>
      <w:jc w:val="center"/>
    </w:pPr>
    <w:r>
      <w:t>Cod FO53-01,Ver.1</w:t>
    </w:r>
  </w:p>
  <w:p w:rsidR="00840382" w:rsidRDefault="00840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302" w:rsidRDefault="00966302" w:rsidP="00840382">
      <w:r>
        <w:separator/>
      </w:r>
    </w:p>
  </w:footnote>
  <w:footnote w:type="continuationSeparator" w:id="1">
    <w:p w:rsidR="00966302" w:rsidRDefault="00966302" w:rsidP="0084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85102"/>
    <w:multiLevelType w:val="hybridMultilevel"/>
    <w:tmpl w:val="0ECAB484"/>
    <w:lvl w:ilvl="0" w:tplc="F796D1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382"/>
    <w:rsid w:val="00076104"/>
    <w:rsid w:val="001D0772"/>
    <w:rsid w:val="00355F14"/>
    <w:rsid w:val="00692912"/>
    <w:rsid w:val="00840382"/>
    <w:rsid w:val="00874DF5"/>
    <w:rsid w:val="00966302"/>
    <w:rsid w:val="00977355"/>
    <w:rsid w:val="00C53141"/>
    <w:rsid w:val="00CA7288"/>
    <w:rsid w:val="00F9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8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382"/>
    <w:rPr>
      <w:color w:val="0000FF"/>
      <w:u w:val="single"/>
    </w:rPr>
  </w:style>
  <w:style w:type="paragraph" w:customStyle="1" w:styleId="al">
    <w:name w:val="a_l"/>
    <w:basedOn w:val="Normal"/>
    <w:rsid w:val="008403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40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3</cp:revision>
  <cp:lastPrinted>2017-09-13T05:52:00Z</cp:lastPrinted>
  <dcterms:created xsi:type="dcterms:W3CDTF">2017-09-13T06:11:00Z</dcterms:created>
  <dcterms:modified xsi:type="dcterms:W3CDTF">2017-09-13T06:11:00Z</dcterms:modified>
</cp:coreProperties>
</file>