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ROMÂNIA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JUDEȚUL TIMIȘ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MUNICIPIUL TIMIȘOARA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PRIMAR</w:t>
      </w:r>
    </w:p>
    <w:p w:rsidR="002F41DD" w:rsidRPr="00C56585" w:rsidRDefault="002F41DD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 xml:space="preserve">NR. </w:t>
      </w:r>
      <w:r w:rsidR="00C56585">
        <w:rPr>
          <w:sz w:val="20"/>
          <w:szCs w:val="20"/>
        </w:rPr>
        <w:t xml:space="preserve">SC2022- </w:t>
      </w:r>
    </w:p>
    <w:p w:rsidR="006736E9" w:rsidRPr="00C56585" w:rsidRDefault="00FC5104" w:rsidP="00C56585">
      <w:pPr>
        <w:ind w:left="720"/>
        <w:jc w:val="center"/>
        <w:rPr>
          <w:sz w:val="20"/>
          <w:szCs w:val="20"/>
          <w:u w:val="single"/>
          <w:lang w:val="it-IT"/>
        </w:rPr>
      </w:pPr>
      <w:r w:rsidRPr="00C56585">
        <w:rPr>
          <w:sz w:val="20"/>
          <w:szCs w:val="20"/>
          <w:u w:val="single"/>
          <w:lang w:val="it-IT"/>
        </w:rPr>
        <w:t>__________________________________________________________</w:t>
      </w:r>
      <w:r w:rsidR="004A6260" w:rsidRPr="00C56585">
        <w:rPr>
          <w:sz w:val="20"/>
          <w:szCs w:val="20"/>
          <w:u w:val="single"/>
          <w:lang w:val="it-IT"/>
        </w:rPr>
        <w:t>______</w:t>
      </w:r>
      <w:r w:rsidR="00C56585">
        <w:rPr>
          <w:sz w:val="20"/>
          <w:szCs w:val="20"/>
          <w:u w:val="single"/>
          <w:lang w:val="it-IT"/>
        </w:rPr>
        <w:t>______________</w:t>
      </w:r>
      <w:r w:rsidRPr="00C56585">
        <w:rPr>
          <w:i/>
          <w:sz w:val="18"/>
          <w:szCs w:val="18"/>
        </w:rPr>
        <w:t xml:space="preserve"> Bd. C.D. Loga nr. 1, Timişoara, tel: +40 256 – 408.300</w:t>
      </w:r>
      <w:r w:rsidRPr="006309D1">
        <w:rPr>
          <w:i/>
          <w:sz w:val="18"/>
          <w:szCs w:val="18"/>
        </w:rPr>
        <w:t>,</w:t>
      </w:r>
      <w:r w:rsidRPr="00C56585">
        <w:rPr>
          <w:i/>
          <w:color w:val="0000FF"/>
          <w:sz w:val="18"/>
          <w:szCs w:val="18"/>
        </w:rPr>
        <w:t xml:space="preserve"> </w:t>
      </w:r>
      <w:r w:rsidR="002E72F6" w:rsidRPr="00C56585">
        <w:rPr>
          <w:i/>
          <w:sz w:val="18"/>
          <w:szCs w:val="18"/>
        </w:rPr>
        <w:t>e-mail</w:t>
      </w:r>
      <w:r w:rsidRPr="00C56585">
        <w:rPr>
          <w:i/>
          <w:sz w:val="18"/>
          <w:szCs w:val="18"/>
        </w:rPr>
        <w:t>:</w:t>
      </w:r>
      <w:r w:rsidRPr="00C56585">
        <w:rPr>
          <w:i/>
          <w:color w:val="0000FF"/>
          <w:sz w:val="18"/>
          <w:szCs w:val="18"/>
        </w:rPr>
        <w:t>cabinetprimar@primariatm.ro</w:t>
      </w:r>
    </w:p>
    <w:p w:rsidR="00F33C30" w:rsidRDefault="00F33C30" w:rsidP="00144C5C">
      <w:pPr>
        <w:tabs>
          <w:tab w:val="left" w:pos="720"/>
        </w:tabs>
        <w:spacing w:line="276" w:lineRule="auto"/>
        <w:rPr>
          <w:u w:val="single"/>
          <w:lang w:val="it-IT"/>
        </w:rPr>
      </w:pPr>
    </w:p>
    <w:p w:rsidR="00144C5C" w:rsidRDefault="00144C5C" w:rsidP="00144C5C">
      <w:pPr>
        <w:spacing w:after="180" w:line="276" w:lineRule="auto"/>
        <w:jc w:val="center"/>
        <w:rPr>
          <w:b/>
          <w:color w:val="000000"/>
        </w:rPr>
      </w:pPr>
    </w:p>
    <w:p w:rsidR="00DC2B9C" w:rsidRPr="005941C4" w:rsidRDefault="00DC2B9C" w:rsidP="00144C5C">
      <w:pPr>
        <w:spacing w:after="180" w:line="276" w:lineRule="auto"/>
        <w:jc w:val="center"/>
        <w:rPr>
          <w:b/>
          <w:color w:val="000000"/>
        </w:rPr>
      </w:pPr>
      <w:r w:rsidRPr="005941C4">
        <w:rPr>
          <w:b/>
          <w:color w:val="000000"/>
        </w:rPr>
        <w:t>REFERAT DE APROBARE A PROIECTULUI DE HOTĂRÂRE</w:t>
      </w:r>
    </w:p>
    <w:p w:rsidR="00882FBF" w:rsidRPr="005941C4" w:rsidRDefault="00882FBF" w:rsidP="00144C5C">
      <w:pPr>
        <w:spacing w:before="324" w:after="324" w:line="276" w:lineRule="auto"/>
        <w:jc w:val="center"/>
        <w:rPr>
          <w:b/>
          <w:i/>
          <w:color w:val="000000"/>
          <w:spacing w:val="-16"/>
          <w:w w:val="105"/>
        </w:rPr>
      </w:pPr>
      <w:r w:rsidRPr="005941C4">
        <w:rPr>
          <w:b/>
          <w:i/>
          <w:color w:val="000000"/>
          <w:spacing w:val="-16"/>
          <w:w w:val="105"/>
        </w:rPr>
        <w:t xml:space="preserve">Sectiunea 1 </w:t>
      </w:r>
      <w:r w:rsidRPr="005941C4">
        <w:rPr>
          <w:b/>
          <w:i/>
          <w:color w:val="000000"/>
          <w:spacing w:val="-16"/>
          <w:w w:val="105"/>
        </w:rPr>
        <w:br/>
      </w:r>
      <w:r w:rsidRPr="005941C4">
        <w:rPr>
          <w:b/>
          <w:i/>
          <w:color w:val="000000"/>
          <w:spacing w:val="-8"/>
          <w:w w:val="105"/>
        </w:rPr>
        <w:t>Titlul proiectului de hotărâre</w:t>
      </w:r>
    </w:p>
    <w:p w:rsidR="00DC2B9C" w:rsidRPr="0014424B" w:rsidRDefault="00DC2B9C" w:rsidP="00144C5C">
      <w:pPr>
        <w:tabs>
          <w:tab w:val="decimal" w:pos="360"/>
          <w:tab w:val="decimal" w:pos="432"/>
        </w:tabs>
        <w:spacing w:line="276" w:lineRule="auto"/>
        <w:jc w:val="center"/>
        <w:rPr>
          <w:rFonts w:eastAsia="Calibri"/>
          <w:bCs/>
          <w:color w:val="000000"/>
        </w:rPr>
      </w:pPr>
      <w:r w:rsidRPr="0014424B">
        <w:t>Proiect de hotărâre</w:t>
      </w:r>
      <w:r w:rsidRPr="0014424B">
        <w:rPr>
          <w:rFonts w:eastAsia="Calibri"/>
          <w:bCs/>
          <w:color w:val="000000"/>
        </w:rPr>
        <w:t xml:space="preserve"> </w:t>
      </w:r>
    </w:p>
    <w:p w:rsidR="006309D1" w:rsidRDefault="006309D1" w:rsidP="006309D1">
      <w:pPr>
        <w:spacing w:line="276" w:lineRule="auto"/>
        <w:jc w:val="center"/>
      </w:pPr>
      <w:r>
        <w:rPr>
          <w:bCs/>
          <w:color w:val="000000"/>
        </w:rPr>
        <w:t>privind mandatarea reprezentanților Municipiului Timișoara în Adunarea Generală a Acționarilor la HORTICULTURA S.A. pentru declanșarea procedurii de selecție în vederea ocupării celor două posturi vacante din Consiliul de Administrație al societății HORTICULTURA S.A.</w:t>
      </w:r>
    </w:p>
    <w:p w:rsidR="00F56216" w:rsidRPr="00F56216" w:rsidRDefault="00F56216" w:rsidP="00F56216">
      <w:pPr>
        <w:tabs>
          <w:tab w:val="decimal" w:pos="360"/>
          <w:tab w:val="decimal" w:pos="432"/>
        </w:tabs>
        <w:spacing w:line="276" w:lineRule="auto"/>
        <w:jc w:val="center"/>
        <w:rPr>
          <w:color w:val="000000"/>
          <w:spacing w:val="-5"/>
        </w:rPr>
      </w:pPr>
    </w:p>
    <w:p w:rsidR="00882FBF" w:rsidRPr="005941C4" w:rsidRDefault="00882FBF" w:rsidP="00144C5C">
      <w:pPr>
        <w:tabs>
          <w:tab w:val="decimal" w:pos="360"/>
          <w:tab w:val="decimal" w:pos="432"/>
        </w:tabs>
        <w:spacing w:line="276" w:lineRule="auto"/>
        <w:jc w:val="center"/>
        <w:rPr>
          <w:b/>
          <w:i/>
          <w:color w:val="000000"/>
          <w:spacing w:val="-7"/>
          <w:w w:val="105"/>
        </w:rPr>
      </w:pPr>
      <w:r w:rsidRPr="005941C4">
        <w:rPr>
          <w:b/>
          <w:i/>
          <w:color w:val="000000"/>
          <w:spacing w:val="-20"/>
          <w:w w:val="105"/>
        </w:rPr>
        <w:t xml:space="preserve">Sectiunea a 2 - a </w:t>
      </w:r>
      <w:r w:rsidRPr="005941C4">
        <w:rPr>
          <w:b/>
          <w:i/>
          <w:color w:val="000000"/>
          <w:spacing w:val="-20"/>
          <w:w w:val="105"/>
        </w:rPr>
        <w:br/>
      </w:r>
      <w:r w:rsidRPr="005941C4">
        <w:rPr>
          <w:b/>
          <w:i/>
          <w:color w:val="000000"/>
          <w:spacing w:val="-7"/>
          <w:w w:val="105"/>
        </w:rPr>
        <w:t>Motivul emiterii proiectului de hotărâre</w:t>
      </w:r>
    </w:p>
    <w:p w:rsidR="006F7C91" w:rsidRPr="005941C4" w:rsidRDefault="006F7C91" w:rsidP="00144C5C">
      <w:pPr>
        <w:tabs>
          <w:tab w:val="decimal" w:pos="360"/>
          <w:tab w:val="decimal" w:pos="432"/>
        </w:tabs>
        <w:spacing w:line="276" w:lineRule="auto"/>
        <w:jc w:val="center"/>
        <w:rPr>
          <w:b/>
          <w:i/>
          <w:color w:val="000000"/>
          <w:spacing w:val="-7"/>
          <w:w w:val="105"/>
        </w:rPr>
      </w:pPr>
    </w:p>
    <w:p w:rsidR="00DC2B9C" w:rsidRPr="005941C4" w:rsidRDefault="00882FBF" w:rsidP="00144C5C">
      <w:pPr>
        <w:pStyle w:val="ListParagraph"/>
        <w:numPr>
          <w:ilvl w:val="0"/>
          <w:numId w:val="19"/>
        </w:numPr>
        <w:tabs>
          <w:tab w:val="decimal" w:pos="360"/>
          <w:tab w:val="decimal" w:pos="432"/>
        </w:tabs>
        <w:spacing w:after="0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 situației actuale</w:t>
      </w:r>
    </w:p>
    <w:p w:rsidR="005638C1" w:rsidRDefault="00850873" w:rsidP="00144C5C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Urmare a finalizării procedurii de selecție declanșate prin Hotărârea Consiliului Local al Municipiului Timișoara nr. 469/20.09.2022, prin Raportul final al Comsiei de selecție</w:t>
      </w:r>
      <w:r w:rsidR="003D187C">
        <w:t>,</w:t>
      </w:r>
      <w:r>
        <w:t xml:space="preserve"> se constată faptul că postul vacant</w:t>
      </w:r>
      <w:r w:rsidR="003D187C">
        <w:t xml:space="preserve"> din cadrul Consiliului de Administrație  Horticultura S.A </w:t>
      </w:r>
      <w:r>
        <w:t>nu a fost ocupat.</w:t>
      </w:r>
    </w:p>
    <w:p w:rsidR="00850873" w:rsidRPr="00012CDA" w:rsidRDefault="00850873" w:rsidP="00144C5C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De asemenea, prin adresa nr. SC2022-31013/12.12.2022</w:t>
      </w:r>
      <w:r w:rsidR="003D187C">
        <w:t xml:space="preserve"> domnul Graf Rudolf comunică demisia sa din Consiliul de Administrație la Horticultura S.A.</w:t>
      </w:r>
    </w:p>
    <w:p w:rsidR="00D45599" w:rsidRDefault="00882FBF" w:rsidP="00144C5C">
      <w:pPr>
        <w:spacing w:line="276" w:lineRule="auto"/>
        <w:ind w:firstLine="708"/>
        <w:jc w:val="both"/>
        <w:rPr>
          <w:rFonts w:eastAsia="Calibri"/>
          <w:bCs/>
          <w:color w:val="000000"/>
          <w:lang w:val="en-US"/>
        </w:rPr>
      </w:pPr>
      <w:r w:rsidRPr="005941C4">
        <w:rPr>
          <w:rFonts w:eastAsia="Calibri"/>
          <w:bCs/>
          <w:color w:val="000000"/>
          <w:lang w:val="en-US"/>
        </w:rPr>
        <w:t xml:space="preserve">Declanşarea procedurii de selecţie </w:t>
      </w:r>
      <w:r w:rsidR="003D187C">
        <w:rPr>
          <w:rFonts w:eastAsia="Calibri"/>
          <w:bCs/>
          <w:color w:val="000000"/>
          <w:lang w:val="en-US"/>
        </w:rPr>
        <w:t>pentru ocuparea posturilor vacante</w:t>
      </w:r>
      <w:r w:rsidR="005638C1">
        <w:rPr>
          <w:rFonts w:eastAsia="Calibri"/>
          <w:bCs/>
          <w:color w:val="000000"/>
          <w:lang w:val="en-US"/>
        </w:rPr>
        <w:t xml:space="preserve"> se realizează</w:t>
      </w:r>
      <w:r w:rsidRPr="005941C4">
        <w:rPr>
          <w:rFonts w:eastAsia="Calibri"/>
          <w:bCs/>
          <w:color w:val="000000"/>
          <w:lang w:val="en-US"/>
        </w:rPr>
        <w:t xml:space="preserve"> în conformitate cu prevede</w:t>
      </w:r>
      <w:r w:rsidR="005638C1">
        <w:rPr>
          <w:rFonts w:eastAsia="Calibri"/>
          <w:bCs/>
          <w:color w:val="000000"/>
          <w:lang w:val="en-US"/>
        </w:rPr>
        <w:t>rile art. 3 din Anexa nr. 1 a HG</w:t>
      </w:r>
      <w:r w:rsidRPr="005941C4">
        <w:rPr>
          <w:rFonts w:eastAsia="Calibri"/>
          <w:bCs/>
          <w:color w:val="000000"/>
          <w:lang w:val="en-US"/>
        </w:rPr>
        <w:t xml:space="preserve"> nr. 722/2016 pentru aprobarea Normelor metodologice de </w:t>
      </w:r>
      <w:r w:rsidR="005941C4" w:rsidRPr="005941C4">
        <w:rPr>
          <w:rFonts w:eastAsia="Calibri"/>
          <w:bCs/>
          <w:color w:val="000000"/>
          <w:lang w:val="en-US"/>
        </w:rPr>
        <w:t>aplicare a unor prevederi din OUG</w:t>
      </w:r>
      <w:r w:rsidRPr="005941C4">
        <w:rPr>
          <w:rFonts w:eastAsia="Calibri"/>
          <w:bCs/>
          <w:color w:val="000000"/>
          <w:lang w:val="en-US"/>
        </w:rPr>
        <w:t xml:space="preserve"> nr. 109/2011 privind guvernanţa corporativă a întreprinderilor publice, la data la care autoritatea publică tutelară emite ac</w:t>
      </w:r>
      <w:r w:rsidR="005638C1">
        <w:rPr>
          <w:rFonts w:eastAsia="Calibri"/>
          <w:bCs/>
          <w:color w:val="000000"/>
          <w:lang w:val="en-US"/>
        </w:rPr>
        <w:t>tul administrativ în acest sens, iar până la finalizarea procedurii existând posibilitatea numirii unui administrator provizoriu.</w:t>
      </w:r>
    </w:p>
    <w:p w:rsidR="00850873" w:rsidRPr="00012CDA" w:rsidRDefault="00850873" w:rsidP="0085087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i/>
          <w:color w:val="000000"/>
        </w:rPr>
      </w:pPr>
      <w:r>
        <w:t>Potrivit</w:t>
      </w:r>
      <w:r w:rsidRPr="00012CDA">
        <w:t xml:space="preserve"> art. 2, alin. (2) din Hotărârea Consiliului Local al Municipiului Timișoara nr. 444/23.11/2021 </w:t>
      </w:r>
      <w:r w:rsidRPr="00012CDA">
        <w:rPr>
          <w:color w:val="000000"/>
        </w:rPr>
        <w:t>privind numirea reprezentanților Municipiului Timișoara în Adunarea Generală a Acționarilor la întreprinderile publice la care este acționar unic, majoritar sau la care deține controlul</w:t>
      </w:r>
      <w:r w:rsidRPr="00012CDA">
        <w:rPr>
          <w:rFonts w:eastAsiaTheme="minorHAnsi"/>
          <w:i/>
          <w:color w:val="000000"/>
        </w:rPr>
        <w:t xml:space="preserve"> hotărârile adunării generale ale acționarilor vor fi precedate de hotărâri ale consiliului local prin care se acordă mandat pentru exprimarea poziției </w:t>
      </w:r>
      <w:r w:rsidRPr="00012CDA">
        <w:rPr>
          <w:rFonts w:eastAsiaTheme="minorHAnsi"/>
          <w:i/>
          <w:color w:val="000000"/>
        </w:rPr>
        <w:lastRenderedPageBreak/>
        <w:t>acționarului cu privire la punctele de pe ordinea de zi ce urmează a fi aprobate de adunarea generală a acționarilor.</w:t>
      </w:r>
    </w:p>
    <w:p w:rsidR="00850873" w:rsidRPr="00012CDA" w:rsidRDefault="00850873" w:rsidP="00850873">
      <w:pPr>
        <w:spacing w:line="276" w:lineRule="auto"/>
        <w:ind w:firstLine="708"/>
        <w:jc w:val="both"/>
        <w:rPr>
          <w:i/>
          <w:shd w:val="clear" w:color="auto" w:fill="FFFFFF"/>
        </w:rPr>
      </w:pPr>
      <w:r w:rsidRPr="00012CDA">
        <w:rPr>
          <w:rStyle w:val="salnbdy"/>
          <w:rFonts w:ascii="Times New Roman" w:hAnsi="Times New Roman"/>
          <w:sz w:val="24"/>
          <w:szCs w:val="24"/>
        </w:rPr>
        <w:t>Având în vedere art. 121 din</w:t>
      </w:r>
      <w:r w:rsidRPr="00012CDA">
        <w:rPr>
          <w:rStyle w:val="salnbdy"/>
          <w:rFonts w:ascii="Times New Roman" w:hAnsi="Times New Roman"/>
          <w:i/>
          <w:sz w:val="24"/>
          <w:szCs w:val="24"/>
        </w:rPr>
        <w:t xml:space="preserve"> </w:t>
      </w:r>
      <w:r w:rsidRPr="00012CDA">
        <w:rPr>
          <w:rFonts w:eastAsiaTheme="minorHAnsi"/>
          <w:bCs/>
        </w:rPr>
        <w:t xml:space="preserve">Legea nr. 31/1990 privind societățile, republicată, </w:t>
      </w:r>
      <w:r w:rsidRPr="00012CDA">
        <w:rPr>
          <w:rFonts w:eastAsiaTheme="minorHAnsi"/>
          <w:bCs/>
          <w:i/>
        </w:rPr>
        <w:t>acționarii reprezentând întreg capitalul social vor putea, dacă nici unul dintre ei nu se opune, să țină o adunare generală și să ia orice hotărâre de competența adunării, fără respectarea formalităților cerute pentru convocarea ei.</w:t>
      </w:r>
    </w:p>
    <w:p w:rsidR="00850873" w:rsidRPr="00012CDA" w:rsidRDefault="00850873" w:rsidP="00850873">
      <w:pPr>
        <w:autoSpaceDE w:val="0"/>
        <w:autoSpaceDN w:val="0"/>
        <w:adjustRightInd w:val="0"/>
        <w:spacing w:line="276" w:lineRule="auto"/>
        <w:ind w:firstLine="708"/>
        <w:jc w:val="both"/>
        <w:rPr>
          <w:i/>
        </w:rPr>
      </w:pPr>
      <w:r w:rsidRPr="00012CDA">
        <w:t xml:space="preserve">Având în vedere prevederile art. 125 din Legea nr. 31/1990 privind societățile, republicată, cu modificările și completările ulterioare, </w:t>
      </w:r>
      <w:r w:rsidRPr="00012CDA">
        <w:rPr>
          <w:i/>
        </w:rPr>
        <w:t>acționarii pot participa și vota în adunarea generală prin reprezentare, în baza unei împuterniciri acordate pentru respectiva adunare generală.</w:t>
      </w:r>
    </w:p>
    <w:p w:rsidR="00850873" w:rsidRPr="00012CDA" w:rsidRDefault="00850873" w:rsidP="00850873">
      <w:pPr>
        <w:pStyle w:val="sartttl"/>
        <w:spacing w:line="276" w:lineRule="auto"/>
        <w:ind w:firstLine="708"/>
        <w:jc w:val="both"/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</w:pPr>
      <w:r w:rsidRPr="00012CDA">
        <w:rPr>
          <w:rFonts w:ascii="Times New Roman" w:hAnsi="Times New Roman"/>
          <w:b w:val="0"/>
          <w:color w:val="auto"/>
          <w:sz w:val="24"/>
          <w:szCs w:val="24"/>
        </w:rPr>
        <w:t xml:space="preserve">Având în vedere dispozițiile art. </w:t>
      </w:r>
      <w:r w:rsidRPr="00012CDA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137 alin. (1) din Legea nr. 31/1990 privind societățile, </w:t>
      </w:r>
      <w:r w:rsidRPr="00012CDA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societatea pe acţiuni este administrată de unul sau mai mulţi administratori, numărul acestora fiind totdeauna impar.</w:t>
      </w:r>
    </w:p>
    <w:p w:rsidR="00850873" w:rsidRPr="00012CDA" w:rsidRDefault="00850873" w:rsidP="0085087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012CDA">
        <w:rPr>
          <w:bCs/>
        </w:rPr>
        <w:t xml:space="preserve">În temeiul art. 129 alin. (2) lit. a)  din Ordonanța de Urgență a Guvernului nr. 57/2019 privind Codul administrativ, </w:t>
      </w:r>
      <w:r w:rsidRPr="00012CDA">
        <w:rPr>
          <w:rFonts w:eastAsia="Calibri"/>
        </w:rPr>
        <w:t xml:space="preserve">consiliul local exercită </w:t>
      </w:r>
      <w:r w:rsidRPr="00012CDA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850873" w:rsidRPr="00413D1E" w:rsidRDefault="00850873" w:rsidP="00413D1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012CDA">
        <w:rPr>
          <w:rFonts w:eastAsia="Calibri"/>
        </w:rPr>
        <w:t xml:space="preserve">Potrivit prevederilor art. 129 alin (3) lit. d) din </w:t>
      </w:r>
      <w:r w:rsidRPr="00012CDA">
        <w:rPr>
          <w:bCs/>
        </w:rPr>
        <w:t>Ordonanța de Urgență a Guvernului nr. 57/2019 privind Codul administrativ,</w:t>
      </w:r>
      <w:r w:rsidRPr="00012CDA">
        <w:rPr>
          <w:rFonts w:eastAsia="Calibri"/>
        </w:rPr>
        <w:t xml:space="preserve"> consiliul local </w:t>
      </w:r>
      <w:r w:rsidRPr="00012CDA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5719A4" w:rsidRDefault="00882FBF" w:rsidP="00144C5C">
      <w:pPr>
        <w:pStyle w:val="ListParagraph"/>
        <w:numPr>
          <w:ilvl w:val="0"/>
          <w:numId w:val="19"/>
        </w:numPr>
        <w:tabs>
          <w:tab w:val="decimal" w:pos="360"/>
        </w:tabs>
        <w:spacing w:before="64" w:after="0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:rsidR="005719A4" w:rsidRPr="005941C4" w:rsidRDefault="005719A4" w:rsidP="00144C5C">
      <w:pPr>
        <w:spacing w:line="276" w:lineRule="auto"/>
        <w:ind w:firstLine="708"/>
        <w:jc w:val="both"/>
      </w:pPr>
      <w:r w:rsidRPr="005941C4">
        <w:rPr>
          <w:bCs/>
        </w:rPr>
        <w:t>În temeiul art. 3 pc</w:t>
      </w:r>
      <w:r w:rsidR="005941C4" w:rsidRPr="005941C4">
        <w:rPr>
          <w:bCs/>
        </w:rPr>
        <w:t xml:space="preserve">t.-ul 2 lit. b) din OUG nr. </w:t>
      </w:r>
      <w:r w:rsidRPr="005941C4">
        <w:rPr>
          <w:bCs/>
        </w:rPr>
        <w:t>109/2011 privind guvernanţa corporativă a întreprinderilor publice, autoritatea publică tutelară propune, în numele unităţii administrativ-teritoriale, candidaţi pentru funcţiile de membri ai consiliului de administraţie.</w:t>
      </w:r>
    </w:p>
    <w:p w:rsidR="00144C5C" w:rsidRPr="005941C4" w:rsidRDefault="005719A4" w:rsidP="00144C5C">
      <w:pPr>
        <w:tabs>
          <w:tab w:val="decimal" w:pos="360"/>
        </w:tabs>
        <w:spacing w:before="64" w:line="276" w:lineRule="auto"/>
        <w:jc w:val="both"/>
        <w:rPr>
          <w:color w:val="000000"/>
          <w:spacing w:val="-5"/>
        </w:rPr>
      </w:pPr>
      <w:r w:rsidRPr="005941C4">
        <w:rPr>
          <w:b/>
          <w:color w:val="000000"/>
          <w:spacing w:val="-5"/>
        </w:rPr>
        <w:tab/>
      </w:r>
      <w:r w:rsidRPr="005941C4">
        <w:rPr>
          <w:b/>
          <w:color w:val="000000"/>
          <w:spacing w:val="-5"/>
        </w:rPr>
        <w:tab/>
      </w:r>
      <w:r w:rsidRPr="005941C4">
        <w:rPr>
          <w:color w:val="000000"/>
          <w:spacing w:val="-5"/>
        </w:rPr>
        <w:t>Astfel, membrii consiliului de administrație sunt desemnați de adunarea generală a acționarilor, la propunerea acționarilor, în conformitate cu normele de guvernanță corporativă.</w:t>
      </w:r>
    </w:p>
    <w:p w:rsidR="00B34358" w:rsidRPr="005941C4" w:rsidRDefault="00882FBF" w:rsidP="00144C5C">
      <w:pPr>
        <w:pStyle w:val="ListParagraph"/>
        <w:numPr>
          <w:ilvl w:val="0"/>
          <w:numId w:val="19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 w:rsidRPr="005941C4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</w:p>
    <w:p w:rsidR="006309D1" w:rsidRDefault="00DC2B9C" w:rsidP="006309D1">
      <w:pPr>
        <w:spacing w:line="276" w:lineRule="auto"/>
        <w:ind w:firstLine="426"/>
        <w:jc w:val="both"/>
      </w:pPr>
      <w:r w:rsidRPr="005941C4">
        <w:rPr>
          <w:spacing w:val="-1"/>
        </w:rPr>
        <w:t xml:space="preserve">În concluzie, </w:t>
      </w:r>
      <w:r w:rsidRPr="005941C4">
        <w:rPr>
          <w:shd w:val="clear" w:color="auto" w:fill="FFFFFF"/>
        </w:rPr>
        <w:t xml:space="preserve">considerăm că este oportună iniţierea unui proiect de hotărâre </w:t>
      </w:r>
      <w:r w:rsidR="006309D1">
        <w:rPr>
          <w:bCs/>
          <w:color w:val="000000"/>
        </w:rPr>
        <w:t>privind mandatarea reprezentanților Municipiului Timișoara în Adunarea Generală a Acționarilor la HORTICULTURA S.A. pentru declanșarea procedurii de selecție în vederea ocupării celor două posturi vacante din Consiliul de Administrație al societății HORTICULTURA S.A.</w:t>
      </w:r>
    </w:p>
    <w:p w:rsidR="00827091" w:rsidRPr="005941C4" w:rsidRDefault="00827091" w:rsidP="007B39FB">
      <w:pPr>
        <w:spacing w:line="276" w:lineRule="auto"/>
        <w:jc w:val="both"/>
      </w:pPr>
    </w:p>
    <w:p w:rsidR="006309D1" w:rsidRDefault="007B39FB" w:rsidP="007B39FB">
      <w:pPr>
        <w:spacing w:line="276" w:lineRule="auto"/>
      </w:pPr>
      <w:r>
        <w:t xml:space="preserve">       </w:t>
      </w:r>
      <w:r w:rsidR="00827091" w:rsidRPr="005941C4">
        <w:t>P</w:t>
      </w:r>
      <w:r>
        <w:t>rimar</w:t>
      </w:r>
      <w:r w:rsidR="00827091" w:rsidRPr="005941C4">
        <w:t>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09D1">
        <w:t xml:space="preserve"> Administrator Public,</w:t>
      </w:r>
      <w:r w:rsidR="006309D1">
        <w:tab/>
      </w:r>
    </w:p>
    <w:p w:rsidR="007B39FB" w:rsidRPr="005941C4" w:rsidRDefault="006309D1" w:rsidP="007B39FB">
      <w:pPr>
        <w:spacing w:line="276" w:lineRule="auto"/>
      </w:pPr>
      <w:r>
        <w:t>Dominic Fritz</w:t>
      </w:r>
      <w:r>
        <w:tab/>
      </w:r>
      <w:r w:rsidR="007B39FB">
        <w:tab/>
      </w:r>
      <w:r>
        <w:tab/>
      </w:r>
      <w:r>
        <w:tab/>
      </w:r>
      <w:r>
        <w:tab/>
      </w:r>
      <w:r>
        <w:tab/>
      </w:r>
      <w:r>
        <w:tab/>
        <w:t xml:space="preserve">    Matei Creiveanu</w:t>
      </w:r>
    </w:p>
    <w:p w:rsidR="00827091" w:rsidRPr="005941C4" w:rsidRDefault="00827091" w:rsidP="007B39FB">
      <w:pPr>
        <w:spacing w:line="276" w:lineRule="auto"/>
      </w:pPr>
    </w:p>
    <w:p w:rsidR="00827091" w:rsidRDefault="00827091" w:rsidP="00827091">
      <w:pPr>
        <w:spacing w:line="276" w:lineRule="auto"/>
        <w:ind w:firstLine="708"/>
      </w:pPr>
    </w:p>
    <w:p w:rsidR="006309D1" w:rsidRPr="005941C4" w:rsidRDefault="006309D1" w:rsidP="00413D1E">
      <w:pPr>
        <w:spacing w:line="276" w:lineRule="auto"/>
      </w:pPr>
    </w:p>
    <w:p w:rsidR="006309D1" w:rsidRDefault="006309D1" w:rsidP="006309D1">
      <w:pPr>
        <w:spacing w:line="276" w:lineRule="auto"/>
      </w:pPr>
      <w:r>
        <w:t>Director Economic,</w:t>
      </w:r>
    </w:p>
    <w:p w:rsidR="00827091" w:rsidRPr="005941C4" w:rsidRDefault="006309D1" w:rsidP="00413D1E">
      <w:pPr>
        <w:spacing w:line="276" w:lineRule="auto"/>
      </w:pPr>
      <w:r>
        <w:t>Steliana Stanciu</w:t>
      </w:r>
    </w:p>
    <w:sectPr w:rsidR="00827091" w:rsidRPr="005941C4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102" w:rsidRDefault="00941102" w:rsidP="00851794">
      <w:r>
        <w:separator/>
      </w:r>
    </w:p>
  </w:endnote>
  <w:endnote w:type="continuationSeparator" w:id="1">
    <w:p w:rsidR="00941102" w:rsidRDefault="00941102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AD1D41" w:rsidP="002359A6">
    <w:pPr>
      <w:jc w:val="center"/>
    </w:pPr>
    <w:r>
      <w:t xml:space="preserve">                 </w:t>
    </w:r>
    <w:r>
      <w:rPr>
        <w:noProof/>
      </w:rPr>
      <w:drawing>
        <wp:inline distT="0" distB="0" distL="0" distR="0">
          <wp:extent cx="1873360" cy="1015867"/>
          <wp:effectExtent l="19050" t="0" r="0" b="0"/>
          <wp:docPr id="4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59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</w:t>
    </w:r>
    <w:r w:rsidR="002359A6">
      <w:t>Cod FO53-03,</w:t>
    </w:r>
    <w:r w:rsidR="002359A6" w:rsidRPr="00ED0B55">
      <w:t>Ver.3</w:t>
    </w: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102" w:rsidRDefault="00941102" w:rsidP="00851794">
      <w:r>
        <w:separator/>
      </w:r>
    </w:p>
  </w:footnote>
  <w:footnote w:type="continuationSeparator" w:id="1">
    <w:p w:rsidR="00941102" w:rsidRDefault="00941102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0342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06E77"/>
    <w:rsid w:val="00044743"/>
    <w:rsid w:val="00057A68"/>
    <w:rsid w:val="00070CC4"/>
    <w:rsid w:val="00091529"/>
    <w:rsid w:val="000A79AD"/>
    <w:rsid w:val="000B0762"/>
    <w:rsid w:val="000C65AC"/>
    <w:rsid w:val="000D1579"/>
    <w:rsid w:val="000D23E9"/>
    <w:rsid w:val="000E0FCD"/>
    <w:rsid w:val="000E4660"/>
    <w:rsid w:val="000F019B"/>
    <w:rsid w:val="000F2909"/>
    <w:rsid w:val="001108F1"/>
    <w:rsid w:val="0014424B"/>
    <w:rsid w:val="00144C5C"/>
    <w:rsid w:val="001466FC"/>
    <w:rsid w:val="001A52D5"/>
    <w:rsid w:val="001B2345"/>
    <w:rsid w:val="001C0627"/>
    <w:rsid w:val="001C1BA4"/>
    <w:rsid w:val="001C6B1F"/>
    <w:rsid w:val="001D3525"/>
    <w:rsid w:val="00210CA8"/>
    <w:rsid w:val="00210D2F"/>
    <w:rsid w:val="002205DC"/>
    <w:rsid w:val="00224649"/>
    <w:rsid w:val="002339A1"/>
    <w:rsid w:val="002359A6"/>
    <w:rsid w:val="00272F5D"/>
    <w:rsid w:val="002761A4"/>
    <w:rsid w:val="00291167"/>
    <w:rsid w:val="002A5F05"/>
    <w:rsid w:val="002C088D"/>
    <w:rsid w:val="002D6AB0"/>
    <w:rsid w:val="002E72F6"/>
    <w:rsid w:val="002F2148"/>
    <w:rsid w:val="002F41DD"/>
    <w:rsid w:val="002F4556"/>
    <w:rsid w:val="00344F75"/>
    <w:rsid w:val="00354557"/>
    <w:rsid w:val="003841DA"/>
    <w:rsid w:val="00392AAC"/>
    <w:rsid w:val="003A7041"/>
    <w:rsid w:val="003B2A24"/>
    <w:rsid w:val="003D1543"/>
    <w:rsid w:val="003D187C"/>
    <w:rsid w:val="003D1FA0"/>
    <w:rsid w:val="003E0946"/>
    <w:rsid w:val="003F0618"/>
    <w:rsid w:val="003F0CD3"/>
    <w:rsid w:val="00407F98"/>
    <w:rsid w:val="00413D1E"/>
    <w:rsid w:val="00424941"/>
    <w:rsid w:val="00444ACF"/>
    <w:rsid w:val="00457B55"/>
    <w:rsid w:val="00460908"/>
    <w:rsid w:val="00476E58"/>
    <w:rsid w:val="0048564E"/>
    <w:rsid w:val="004A624B"/>
    <w:rsid w:val="004A6260"/>
    <w:rsid w:val="004B2E4C"/>
    <w:rsid w:val="004C1E85"/>
    <w:rsid w:val="004C686E"/>
    <w:rsid w:val="004F027A"/>
    <w:rsid w:val="004F465D"/>
    <w:rsid w:val="00505FDF"/>
    <w:rsid w:val="00516866"/>
    <w:rsid w:val="005432D3"/>
    <w:rsid w:val="005549E8"/>
    <w:rsid w:val="00560578"/>
    <w:rsid w:val="00560C90"/>
    <w:rsid w:val="00562CE9"/>
    <w:rsid w:val="005638C1"/>
    <w:rsid w:val="005714E1"/>
    <w:rsid w:val="005719A4"/>
    <w:rsid w:val="00571D0B"/>
    <w:rsid w:val="005809EE"/>
    <w:rsid w:val="00592446"/>
    <w:rsid w:val="005941C4"/>
    <w:rsid w:val="0059478A"/>
    <w:rsid w:val="005A61DA"/>
    <w:rsid w:val="005B55FB"/>
    <w:rsid w:val="005C6E0A"/>
    <w:rsid w:val="005F0022"/>
    <w:rsid w:val="005F2B84"/>
    <w:rsid w:val="00614D1B"/>
    <w:rsid w:val="006309D1"/>
    <w:rsid w:val="00644E9E"/>
    <w:rsid w:val="00646F1E"/>
    <w:rsid w:val="00657822"/>
    <w:rsid w:val="006736E9"/>
    <w:rsid w:val="00697B8B"/>
    <w:rsid w:val="006B4742"/>
    <w:rsid w:val="006B5FE4"/>
    <w:rsid w:val="006B77B3"/>
    <w:rsid w:val="006C1B23"/>
    <w:rsid w:val="006C545D"/>
    <w:rsid w:val="006E6CAE"/>
    <w:rsid w:val="006F3C66"/>
    <w:rsid w:val="006F5B79"/>
    <w:rsid w:val="006F7C91"/>
    <w:rsid w:val="00736ADE"/>
    <w:rsid w:val="00751CE5"/>
    <w:rsid w:val="00755AF3"/>
    <w:rsid w:val="007670CD"/>
    <w:rsid w:val="007846AB"/>
    <w:rsid w:val="00786A55"/>
    <w:rsid w:val="00792651"/>
    <w:rsid w:val="007A71E0"/>
    <w:rsid w:val="007B39FB"/>
    <w:rsid w:val="007C126C"/>
    <w:rsid w:val="007F263D"/>
    <w:rsid w:val="00827091"/>
    <w:rsid w:val="0085076B"/>
    <w:rsid w:val="00850873"/>
    <w:rsid w:val="00851794"/>
    <w:rsid w:val="00866BB9"/>
    <w:rsid w:val="008706DC"/>
    <w:rsid w:val="008809B3"/>
    <w:rsid w:val="00882FBF"/>
    <w:rsid w:val="00897D8B"/>
    <w:rsid w:val="008A0EC5"/>
    <w:rsid w:val="008B6976"/>
    <w:rsid w:val="008C4F9F"/>
    <w:rsid w:val="008D21B6"/>
    <w:rsid w:val="008D4181"/>
    <w:rsid w:val="008E5E2C"/>
    <w:rsid w:val="008F13C5"/>
    <w:rsid w:val="00907235"/>
    <w:rsid w:val="0091747B"/>
    <w:rsid w:val="00924759"/>
    <w:rsid w:val="00924BA1"/>
    <w:rsid w:val="00941102"/>
    <w:rsid w:val="00963A75"/>
    <w:rsid w:val="00966573"/>
    <w:rsid w:val="00975D1A"/>
    <w:rsid w:val="00990481"/>
    <w:rsid w:val="009978E2"/>
    <w:rsid w:val="009F223A"/>
    <w:rsid w:val="00A039A8"/>
    <w:rsid w:val="00A03AAE"/>
    <w:rsid w:val="00A307B7"/>
    <w:rsid w:val="00A33A7A"/>
    <w:rsid w:val="00A35F4B"/>
    <w:rsid w:val="00A56BD8"/>
    <w:rsid w:val="00A5730C"/>
    <w:rsid w:val="00A632D4"/>
    <w:rsid w:val="00A77CE0"/>
    <w:rsid w:val="00AB358A"/>
    <w:rsid w:val="00AD1D41"/>
    <w:rsid w:val="00AE21F3"/>
    <w:rsid w:val="00AF682F"/>
    <w:rsid w:val="00B3366D"/>
    <w:rsid w:val="00B33F5E"/>
    <w:rsid w:val="00B34358"/>
    <w:rsid w:val="00B55CF2"/>
    <w:rsid w:val="00B71A54"/>
    <w:rsid w:val="00B7562F"/>
    <w:rsid w:val="00B848DC"/>
    <w:rsid w:val="00B92678"/>
    <w:rsid w:val="00BA5BD0"/>
    <w:rsid w:val="00BA6605"/>
    <w:rsid w:val="00BB14F0"/>
    <w:rsid w:val="00C26608"/>
    <w:rsid w:val="00C31B59"/>
    <w:rsid w:val="00C46207"/>
    <w:rsid w:val="00C54128"/>
    <w:rsid w:val="00C56585"/>
    <w:rsid w:val="00C65F00"/>
    <w:rsid w:val="00C76E8B"/>
    <w:rsid w:val="00CE0907"/>
    <w:rsid w:val="00CE2DAE"/>
    <w:rsid w:val="00CF7E6B"/>
    <w:rsid w:val="00D253CA"/>
    <w:rsid w:val="00D27C86"/>
    <w:rsid w:val="00D32396"/>
    <w:rsid w:val="00D45599"/>
    <w:rsid w:val="00D57561"/>
    <w:rsid w:val="00D57BBB"/>
    <w:rsid w:val="00D66188"/>
    <w:rsid w:val="00D7632A"/>
    <w:rsid w:val="00DB0A3F"/>
    <w:rsid w:val="00DC262B"/>
    <w:rsid w:val="00DC2B9C"/>
    <w:rsid w:val="00DF198A"/>
    <w:rsid w:val="00DF784C"/>
    <w:rsid w:val="00E20F82"/>
    <w:rsid w:val="00E678F2"/>
    <w:rsid w:val="00EE067D"/>
    <w:rsid w:val="00F1536E"/>
    <w:rsid w:val="00F25D05"/>
    <w:rsid w:val="00F32C5D"/>
    <w:rsid w:val="00F33C30"/>
    <w:rsid w:val="00F52ADB"/>
    <w:rsid w:val="00F56213"/>
    <w:rsid w:val="00F56216"/>
    <w:rsid w:val="00F65202"/>
    <w:rsid w:val="00F66CAE"/>
    <w:rsid w:val="00F7497F"/>
    <w:rsid w:val="00F86FF9"/>
    <w:rsid w:val="00F972E1"/>
    <w:rsid w:val="00FB5D35"/>
    <w:rsid w:val="00FC0061"/>
    <w:rsid w:val="00FC5104"/>
    <w:rsid w:val="00FD10E0"/>
    <w:rsid w:val="00FD132F"/>
    <w:rsid w:val="00FE64E6"/>
    <w:rsid w:val="00FE70EB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680</Words>
  <Characters>3947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9</cp:revision>
  <cp:lastPrinted>2021-06-07T08:14:00Z</cp:lastPrinted>
  <dcterms:created xsi:type="dcterms:W3CDTF">2022-12-13T12:41:00Z</dcterms:created>
  <dcterms:modified xsi:type="dcterms:W3CDTF">2022-12-13T14:08:00Z</dcterms:modified>
</cp:coreProperties>
</file>