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B68" w:rsidRPr="00051685" w:rsidRDefault="00093B68" w:rsidP="00093B68">
      <w:pPr>
        <w:rPr>
          <w:b/>
          <w:lang w:val="ro-RO"/>
        </w:rPr>
      </w:pPr>
      <w:r>
        <w:rPr>
          <w:b/>
          <w:lang w:val="ro-RO"/>
        </w:rPr>
        <w:t>ROM</w:t>
      </w:r>
      <w:r w:rsidR="001E1342">
        <w:rPr>
          <w:b/>
          <w:lang w:val="ro-RO"/>
        </w:rPr>
        <w:t>A</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093B68" w:rsidRPr="00051685" w:rsidRDefault="00093B68" w:rsidP="00093B68">
      <w:pPr>
        <w:rPr>
          <w:b/>
          <w:lang w:val="ro-RO"/>
        </w:rPr>
      </w:pPr>
      <w:r w:rsidRPr="00051685">
        <w:rPr>
          <w:b/>
          <w:lang w:val="ro-RO"/>
        </w:rPr>
        <w:t>JUDETUL TIMI</w:t>
      </w:r>
      <w:r w:rsidR="001E1342">
        <w:rPr>
          <w:b/>
          <w:lang w:val="ro-RO"/>
        </w:rPr>
        <w:t>S</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093B68" w:rsidRDefault="00093B68" w:rsidP="00093B68">
      <w:pPr>
        <w:rPr>
          <w:b/>
          <w:lang w:val="ro-RO"/>
        </w:rPr>
      </w:pPr>
      <w:r w:rsidRPr="00051685">
        <w:rPr>
          <w:b/>
          <w:lang w:val="ro-RO"/>
        </w:rPr>
        <w:t>MUNICIPIUL TIMISOARA</w:t>
      </w:r>
    </w:p>
    <w:p w:rsidR="00093B68" w:rsidRDefault="00093B68" w:rsidP="00093B68">
      <w:pPr>
        <w:rPr>
          <w:b/>
          <w:lang w:val="ro-RO"/>
        </w:rPr>
      </w:pPr>
      <w:r>
        <w:rPr>
          <w:b/>
          <w:lang w:val="ro-RO"/>
        </w:rPr>
        <w:t>DIRECTIA FISCALA A MUNICIPIULUI TIMISOARA</w:t>
      </w:r>
      <w:r>
        <w:rPr>
          <w:b/>
          <w:lang w:val="ro-RO"/>
        </w:rPr>
        <w:tab/>
      </w:r>
      <w:r>
        <w:rPr>
          <w:b/>
          <w:lang w:val="ro-RO"/>
        </w:rPr>
        <w:tab/>
      </w:r>
      <w:r>
        <w:rPr>
          <w:b/>
          <w:lang w:val="ro-RO"/>
        </w:rPr>
        <w:tab/>
      </w:r>
      <w:r>
        <w:rPr>
          <w:b/>
          <w:lang w:val="ro-RO"/>
        </w:rPr>
        <w:tab/>
        <w:t xml:space="preserve">     </w:t>
      </w:r>
    </w:p>
    <w:p w:rsidR="00093B68" w:rsidRDefault="00093B68" w:rsidP="00093B68">
      <w:pPr>
        <w:jc w:val="both"/>
        <w:rPr>
          <w:b/>
          <w:lang w:val="ro-RO"/>
        </w:rPr>
      </w:pPr>
      <w:r>
        <w:rPr>
          <w:b/>
          <w:lang w:val="ro-RO"/>
        </w:rPr>
        <w:t xml:space="preserve">NR. </w:t>
      </w:r>
      <w:r w:rsidR="00003B72">
        <w:rPr>
          <w:b/>
          <w:lang w:val="ro-RO"/>
        </w:rPr>
        <w:t>IF2019-016718/15.03.2019</w:t>
      </w:r>
    </w:p>
    <w:p w:rsidR="00093B68" w:rsidRDefault="00093B68" w:rsidP="00093B68">
      <w:pPr>
        <w:jc w:val="both"/>
        <w:rPr>
          <w:b/>
          <w:lang w:val="ro-RO"/>
        </w:rPr>
      </w:pPr>
    </w:p>
    <w:p w:rsidR="00093B68" w:rsidRDefault="00093B68" w:rsidP="00093B68">
      <w:pPr>
        <w:jc w:val="both"/>
        <w:rPr>
          <w:b/>
          <w:lang w:val="ro-RO"/>
        </w:rPr>
      </w:pPr>
    </w:p>
    <w:p w:rsidR="00093B68" w:rsidRDefault="00093B68" w:rsidP="00093B68">
      <w:pPr>
        <w:jc w:val="center"/>
        <w:rPr>
          <w:b/>
          <w:lang w:val="ro-RO"/>
        </w:rPr>
      </w:pPr>
      <w:r>
        <w:rPr>
          <w:b/>
          <w:lang w:val="ro-RO"/>
        </w:rPr>
        <w:t>RAPORT DE SPECIALITATE</w:t>
      </w:r>
    </w:p>
    <w:p w:rsidR="00093B68" w:rsidRDefault="00093B68" w:rsidP="00093B68">
      <w:pPr>
        <w:jc w:val="center"/>
        <w:rPr>
          <w:b/>
          <w:lang w:val="ro-RO"/>
        </w:rPr>
      </w:pPr>
    </w:p>
    <w:p w:rsidR="00093B68" w:rsidRDefault="008A1850" w:rsidP="00093B68">
      <w:pPr>
        <w:jc w:val="center"/>
        <w:rPr>
          <w:b/>
          <w:color w:val="000000"/>
          <w:spacing w:val="-6"/>
        </w:rPr>
      </w:pPr>
      <w:r>
        <w:rPr>
          <w:b/>
          <w:color w:val="000000"/>
          <w:spacing w:val="-6"/>
        </w:rPr>
        <w:t>Referitor la</w:t>
      </w:r>
    </w:p>
    <w:p w:rsidR="00003B72" w:rsidRPr="0093711F" w:rsidRDefault="008A1850" w:rsidP="00003B72">
      <w:pPr>
        <w:jc w:val="center"/>
        <w:rPr>
          <w:b/>
          <w:spacing w:val="-2"/>
        </w:rPr>
      </w:pPr>
      <w:r w:rsidRPr="00E04C5C">
        <w:rPr>
          <w:b/>
          <w:color w:val="000000"/>
          <w:spacing w:val="-6"/>
        </w:rPr>
        <w:t>Proiect</w:t>
      </w:r>
      <w:r>
        <w:rPr>
          <w:b/>
          <w:color w:val="000000"/>
          <w:spacing w:val="-6"/>
        </w:rPr>
        <w:t>ul</w:t>
      </w:r>
      <w:r w:rsidRPr="00E04C5C">
        <w:rPr>
          <w:b/>
          <w:color w:val="000000"/>
          <w:spacing w:val="-6"/>
        </w:rPr>
        <w:t xml:space="preserve"> de </w:t>
      </w:r>
      <w:r w:rsidR="00C06EBB">
        <w:rPr>
          <w:b/>
          <w:color w:val="000000"/>
          <w:spacing w:val="-6"/>
        </w:rPr>
        <w:t xml:space="preserve"> </w:t>
      </w:r>
      <w:r w:rsidRPr="00E04C5C">
        <w:rPr>
          <w:b/>
          <w:color w:val="000000"/>
          <w:spacing w:val="-6"/>
        </w:rPr>
        <w:t xml:space="preserve">hotărâre </w:t>
      </w:r>
      <w:r w:rsidR="00003B72">
        <w:rPr>
          <w:b/>
          <w:color w:val="000000"/>
          <w:spacing w:val="-2"/>
        </w:rPr>
        <w:t xml:space="preserve">privind indexarea valorilor impozabile, </w:t>
      </w:r>
      <w:r w:rsidR="00003B72">
        <w:rPr>
          <w:b/>
          <w:color w:val="000000"/>
        </w:rPr>
        <w:t xml:space="preserve">impozitelor si </w:t>
      </w:r>
      <w:r w:rsidR="00003B72" w:rsidRPr="00F61B68">
        <w:rPr>
          <w:b/>
          <w:color w:val="000000"/>
        </w:rPr>
        <w:t>taxelor locale</w:t>
      </w:r>
      <w:r w:rsidR="00003B72">
        <w:rPr>
          <w:b/>
          <w:color w:val="000000"/>
        </w:rPr>
        <w:t xml:space="preserve"> precum</w:t>
      </w:r>
      <w:r w:rsidR="00003B72" w:rsidRPr="00F61B68">
        <w:rPr>
          <w:b/>
          <w:color w:val="000000"/>
        </w:rPr>
        <w:t xml:space="preserve"> </w:t>
      </w:r>
      <w:r w:rsidR="00003B72">
        <w:rPr>
          <w:b/>
          <w:color w:val="000000"/>
        </w:rPr>
        <w:t xml:space="preserve">si amenzilor </w:t>
      </w:r>
      <w:r w:rsidR="00003B72">
        <w:rPr>
          <w:b/>
          <w:spacing w:val="-2"/>
        </w:rPr>
        <w:t xml:space="preserve">pentru </w:t>
      </w:r>
      <w:r w:rsidR="00003B72" w:rsidRPr="0093711F">
        <w:rPr>
          <w:b/>
          <w:spacing w:val="-2"/>
        </w:rPr>
        <w:t>anul fisc</w:t>
      </w:r>
      <w:r w:rsidR="00003B72">
        <w:rPr>
          <w:b/>
          <w:spacing w:val="-2"/>
        </w:rPr>
        <w:t xml:space="preserve">al 2020 </w:t>
      </w:r>
    </w:p>
    <w:p w:rsidR="000E573F" w:rsidRPr="00F61B68" w:rsidRDefault="000E573F" w:rsidP="00003B72">
      <w:pPr>
        <w:rPr>
          <w:b/>
          <w:color w:val="000000"/>
          <w:spacing w:val="-2"/>
        </w:rPr>
      </w:pPr>
    </w:p>
    <w:p w:rsidR="008D6EE3" w:rsidRDefault="002B638A" w:rsidP="008D6EE3">
      <w:pPr>
        <w:pStyle w:val="NoSpacing"/>
        <w:jc w:val="both"/>
        <w:rPr>
          <w:rFonts w:ascii="Times New Roman" w:hAnsi="Times New Roman"/>
          <w:color w:val="000000"/>
          <w:spacing w:val="-2"/>
          <w:sz w:val="24"/>
          <w:szCs w:val="24"/>
        </w:rPr>
      </w:pPr>
      <w:r>
        <w:tab/>
      </w:r>
      <w:r w:rsidR="00093B68" w:rsidRPr="008D6EE3">
        <w:rPr>
          <w:rFonts w:ascii="Times New Roman" w:hAnsi="Times New Roman"/>
          <w:sz w:val="24"/>
          <w:szCs w:val="24"/>
        </w:rPr>
        <w:t>Av</w:t>
      </w:r>
      <w:r w:rsidR="001E1342" w:rsidRPr="008D6EE3">
        <w:rPr>
          <w:rFonts w:ascii="Times New Roman" w:hAnsi="Times New Roman"/>
          <w:sz w:val="24"/>
          <w:szCs w:val="24"/>
        </w:rPr>
        <w:t>a</w:t>
      </w:r>
      <w:r w:rsidR="00093B68" w:rsidRPr="008D6EE3">
        <w:rPr>
          <w:rFonts w:ascii="Times New Roman" w:hAnsi="Times New Roman"/>
          <w:sz w:val="24"/>
          <w:szCs w:val="24"/>
        </w:rPr>
        <w:t xml:space="preserve">nd </w:t>
      </w:r>
      <w:r w:rsidR="001E1342" w:rsidRPr="008D6EE3">
        <w:rPr>
          <w:rFonts w:ascii="Times New Roman" w:hAnsi="Times New Roman"/>
          <w:sz w:val="24"/>
          <w:szCs w:val="24"/>
        </w:rPr>
        <w:t>i</w:t>
      </w:r>
      <w:r w:rsidR="00093B68" w:rsidRPr="008D6EE3">
        <w:rPr>
          <w:rFonts w:ascii="Times New Roman" w:hAnsi="Times New Roman"/>
          <w:sz w:val="24"/>
          <w:szCs w:val="24"/>
        </w:rPr>
        <w:t>n vedere Expunerea de motive nr</w:t>
      </w:r>
      <w:r w:rsidR="00027322">
        <w:rPr>
          <w:rFonts w:ascii="Times New Roman" w:hAnsi="Times New Roman"/>
          <w:sz w:val="24"/>
          <w:szCs w:val="24"/>
        </w:rPr>
        <w:t>.</w:t>
      </w:r>
      <w:r w:rsidR="00003B72">
        <w:rPr>
          <w:rFonts w:ascii="Times New Roman" w:hAnsi="Times New Roman"/>
          <w:sz w:val="24"/>
          <w:szCs w:val="24"/>
        </w:rPr>
        <w:t xml:space="preserve">SC2019-6453/15.03.2019 </w:t>
      </w:r>
      <w:r w:rsidR="00093B68" w:rsidRPr="008D6EE3">
        <w:rPr>
          <w:rFonts w:ascii="Times New Roman" w:hAnsi="Times New Roman"/>
          <w:sz w:val="24"/>
          <w:szCs w:val="24"/>
        </w:rPr>
        <w:t>a Primarului Municipiului Timi</w:t>
      </w:r>
      <w:r w:rsidR="001E1342" w:rsidRPr="008D6EE3">
        <w:rPr>
          <w:rFonts w:ascii="Times New Roman" w:hAnsi="Times New Roman"/>
          <w:sz w:val="24"/>
          <w:szCs w:val="24"/>
        </w:rPr>
        <w:t>s</w:t>
      </w:r>
      <w:r w:rsidR="00093B68" w:rsidRPr="008D6EE3">
        <w:rPr>
          <w:rFonts w:ascii="Times New Roman" w:hAnsi="Times New Roman"/>
          <w:sz w:val="24"/>
          <w:szCs w:val="24"/>
        </w:rPr>
        <w:t>oara,  prin care se propune</w:t>
      </w:r>
      <w:r w:rsidR="00093B68" w:rsidRPr="002B638A">
        <w:rPr>
          <w:b/>
          <w:color w:val="000000"/>
          <w:spacing w:val="-2"/>
        </w:rPr>
        <w:t xml:space="preserve"> </w:t>
      </w:r>
      <w:r w:rsidR="008D6EE3" w:rsidRPr="0041632F">
        <w:rPr>
          <w:rFonts w:ascii="Times New Roman" w:hAnsi="Times New Roman"/>
          <w:color w:val="000000"/>
          <w:spacing w:val="-1"/>
          <w:sz w:val="24"/>
          <w:szCs w:val="24"/>
        </w:rPr>
        <w:t xml:space="preserve">emiterea </w:t>
      </w:r>
      <w:r w:rsidR="008D6EE3" w:rsidRPr="0041632F">
        <w:rPr>
          <w:rFonts w:ascii="Times New Roman" w:hAnsi="Times New Roman"/>
          <w:color w:val="000000"/>
          <w:sz w:val="24"/>
          <w:szCs w:val="24"/>
        </w:rPr>
        <w:t>hotararii</w:t>
      </w:r>
      <w:r w:rsidR="008D6EE3" w:rsidRPr="0041632F">
        <w:rPr>
          <w:rFonts w:ascii="Times New Roman" w:hAnsi="Times New Roman"/>
          <w:color w:val="000000"/>
          <w:spacing w:val="-2"/>
          <w:sz w:val="24"/>
          <w:szCs w:val="24"/>
        </w:rPr>
        <w:t xml:space="preserve"> prin care consiliul local</w:t>
      </w:r>
      <w:r w:rsidR="008370A0">
        <w:rPr>
          <w:rFonts w:ascii="Times New Roman" w:hAnsi="Times New Roman"/>
          <w:color w:val="000000"/>
          <w:spacing w:val="-2"/>
          <w:sz w:val="24"/>
          <w:szCs w:val="24"/>
        </w:rPr>
        <w:t xml:space="preserve"> al Municipiului Timisoara</w:t>
      </w:r>
      <w:r w:rsidR="008D6EE3" w:rsidRPr="0041632F">
        <w:rPr>
          <w:rFonts w:ascii="Times New Roman" w:hAnsi="Times New Roman"/>
          <w:color w:val="000000"/>
          <w:spacing w:val="-2"/>
          <w:sz w:val="24"/>
          <w:szCs w:val="24"/>
        </w:rPr>
        <w:t xml:space="preserve"> aproba sumele indexate </w:t>
      </w:r>
      <w:r w:rsidR="00723866">
        <w:rPr>
          <w:rFonts w:ascii="Times New Roman" w:hAnsi="Times New Roman"/>
          <w:color w:val="000000"/>
          <w:spacing w:val="-2"/>
          <w:sz w:val="24"/>
          <w:szCs w:val="24"/>
        </w:rPr>
        <w:t>pentru anul fiscal 2020</w:t>
      </w:r>
      <w:r w:rsidR="004466F1">
        <w:rPr>
          <w:rFonts w:ascii="Times New Roman" w:hAnsi="Times New Roman"/>
          <w:color w:val="000000"/>
          <w:spacing w:val="-2"/>
          <w:sz w:val="24"/>
          <w:szCs w:val="24"/>
        </w:rPr>
        <w:t xml:space="preserve">, </w:t>
      </w:r>
      <w:r w:rsidR="008370A0" w:rsidRPr="0041632F">
        <w:rPr>
          <w:rFonts w:ascii="Times New Roman" w:hAnsi="Times New Roman"/>
          <w:color w:val="000000"/>
          <w:spacing w:val="-2"/>
          <w:sz w:val="24"/>
          <w:szCs w:val="24"/>
        </w:rPr>
        <w:t>pe ba</w:t>
      </w:r>
      <w:r w:rsidR="00723866">
        <w:rPr>
          <w:rFonts w:ascii="Times New Roman" w:hAnsi="Times New Roman"/>
          <w:color w:val="000000"/>
          <w:spacing w:val="-2"/>
          <w:sz w:val="24"/>
          <w:szCs w:val="24"/>
        </w:rPr>
        <w:t>za indicelui de inflatie de 4,6</w:t>
      </w:r>
      <w:r w:rsidR="008370A0">
        <w:rPr>
          <w:rFonts w:ascii="Times New Roman" w:hAnsi="Times New Roman"/>
          <w:color w:val="000000"/>
          <w:spacing w:val="-2"/>
          <w:sz w:val="24"/>
          <w:szCs w:val="24"/>
        </w:rPr>
        <w:t xml:space="preserve">%, </w:t>
      </w:r>
      <w:r w:rsidR="008D6EE3" w:rsidRPr="0041632F">
        <w:rPr>
          <w:rFonts w:ascii="Times New Roman" w:hAnsi="Times New Roman"/>
          <w:color w:val="000000"/>
          <w:spacing w:val="-2"/>
          <w:sz w:val="24"/>
          <w:szCs w:val="24"/>
        </w:rPr>
        <w:t xml:space="preserve">conform prevederilor </w:t>
      </w:r>
      <w:r w:rsidR="008D6EE3" w:rsidRPr="0041632F">
        <w:rPr>
          <w:rFonts w:ascii="Times New Roman" w:hAnsi="Times New Roman"/>
          <w:color w:val="000000"/>
          <w:sz w:val="24"/>
          <w:szCs w:val="24"/>
        </w:rPr>
        <w:t>art.491</w:t>
      </w:r>
      <w:r w:rsidR="008D6EE3" w:rsidRPr="0041632F">
        <w:rPr>
          <w:rFonts w:ascii="Times New Roman" w:eastAsia="Times New Roman" w:hAnsi="Times New Roman"/>
          <w:color w:val="000000"/>
          <w:spacing w:val="-5"/>
          <w:sz w:val="24"/>
          <w:szCs w:val="24"/>
          <w:lang w:val="en-US"/>
        </w:rPr>
        <w:t xml:space="preserve"> din Legea nr.227/2015 privind Codul fiscal, actualizata</w:t>
      </w:r>
      <w:r w:rsidR="008D6EE3" w:rsidRPr="0041632F">
        <w:rPr>
          <w:rFonts w:ascii="Times New Roman" w:hAnsi="Times New Roman"/>
          <w:color w:val="000000"/>
          <w:spacing w:val="-5"/>
          <w:sz w:val="24"/>
          <w:szCs w:val="24"/>
        </w:rPr>
        <w:t>,</w:t>
      </w:r>
      <w:r w:rsidR="008D6EE3" w:rsidRPr="0041632F">
        <w:rPr>
          <w:rFonts w:ascii="Times New Roman" w:hAnsi="Times New Roman"/>
          <w:color w:val="000000"/>
          <w:sz w:val="24"/>
          <w:szCs w:val="24"/>
        </w:rPr>
        <w:t xml:space="preserve"> </w:t>
      </w:r>
      <w:r w:rsidR="008D6EE3" w:rsidRPr="0041632F">
        <w:rPr>
          <w:rFonts w:ascii="Times New Roman" w:hAnsi="Times New Roman"/>
          <w:sz w:val="24"/>
          <w:szCs w:val="24"/>
        </w:rPr>
        <w:t xml:space="preserve"> si ale</w:t>
      </w:r>
      <w:r w:rsidR="008D6EE3" w:rsidRPr="0041632F">
        <w:rPr>
          <w:rFonts w:ascii="Times New Roman" w:hAnsi="Times New Roman"/>
          <w:color w:val="000000"/>
          <w:sz w:val="24"/>
          <w:szCs w:val="24"/>
        </w:rPr>
        <w:t xml:space="preserve"> art.493 alin.7 </w:t>
      </w:r>
      <w:r w:rsidR="008D6EE3" w:rsidRPr="0041632F">
        <w:rPr>
          <w:rFonts w:ascii="Times New Roman" w:eastAsia="Times New Roman" w:hAnsi="Times New Roman"/>
          <w:color w:val="000000"/>
          <w:spacing w:val="-5"/>
          <w:sz w:val="24"/>
          <w:szCs w:val="24"/>
          <w:lang w:val="en-US"/>
        </w:rPr>
        <w:t xml:space="preserve">din Legea nr.227/2015 privind Codul fiscal, </w:t>
      </w:r>
      <w:r w:rsidR="00FF6547">
        <w:rPr>
          <w:rFonts w:ascii="Times New Roman" w:eastAsia="Times New Roman" w:hAnsi="Times New Roman"/>
          <w:color w:val="000000"/>
          <w:spacing w:val="-5"/>
          <w:sz w:val="24"/>
          <w:szCs w:val="24"/>
          <w:lang w:val="en-US"/>
        </w:rPr>
        <w:t xml:space="preserve"> </w:t>
      </w:r>
      <w:r w:rsidR="008D6EE3" w:rsidRPr="0041632F">
        <w:rPr>
          <w:rFonts w:ascii="Times New Roman" w:eastAsia="Times New Roman" w:hAnsi="Times New Roman"/>
          <w:color w:val="000000"/>
          <w:spacing w:val="-5"/>
          <w:sz w:val="24"/>
          <w:szCs w:val="24"/>
          <w:lang w:val="en-US"/>
        </w:rPr>
        <w:t>actualizata</w:t>
      </w:r>
      <w:r w:rsidR="008D6EE3" w:rsidRPr="0041632F">
        <w:rPr>
          <w:rFonts w:ascii="Times New Roman" w:hAnsi="Times New Roman"/>
          <w:color w:val="000000"/>
          <w:spacing w:val="-2"/>
          <w:sz w:val="24"/>
          <w:szCs w:val="24"/>
        </w:rPr>
        <w:t xml:space="preserve">, </w:t>
      </w:r>
      <w:r w:rsidR="008D6EE3">
        <w:rPr>
          <w:rFonts w:ascii="Times New Roman" w:hAnsi="Times New Roman"/>
          <w:color w:val="000000"/>
          <w:spacing w:val="-2"/>
          <w:sz w:val="24"/>
          <w:szCs w:val="24"/>
        </w:rPr>
        <w:t>asa cum sunt acestea reflectat</w:t>
      </w:r>
      <w:r w:rsidR="00003B72">
        <w:rPr>
          <w:rFonts w:ascii="Times New Roman" w:hAnsi="Times New Roman"/>
          <w:color w:val="000000"/>
          <w:spacing w:val="-2"/>
          <w:sz w:val="24"/>
          <w:szCs w:val="24"/>
        </w:rPr>
        <w:t xml:space="preserve">e in cuprinsul  Anexei nr. 1 </w:t>
      </w:r>
      <w:r w:rsidR="008D6EE3">
        <w:rPr>
          <w:rFonts w:ascii="Times New Roman" w:hAnsi="Times New Roman"/>
          <w:color w:val="000000"/>
          <w:spacing w:val="-2"/>
          <w:sz w:val="24"/>
          <w:szCs w:val="24"/>
        </w:rPr>
        <w:t>la proiectul de hotarare,</w:t>
      </w:r>
    </w:p>
    <w:p w:rsidR="008D6EE3" w:rsidRPr="0041632F" w:rsidRDefault="008D6EE3" w:rsidP="008D6EE3">
      <w:pPr>
        <w:pStyle w:val="NoSpacing"/>
        <w:jc w:val="both"/>
        <w:rPr>
          <w:rFonts w:ascii="Times New Roman" w:hAnsi="Times New Roman"/>
          <w:color w:val="000000"/>
          <w:spacing w:val="-2"/>
          <w:sz w:val="24"/>
          <w:szCs w:val="24"/>
        </w:rPr>
      </w:pPr>
    </w:p>
    <w:p w:rsidR="00093B68" w:rsidRDefault="00093B68" w:rsidP="008D6EE3">
      <w:pPr>
        <w:ind w:firstLine="720"/>
        <w:jc w:val="both"/>
        <w:rPr>
          <w:b/>
          <w:u w:val="single"/>
          <w:lang w:val="ro-RO"/>
        </w:rPr>
      </w:pPr>
      <w:r w:rsidRPr="00162508">
        <w:rPr>
          <w:b/>
          <w:u w:val="single"/>
          <w:lang w:val="ro-RO"/>
        </w:rPr>
        <w:t>Facem urm</w:t>
      </w:r>
      <w:r w:rsidR="001E1342">
        <w:rPr>
          <w:b/>
          <w:u w:val="single"/>
          <w:lang w:val="ro-RO"/>
        </w:rPr>
        <w:t>a</w:t>
      </w:r>
      <w:r w:rsidRPr="00162508">
        <w:rPr>
          <w:b/>
          <w:u w:val="single"/>
          <w:lang w:val="ro-RO"/>
        </w:rPr>
        <w:t>toarele preciz</w:t>
      </w:r>
      <w:r w:rsidR="001E1342">
        <w:rPr>
          <w:b/>
          <w:u w:val="single"/>
          <w:lang w:val="ro-RO"/>
        </w:rPr>
        <w:t>a</w:t>
      </w:r>
      <w:r w:rsidRPr="00162508">
        <w:rPr>
          <w:b/>
          <w:u w:val="single"/>
          <w:lang w:val="ro-RO"/>
        </w:rPr>
        <w:t>ri:</w:t>
      </w:r>
    </w:p>
    <w:p w:rsidR="002727CA" w:rsidRDefault="00E1106C" w:rsidP="00E1106C">
      <w:pPr>
        <w:jc w:val="both"/>
        <w:rPr>
          <w:color w:val="000000"/>
        </w:rPr>
      </w:pPr>
      <w:r>
        <w:rPr>
          <w:color w:val="000000"/>
        </w:rPr>
        <w:tab/>
        <w:t xml:space="preserve">Indexarea anuala de catre </w:t>
      </w:r>
      <w:r w:rsidRPr="002D1696">
        <w:rPr>
          <w:color w:val="000000"/>
        </w:rPr>
        <w:t>consiliile locale</w:t>
      </w:r>
      <w:r>
        <w:rPr>
          <w:color w:val="000000"/>
        </w:rPr>
        <w:t xml:space="preserve">, </w:t>
      </w:r>
      <w:r w:rsidR="002727CA" w:rsidRPr="002727CA">
        <w:rPr>
          <w:color w:val="000000"/>
          <w:spacing w:val="-2"/>
        </w:rPr>
        <w:t>pe baza indicelui de inflatie,</w:t>
      </w:r>
      <w:r w:rsidR="002727CA">
        <w:rPr>
          <w:b/>
          <w:color w:val="000000"/>
          <w:spacing w:val="-2"/>
        </w:rPr>
        <w:t xml:space="preserve"> </w:t>
      </w:r>
      <w:r>
        <w:rPr>
          <w:color w:val="000000"/>
        </w:rPr>
        <w:t xml:space="preserve">a </w:t>
      </w:r>
      <w:r w:rsidRPr="002D1696">
        <w:rPr>
          <w:color w:val="000000"/>
        </w:rPr>
        <w:t>impozit</w:t>
      </w:r>
      <w:r>
        <w:rPr>
          <w:color w:val="000000"/>
        </w:rPr>
        <w:t>elor</w:t>
      </w:r>
      <w:r w:rsidRPr="002D1696">
        <w:rPr>
          <w:color w:val="000000"/>
        </w:rPr>
        <w:t xml:space="preserve"> </w:t>
      </w:r>
      <w:r w:rsidR="002727CA">
        <w:rPr>
          <w:color w:val="000000"/>
        </w:rPr>
        <w:t>si</w:t>
      </w:r>
      <w:r w:rsidRPr="002D1696">
        <w:rPr>
          <w:color w:val="000000"/>
        </w:rPr>
        <w:t xml:space="preserve"> taxe</w:t>
      </w:r>
      <w:r w:rsidR="002727CA">
        <w:rPr>
          <w:color w:val="000000"/>
        </w:rPr>
        <w:t>lor</w:t>
      </w:r>
      <w:r w:rsidRPr="002D1696">
        <w:rPr>
          <w:color w:val="000000"/>
        </w:rPr>
        <w:t xml:space="preserve"> locale, care const</w:t>
      </w:r>
      <w:r w:rsidR="002727CA">
        <w:rPr>
          <w:color w:val="000000"/>
        </w:rPr>
        <w:t>au</w:t>
      </w:r>
      <w:r w:rsidRPr="002D1696">
        <w:rPr>
          <w:color w:val="000000"/>
        </w:rPr>
        <w:t xml:space="preserve"> într-o anumită sumă în lei sau care este stabilită pe baza unei anumite sume în lei, </w:t>
      </w:r>
      <w:r>
        <w:rPr>
          <w:color w:val="000000"/>
        </w:rPr>
        <w:t xml:space="preserve">precum si actualizarea </w:t>
      </w:r>
      <w:r>
        <w:t xml:space="preserve">limitelor amenzilor  </w:t>
      </w:r>
      <w:r w:rsidR="00061035">
        <w:rPr>
          <w:color w:val="000000"/>
        </w:rPr>
        <w:t xml:space="preserve">prevazute la art.493 alin.3, </w:t>
      </w:r>
      <w:r w:rsidRPr="006E4CDA">
        <w:rPr>
          <w:color w:val="000000"/>
        </w:rPr>
        <w:t>alin.4</w:t>
      </w:r>
      <w:r w:rsidR="00061035">
        <w:rPr>
          <w:color w:val="000000"/>
        </w:rPr>
        <w:t xml:space="preserve"> si alin 4^1</w:t>
      </w:r>
      <w:r w:rsidRPr="006E4CDA">
        <w:rPr>
          <w:color w:val="000000"/>
        </w:rPr>
        <w:t xml:space="preserve"> din Legea nr.227/2015 privind Codul fiscal, actualizata</w:t>
      </w:r>
      <w:r>
        <w:rPr>
          <w:color w:val="000000"/>
        </w:rPr>
        <w:t xml:space="preserve">, </w:t>
      </w:r>
      <w:r w:rsidR="002727CA">
        <w:t>reprezinta</w:t>
      </w:r>
      <w:r w:rsidR="002727CA" w:rsidRPr="00D4778C">
        <w:t xml:space="preserve"> o obligație legală a autorității deliberative</w:t>
      </w:r>
      <w:r w:rsidR="002727CA">
        <w:t xml:space="preserve"> raportat la prevederile </w:t>
      </w:r>
      <w:r>
        <w:rPr>
          <w:color w:val="000000"/>
        </w:rPr>
        <w:t>art.</w:t>
      </w:r>
      <w:r w:rsidRPr="00E1106C">
        <w:rPr>
          <w:color w:val="000000"/>
        </w:rPr>
        <w:t xml:space="preserve"> </w:t>
      </w:r>
      <w:r w:rsidRPr="00424DAC">
        <w:rPr>
          <w:color w:val="000000"/>
        </w:rPr>
        <w:t>491</w:t>
      </w:r>
      <w:r w:rsidRPr="002D1696">
        <w:rPr>
          <w:color w:val="000000"/>
          <w:spacing w:val="-5"/>
        </w:rPr>
        <w:t xml:space="preserve"> </w:t>
      </w:r>
      <w:r>
        <w:t>si ale</w:t>
      </w:r>
      <w:r w:rsidRPr="004C06D6">
        <w:rPr>
          <w:color w:val="000000"/>
        </w:rPr>
        <w:t xml:space="preserve"> </w:t>
      </w:r>
      <w:r w:rsidRPr="00424DAC">
        <w:rPr>
          <w:color w:val="000000"/>
        </w:rPr>
        <w:t>art.493</w:t>
      </w:r>
      <w:r w:rsidRPr="007F1CD2">
        <w:rPr>
          <w:color w:val="000000"/>
        </w:rPr>
        <w:t xml:space="preserve"> </w:t>
      </w:r>
      <w:r>
        <w:rPr>
          <w:color w:val="000000"/>
        </w:rPr>
        <w:t xml:space="preserve">alin.7 </w:t>
      </w:r>
      <w:r w:rsidRPr="007F1CD2">
        <w:rPr>
          <w:color w:val="000000"/>
          <w:spacing w:val="-5"/>
        </w:rPr>
        <w:t>din Legea nr.227/2015 privind Codul fiscal, actualizata</w:t>
      </w:r>
      <w:r w:rsidR="002727CA">
        <w:rPr>
          <w:color w:val="000000"/>
          <w:spacing w:val="-5"/>
        </w:rPr>
        <w:t>, conform carora:</w:t>
      </w:r>
    </w:p>
    <w:p w:rsidR="00BF2DDC" w:rsidRPr="002D1696" w:rsidRDefault="00BF2DDC" w:rsidP="00BF2DDC">
      <w:pPr>
        <w:pStyle w:val="ListParagraph"/>
        <w:tabs>
          <w:tab w:val="decimal" w:pos="360"/>
          <w:tab w:val="decimal" w:pos="432"/>
        </w:tabs>
        <w:spacing w:after="0" w:line="240" w:lineRule="auto"/>
        <w:ind w:left="0"/>
        <w:jc w:val="both"/>
        <w:rPr>
          <w:rFonts w:ascii="Times New Roman" w:eastAsia="Times New Roman" w:hAnsi="Times New Roman"/>
          <w:color w:val="000000"/>
          <w:spacing w:val="-5"/>
          <w:sz w:val="24"/>
          <w:szCs w:val="24"/>
          <w:lang w:val="en-US"/>
        </w:rPr>
      </w:pPr>
      <w:r>
        <w:rPr>
          <w:rFonts w:ascii="Times New Roman" w:hAnsi="Times New Roman"/>
          <w:color w:val="000000"/>
          <w:sz w:val="24"/>
          <w:szCs w:val="24"/>
        </w:rPr>
        <w:tab/>
      </w:r>
      <w:r>
        <w:rPr>
          <w:rFonts w:ascii="Times New Roman" w:hAnsi="Times New Roman"/>
          <w:color w:val="000000"/>
          <w:sz w:val="24"/>
          <w:szCs w:val="24"/>
        </w:rPr>
        <w:tab/>
        <w:t xml:space="preserve">      -</w:t>
      </w:r>
      <w:r w:rsidRPr="002D1696">
        <w:rPr>
          <w:rFonts w:ascii="Times New Roman" w:hAnsi="Times New Roman"/>
          <w:color w:val="000000"/>
          <w:sz w:val="24"/>
          <w:szCs w:val="24"/>
        </w:rPr>
        <w:t xml:space="preserve"> </w:t>
      </w:r>
      <w:r w:rsidRPr="00BF2DDC">
        <w:rPr>
          <w:rFonts w:ascii="Times New Roman" w:hAnsi="Times New Roman"/>
          <w:color w:val="000000"/>
          <w:sz w:val="24"/>
          <w:szCs w:val="24"/>
        </w:rPr>
        <w:t>art.491</w:t>
      </w:r>
      <w:r w:rsidR="001933BE">
        <w:rPr>
          <w:rFonts w:ascii="Times New Roman" w:hAnsi="Times New Roman"/>
          <w:color w:val="000000"/>
          <w:sz w:val="24"/>
          <w:szCs w:val="24"/>
        </w:rPr>
        <w:t xml:space="preserve"> alin 1 si 2 </w:t>
      </w:r>
      <w:r w:rsidRPr="002D1696">
        <w:rPr>
          <w:rFonts w:ascii="Times New Roman" w:eastAsia="Times New Roman" w:hAnsi="Times New Roman"/>
          <w:color w:val="000000"/>
          <w:spacing w:val="-5"/>
          <w:sz w:val="24"/>
          <w:szCs w:val="24"/>
          <w:lang w:val="en-US"/>
        </w:rPr>
        <w:t xml:space="preserve"> din Legea nr.227/2015 privind Codul fiscal, actualizata:</w:t>
      </w:r>
    </w:p>
    <w:p w:rsidR="00B36E51" w:rsidRDefault="00BF2DDC" w:rsidP="00B36E51">
      <w:pPr>
        <w:rPr>
          <w:color w:val="000000"/>
        </w:rPr>
      </w:pPr>
      <w:r>
        <w:rPr>
          <w:color w:val="000000"/>
        </w:rPr>
        <w:tab/>
      </w:r>
      <w:r w:rsidRPr="002D1696">
        <w:rPr>
          <w:color w:val="000000"/>
        </w:rPr>
        <w:t>"Indexarea impozitelor şi taxelor locale</w:t>
      </w:r>
      <w:r w:rsidRPr="002D1696">
        <w:rPr>
          <w:color w:val="000000"/>
        </w:rPr>
        <w:t> </w:t>
      </w:r>
      <w:r w:rsidRPr="002D1696">
        <w:rPr>
          <w:color w:val="000000"/>
        </w:rPr>
        <w:t> </w:t>
      </w:r>
      <w:r w:rsidRPr="002D1696">
        <w:br/>
      </w:r>
      <w:r w:rsidRPr="002D1696">
        <w:rPr>
          <w:color w:val="000000"/>
        </w:rPr>
        <w:t>(1) 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Ministerului Dezvoltării Regionale şi Administraţiei Publice.</w:t>
      </w:r>
      <w:r w:rsidRPr="002D1696">
        <w:br/>
      </w:r>
      <w:r w:rsidRPr="002D1696">
        <w:rPr>
          <w:color w:val="000000"/>
        </w:rPr>
        <w:t>(2) Sumele indexate conform alin. (1) se aprobă prin hotărâre a consiliului local şi se aplică în anul fiscal următor. La nivelul municipiului Bucureşti, această atribuţie revine Consiliului General al Municipiului Bucureşti."</w:t>
      </w:r>
    </w:p>
    <w:p w:rsidR="00B36E51" w:rsidRDefault="00B36E51" w:rsidP="00B36E51">
      <w:pPr>
        <w:rPr>
          <w:color w:val="000000"/>
        </w:rPr>
      </w:pPr>
    </w:p>
    <w:p w:rsidR="00BF2DDC" w:rsidRPr="00BF2DDC" w:rsidRDefault="00BF2DDC" w:rsidP="00B36E51">
      <w:pPr>
        <w:rPr>
          <w:color w:val="000000"/>
        </w:rPr>
      </w:pPr>
      <w:r>
        <w:rPr>
          <w:color w:val="000000"/>
        </w:rPr>
        <w:tab/>
        <w:t xml:space="preserve">     </w:t>
      </w:r>
      <w:r>
        <w:rPr>
          <w:color w:val="000000"/>
        </w:rPr>
        <w:tab/>
      </w:r>
      <w:r w:rsidRPr="00BF2DDC">
        <w:rPr>
          <w:color w:val="000000"/>
        </w:rPr>
        <w:t>- art.493</w:t>
      </w:r>
      <w:r w:rsidRPr="007F1CD2">
        <w:rPr>
          <w:color w:val="000000"/>
        </w:rPr>
        <w:t xml:space="preserve"> </w:t>
      </w:r>
      <w:r>
        <w:rPr>
          <w:color w:val="000000"/>
        </w:rPr>
        <w:t xml:space="preserve">alin.7 </w:t>
      </w:r>
      <w:r w:rsidRPr="007F1CD2">
        <w:rPr>
          <w:color w:val="000000"/>
          <w:spacing w:val="-5"/>
        </w:rPr>
        <w:t>din Legea nr.227/2015 privind Codul fiscal, actualizata:</w:t>
      </w:r>
    </w:p>
    <w:p w:rsidR="00BF2DDC" w:rsidRDefault="00BF2DDC" w:rsidP="00BF2DDC">
      <w:r>
        <w:rPr>
          <w:color w:val="000000"/>
        </w:rPr>
        <w:t>"</w:t>
      </w:r>
      <w:r w:rsidRPr="007F1CD2">
        <w:rPr>
          <w:color w:val="000000"/>
        </w:rPr>
        <w:t xml:space="preserve"> </w:t>
      </w:r>
      <w:r w:rsidRPr="006E4CDA">
        <w:t>(7)  Limitele amenzilor prevăzute la alin. (3) şi (4) se actualizează prin hotărâre a consiliilor locale conform procedurii stabilite la art. 491."</w:t>
      </w:r>
    </w:p>
    <w:p w:rsidR="00BF2DDC" w:rsidRPr="002D1696" w:rsidRDefault="00BF2DDC" w:rsidP="00BF2DDC">
      <w:pPr>
        <w:pStyle w:val="ListParagraph"/>
        <w:tabs>
          <w:tab w:val="decimal" w:pos="360"/>
          <w:tab w:val="decimal" w:pos="432"/>
        </w:tabs>
        <w:spacing w:after="0" w:line="240" w:lineRule="auto"/>
        <w:ind w:left="0"/>
        <w:jc w:val="both"/>
        <w:rPr>
          <w:rFonts w:ascii="Times New Roman" w:eastAsia="Times New Roman" w:hAnsi="Times New Roman"/>
          <w:color w:val="000000"/>
          <w:spacing w:val="-5"/>
          <w:sz w:val="24"/>
          <w:szCs w:val="24"/>
          <w:lang w:val="en-US"/>
        </w:rPr>
      </w:pPr>
      <w:r>
        <w:tab/>
      </w:r>
      <w:r>
        <w:tab/>
        <w:t xml:space="preserve">       </w:t>
      </w:r>
      <w:r w:rsidRPr="002D1696">
        <w:rPr>
          <w:rFonts w:ascii="Times New Roman" w:hAnsi="Times New Roman"/>
          <w:color w:val="000000"/>
          <w:spacing w:val="-5"/>
          <w:sz w:val="24"/>
          <w:szCs w:val="24"/>
        </w:rPr>
        <w:t>Conform</w:t>
      </w:r>
      <w:r>
        <w:rPr>
          <w:rFonts w:ascii="Times New Roman" w:eastAsia="Times New Roman" w:hAnsi="Times New Roman"/>
          <w:b/>
          <w:color w:val="000000"/>
          <w:spacing w:val="-5"/>
          <w:sz w:val="24"/>
          <w:szCs w:val="24"/>
          <w:lang w:val="en-US"/>
        </w:rPr>
        <w:t xml:space="preserve"> </w:t>
      </w:r>
      <w:r w:rsidRPr="00BF2DDC">
        <w:rPr>
          <w:rFonts w:ascii="Times New Roman" w:eastAsia="Times New Roman" w:hAnsi="Times New Roman"/>
          <w:color w:val="000000"/>
          <w:spacing w:val="-5"/>
          <w:sz w:val="24"/>
          <w:szCs w:val="24"/>
          <w:lang w:val="en-US"/>
        </w:rPr>
        <w:t>art. 454</w:t>
      </w:r>
      <w:r>
        <w:rPr>
          <w:rFonts w:ascii="Times New Roman" w:eastAsia="Times New Roman" w:hAnsi="Times New Roman"/>
          <w:b/>
          <w:color w:val="000000"/>
          <w:spacing w:val="-5"/>
          <w:sz w:val="24"/>
          <w:szCs w:val="24"/>
          <w:lang w:val="en-US"/>
        </w:rPr>
        <w:t xml:space="preserve"> </w:t>
      </w:r>
      <w:r>
        <w:rPr>
          <w:rFonts w:ascii="Times New Roman" w:eastAsia="Times New Roman" w:hAnsi="Times New Roman"/>
          <w:color w:val="000000"/>
          <w:spacing w:val="-5"/>
          <w:sz w:val="24"/>
          <w:szCs w:val="24"/>
          <w:lang w:val="en-US"/>
        </w:rPr>
        <w:t>din Legea nr.227/2015 privind Codul fiscal, actualizata, impozitele si taxele locale sunt dupa cum urmeaza:</w:t>
      </w:r>
    </w:p>
    <w:p w:rsidR="00BF2DDC" w:rsidRDefault="00BF2DDC" w:rsidP="00BF2DDC">
      <w:pPr>
        <w:ind w:right="144"/>
        <w:rPr>
          <w:color w:val="000000"/>
        </w:rPr>
      </w:pPr>
      <w:r>
        <w:rPr>
          <w:color w:val="000000"/>
        </w:rPr>
        <w:t>"</w:t>
      </w:r>
      <w:r w:rsidRPr="002D1696">
        <w:t xml:space="preserve"> </w:t>
      </w:r>
      <w:r w:rsidRPr="002D1696">
        <w:rPr>
          <w:color w:val="000000"/>
        </w:rPr>
        <w:t>a) impozitul pe clădiri şi taxa pe clădiri;</w:t>
      </w:r>
      <w:r w:rsidRPr="002D1696">
        <w:rPr>
          <w:color w:val="000000"/>
        </w:rPr>
        <w:t> </w:t>
      </w:r>
      <w:r w:rsidRPr="002D1696">
        <w:rPr>
          <w:color w:val="000000"/>
        </w:rPr>
        <w:t> </w:t>
      </w:r>
      <w:r w:rsidRPr="002D1696">
        <w:br/>
      </w:r>
      <w:r>
        <w:rPr>
          <w:color w:val="000000"/>
        </w:rPr>
        <w:t xml:space="preserve">   </w:t>
      </w:r>
      <w:r w:rsidRPr="002D1696">
        <w:rPr>
          <w:color w:val="000000"/>
        </w:rPr>
        <w:t>b) impozitul pe teren şi taxa pe teren;</w:t>
      </w:r>
      <w:r w:rsidRPr="002D1696">
        <w:rPr>
          <w:color w:val="000000"/>
        </w:rPr>
        <w:t> </w:t>
      </w:r>
      <w:r w:rsidRPr="002D1696">
        <w:rPr>
          <w:color w:val="000000"/>
        </w:rPr>
        <w:t> </w:t>
      </w:r>
      <w:r w:rsidRPr="002D1696">
        <w:br/>
      </w:r>
      <w:r>
        <w:rPr>
          <w:color w:val="000000"/>
        </w:rPr>
        <w:t xml:space="preserve">  </w:t>
      </w:r>
      <w:r w:rsidRPr="002D1696">
        <w:rPr>
          <w:color w:val="000000"/>
        </w:rPr>
        <w:t>c) impozitul pe mijloacele de transport;</w:t>
      </w:r>
      <w:r w:rsidRPr="002D1696">
        <w:rPr>
          <w:color w:val="000000"/>
        </w:rPr>
        <w:t> </w:t>
      </w:r>
      <w:r w:rsidRPr="002D1696">
        <w:rPr>
          <w:color w:val="000000"/>
        </w:rPr>
        <w:t> </w:t>
      </w:r>
      <w:r w:rsidRPr="002D1696">
        <w:br/>
      </w:r>
      <w:r>
        <w:rPr>
          <w:color w:val="000000"/>
        </w:rPr>
        <w:lastRenderedPageBreak/>
        <w:t xml:space="preserve">  </w:t>
      </w:r>
      <w:r w:rsidRPr="002D1696">
        <w:rPr>
          <w:color w:val="000000"/>
        </w:rPr>
        <w:t>d) taxa pentru eliberarea certificatelor, avizelor şi autorizaţiilor;</w:t>
      </w:r>
      <w:r w:rsidRPr="002D1696">
        <w:rPr>
          <w:color w:val="000000"/>
        </w:rPr>
        <w:t> </w:t>
      </w:r>
      <w:r w:rsidRPr="002D1696">
        <w:rPr>
          <w:color w:val="000000"/>
        </w:rPr>
        <w:t> </w:t>
      </w:r>
      <w:r w:rsidRPr="002D1696">
        <w:br/>
      </w:r>
      <w:r>
        <w:rPr>
          <w:color w:val="000000"/>
        </w:rPr>
        <w:t xml:space="preserve">  </w:t>
      </w:r>
      <w:r w:rsidRPr="002D1696">
        <w:rPr>
          <w:color w:val="000000"/>
        </w:rPr>
        <w:t>e) taxa pentru folosirea mijloacelor de reclamă şi publicitate;</w:t>
      </w:r>
      <w:r w:rsidRPr="002D1696">
        <w:rPr>
          <w:color w:val="000000"/>
        </w:rPr>
        <w:t> </w:t>
      </w:r>
      <w:r w:rsidRPr="002D1696">
        <w:rPr>
          <w:color w:val="000000"/>
        </w:rPr>
        <w:t> </w:t>
      </w:r>
      <w:r w:rsidRPr="002D1696">
        <w:br/>
      </w:r>
      <w:r>
        <w:rPr>
          <w:color w:val="000000"/>
        </w:rPr>
        <w:t xml:space="preserve">  </w:t>
      </w:r>
      <w:r w:rsidRPr="002D1696">
        <w:rPr>
          <w:color w:val="000000"/>
        </w:rPr>
        <w:t>f) impozitul pe spectacole;</w:t>
      </w:r>
      <w:r w:rsidRPr="002D1696">
        <w:rPr>
          <w:color w:val="000000"/>
        </w:rPr>
        <w:t> </w:t>
      </w:r>
      <w:r w:rsidRPr="002D1696">
        <w:rPr>
          <w:color w:val="000000"/>
        </w:rPr>
        <w:t> </w:t>
      </w:r>
      <w:r w:rsidRPr="002D1696">
        <w:br/>
      </w:r>
      <w:r>
        <w:rPr>
          <w:color w:val="000000"/>
        </w:rPr>
        <w:t xml:space="preserve">  </w:t>
      </w:r>
      <w:r w:rsidRPr="002D1696">
        <w:rPr>
          <w:color w:val="000000"/>
        </w:rPr>
        <w:t>g) taxele speciale;</w:t>
      </w:r>
      <w:r w:rsidRPr="002D1696">
        <w:rPr>
          <w:color w:val="000000"/>
        </w:rPr>
        <w:t> </w:t>
      </w:r>
      <w:r w:rsidRPr="002D1696">
        <w:rPr>
          <w:color w:val="000000"/>
        </w:rPr>
        <w:t> </w:t>
      </w:r>
      <w:r w:rsidRPr="002D1696">
        <w:br/>
      </w:r>
      <w:r>
        <w:rPr>
          <w:color w:val="000000"/>
        </w:rPr>
        <w:t xml:space="preserve">  </w:t>
      </w:r>
      <w:r w:rsidRPr="002D1696">
        <w:rPr>
          <w:color w:val="000000"/>
        </w:rPr>
        <w:t>h) alte taxe locale.</w:t>
      </w:r>
      <w:r>
        <w:rPr>
          <w:color w:val="000000"/>
        </w:rPr>
        <w:t>"</w:t>
      </w:r>
    </w:p>
    <w:p w:rsidR="004A372B" w:rsidRPr="004A372B" w:rsidRDefault="00BF2DDC" w:rsidP="004A372B">
      <w:pPr>
        <w:jc w:val="both"/>
        <w:rPr>
          <w:color w:val="000000"/>
          <w:spacing w:val="-2"/>
        </w:rPr>
      </w:pPr>
      <w:r>
        <w:tab/>
        <w:t xml:space="preserve">In prezent, </w:t>
      </w:r>
      <w:r>
        <w:rPr>
          <w:lang w:val="ro-RO"/>
        </w:rPr>
        <w:t>n</w:t>
      </w:r>
      <w:r w:rsidRPr="002B638A">
        <w:rPr>
          <w:lang w:val="ro-RO"/>
        </w:rPr>
        <w:t xml:space="preserve">ivelurile </w:t>
      </w:r>
      <w:r w:rsidRPr="002B638A">
        <w:rPr>
          <w:color w:val="000000"/>
        </w:rPr>
        <w:t xml:space="preserve">pentru valorile impozabile, impozitele şi taxele locale şi alte taxe asimilate acestora, precum şi </w:t>
      </w:r>
      <w:r>
        <w:rPr>
          <w:color w:val="000000"/>
        </w:rPr>
        <w:t xml:space="preserve">limitele amenzilor </w:t>
      </w:r>
      <w:r w:rsidRPr="002B638A">
        <w:rPr>
          <w:color w:val="000000"/>
        </w:rPr>
        <w:t>aplicabile</w:t>
      </w:r>
      <w:r>
        <w:rPr>
          <w:color w:val="000000"/>
        </w:rPr>
        <w:t xml:space="preserve"> in temeiul Legii nr.227/2015 privind Codul fiscal, sunt cele prevazute in cuprinsul </w:t>
      </w:r>
      <w:r w:rsidR="004A372B">
        <w:rPr>
          <w:color w:val="000000"/>
        </w:rPr>
        <w:t xml:space="preserve">HCLMT 173/24.04.2018 </w:t>
      </w:r>
      <w:r w:rsidR="004A372B" w:rsidRPr="004A372B">
        <w:rPr>
          <w:color w:val="000000"/>
          <w:spacing w:val="-2"/>
        </w:rPr>
        <w:t xml:space="preserve">privind indexarea, </w:t>
      </w:r>
      <w:r w:rsidR="004A372B" w:rsidRPr="004A372B">
        <w:rPr>
          <w:spacing w:val="-2"/>
        </w:rPr>
        <w:t>pentru anul fisc</w:t>
      </w:r>
      <w:r w:rsidR="004A372B">
        <w:rPr>
          <w:spacing w:val="-2"/>
        </w:rPr>
        <w:t>al 2019.</w:t>
      </w:r>
      <w:r w:rsidR="004A372B" w:rsidRPr="004A372B">
        <w:rPr>
          <w:spacing w:val="-2"/>
        </w:rPr>
        <w:t xml:space="preserve"> </w:t>
      </w:r>
    </w:p>
    <w:p w:rsidR="00893535" w:rsidRDefault="00893535" w:rsidP="00BF2DDC">
      <w:pPr>
        <w:ind w:right="144"/>
        <w:rPr>
          <w:color w:val="000000"/>
        </w:rPr>
      </w:pPr>
    </w:p>
    <w:p w:rsidR="00723866" w:rsidRDefault="005325EA" w:rsidP="00723866">
      <w:pPr>
        <w:jc w:val="both"/>
        <w:rPr>
          <w:color w:val="000000"/>
        </w:rPr>
      </w:pPr>
      <w:r>
        <w:rPr>
          <w:color w:val="000000"/>
        </w:rPr>
        <w:tab/>
      </w:r>
      <w:r w:rsidR="00723866">
        <w:rPr>
          <w:color w:val="000000"/>
        </w:rPr>
        <w:t>Rata inflatiei pentru anul 2018, comunicata pe</w:t>
      </w:r>
      <w:r w:rsidR="00723866" w:rsidRPr="00ED3C82">
        <w:rPr>
          <w:color w:val="000000"/>
        </w:rPr>
        <w:t xml:space="preserve"> </w:t>
      </w:r>
      <w:r w:rsidR="00723866">
        <w:rPr>
          <w:color w:val="000000"/>
        </w:rPr>
        <w:t>site-ul oficial al</w:t>
      </w:r>
      <w:r w:rsidR="00723866" w:rsidRPr="002D1696">
        <w:rPr>
          <w:color w:val="000000"/>
        </w:rPr>
        <w:t xml:space="preserve"> Ministerului Dezvoltării Regionale şi Administraţiei Publice</w:t>
      </w:r>
      <w:r w:rsidR="00723866">
        <w:rPr>
          <w:color w:val="000000"/>
        </w:rPr>
        <w:t>:</w:t>
      </w:r>
      <w:r w:rsidR="00723866" w:rsidRPr="002D1696">
        <w:rPr>
          <w:color w:val="000000"/>
        </w:rPr>
        <w:t xml:space="preserve"> </w:t>
      </w:r>
      <w:r w:rsidR="00723866">
        <w:rPr>
          <w:color w:val="000000"/>
        </w:rPr>
        <w:t xml:space="preserve">www.mdrap.ro si pe site-ul oficial al Ministerului Finantelor Publice www.mfinante.ro conform comunicatului din </w:t>
      </w:r>
      <w:r w:rsidR="003506A1">
        <w:rPr>
          <w:color w:val="000000"/>
        </w:rPr>
        <w:t>data de 18.02.2019 este de 4,6%</w:t>
      </w:r>
      <w:r w:rsidR="00723866">
        <w:rPr>
          <w:color w:val="000000"/>
        </w:rPr>
        <w:t>, potrivit comunicatului de presa al Institului National de Statistica cu nr. 17/2019.</w:t>
      </w:r>
    </w:p>
    <w:p w:rsidR="00EF2E18" w:rsidRDefault="00EF2E18" w:rsidP="00BF2DDC">
      <w:pPr>
        <w:jc w:val="both"/>
        <w:rPr>
          <w:b/>
          <w:color w:val="000000"/>
        </w:rPr>
      </w:pPr>
    </w:p>
    <w:p w:rsidR="00EF2E18" w:rsidRDefault="00EF2E18" w:rsidP="00EF2E18">
      <w:pPr>
        <w:jc w:val="both"/>
        <w:rPr>
          <w:color w:val="000000"/>
        </w:rPr>
      </w:pPr>
      <w:r>
        <w:rPr>
          <w:color w:val="000000"/>
        </w:rPr>
        <w:tab/>
      </w:r>
      <w:r w:rsidR="00BF2DDC" w:rsidRPr="00103E07">
        <w:rPr>
          <w:color w:val="000000"/>
        </w:rPr>
        <w:t xml:space="preserve">Avand in vedere aceste </w:t>
      </w:r>
      <w:r w:rsidR="00BF2DDC">
        <w:rPr>
          <w:color w:val="000000"/>
        </w:rPr>
        <w:t>considerente, raportat la caracterul imperativ al dispozitiilor art.491</w:t>
      </w:r>
      <w:r w:rsidR="003506A1">
        <w:rPr>
          <w:color w:val="000000"/>
        </w:rPr>
        <w:t xml:space="preserve"> alin 1 si 2 </w:t>
      </w:r>
      <w:r w:rsidR="00BF2DDC">
        <w:rPr>
          <w:color w:val="000000"/>
        </w:rPr>
        <w:t xml:space="preserve"> si art.493 alin.7 din Legea nr.227/2015 privind Codul fiscal, actualizata, se impune indexarea de catre Consiliul local al Municipiului Timisoara, </w:t>
      </w:r>
      <w:r w:rsidR="00BF2DDC" w:rsidRPr="00981996">
        <w:rPr>
          <w:color w:val="000000"/>
          <w:spacing w:val="-2"/>
        </w:rPr>
        <w:t>pe baza indicelui de inflatie</w:t>
      </w:r>
      <w:r w:rsidR="00723866">
        <w:rPr>
          <w:color w:val="000000"/>
          <w:spacing w:val="-2"/>
        </w:rPr>
        <w:t xml:space="preserve"> de 4,6</w:t>
      </w:r>
      <w:r w:rsidR="00BF2DDC">
        <w:rPr>
          <w:color w:val="000000"/>
          <w:spacing w:val="-2"/>
        </w:rPr>
        <w:t>%</w:t>
      </w:r>
      <w:r w:rsidR="00BF2DDC" w:rsidRPr="00981996">
        <w:rPr>
          <w:color w:val="000000"/>
          <w:spacing w:val="-2"/>
        </w:rPr>
        <w:t xml:space="preserve">, </w:t>
      </w:r>
      <w:r w:rsidR="008370A0">
        <w:rPr>
          <w:color w:val="000000"/>
          <w:spacing w:val="-2"/>
        </w:rPr>
        <w:t xml:space="preserve">pentru </w:t>
      </w:r>
      <w:r w:rsidR="00723866">
        <w:rPr>
          <w:color w:val="000000"/>
          <w:spacing w:val="-2"/>
        </w:rPr>
        <w:t>anul fiscal 2020</w:t>
      </w:r>
      <w:r w:rsidR="00BF2DDC" w:rsidRPr="00981996">
        <w:rPr>
          <w:color w:val="000000"/>
          <w:spacing w:val="-2"/>
        </w:rPr>
        <w:t xml:space="preserve">, a  </w:t>
      </w:r>
      <w:r w:rsidR="00BF2DDC" w:rsidRPr="00981996">
        <w:rPr>
          <w:color w:val="000000"/>
        </w:rPr>
        <w:t>impozitelor si taxelor locale care constau într-o anumită sumă în lei sau care sunt stabilite pe baza unei anumite sume în lei, precum si actualizarea limitelor amenzi</w:t>
      </w:r>
      <w:r w:rsidR="00E613F2">
        <w:rPr>
          <w:color w:val="000000"/>
        </w:rPr>
        <w:t xml:space="preserve">lor prevazute la art.493 alin.3, </w:t>
      </w:r>
      <w:r w:rsidR="00BF2DDC" w:rsidRPr="00981996">
        <w:rPr>
          <w:color w:val="000000"/>
        </w:rPr>
        <w:t>alin.4</w:t>
      </w:r>
      <w:r w:rsidR="00E613F2">
        <w:rPr>
          <w:color w:val="000000"/>
        </w:rPr>
        <w:t xml:space="preserve"> si alin.4^1</w:t>
      </w:r>
      <w:r w:rsidR="00BF2DDC" w:rsidRPr="00981996">
        <w:rPr>
          <w:color w:val="000000"/>
        </w:rPr>
        <w:t xml:space="preserve"> din Legea nr.227/2015 privind Codul fiscal, actualizata</w:t>
      </w:r>
      <w:r w:rsidR="00BF2DDC">
        <w:rPr>
          <w:color w:val="000000"/>
        </w:rPr>
        <w:t>.</w:t>
      </w:r>
    </w:p>
    <w:p w:rsidR="00EF2E18" w:rsidRDefault="00EF2E18" w:rsidP="00EF2E18">
      <w:pPr>
        <w:jc w:val="both"/>
        <w:rPr>
          <w:color w:val="000000"/>
        </w:rPr>
      </w:pPr>
      <w:r>
        <w:rPr>
          <w:color w:val="000000"/>
        </w:rPr>
        <w:tab/>
      </w:r>
    </w:p>
    <w:p w:rsidR="0009550E" w:rsidRPr="00B92715" w:rsidRDefault="00EF2E18" w:rsidP="00EF2E18">
      <w:pPr>
        <w:jc w:val="both"/>
        <w:rPr>
          <w:color w:val="000000"/>
          <w:spacing w:val="-2"/>
        </w:rPr>
      </w:pPr>
      <w:r>
        <w:rPr>
          <w:color w:val="000000"/>
        </w:rPr>
        <w:tab/>
      </w:r>
      <w:r w:rsidR="00B426EB">
        <w:rPr>
          <w:color w:val="000000"/>
          <w:spacing w:val="-2"/>
        </w:rPr>
        <w:t xml:space="preserve"> </w:t>
      </w:r>
      <w:r>
        <w:rPr>
          <w:color w:val="000000"/>
          <w:spacing w:val="-2"/>
        </w:rPr>
        <w:t xml:space="preserve">Astfel, prin emiterea </w:t>
      </w:r>
      <w:r w:rsidRPr="002B638A">
        <w:rPr>
          <w:color w:val="000000"/>
        </w:rPr>
        <w:t>hotararii</w:t>
      </w:r>
      <w:r w:rsidRPr="002B638A">
        <w:rPr>
          <w:color w:val="000000"/>
          <w:spacing w:val="-2"/>
        </w:rPr>
        <w:t xml:space="preserve"> prin care consiliul local aproba </w:t>
      </w:r>
      <w:r w:rsidR="00723866">
        <w:rPr>
          <w:color w:val="000000"/>
          <w:spacing w:val="-2"/>
        </w:rPr>
        <w:t>pentru anul fiscal 2020</w:t>
      </w:r>
      <w:r w:rsidR="008370A0">
        <w:rPr>
          <w:color w:val="000000"/>
          <w:spacing w:val="-2"/>
        </w:rPr>
        <w:t xml:space="preserve">, </w:t>
      </w:r>
      <w:r w:rsidRPr="002B638A">
        <w:rPr>
          <w:color w:val="000000"/>
          <w:spacing w:val="-2"/>
        </w:rPr>
        <w:t xml:space="preserve">sumele indexate conform </w:t>
      </w:r>
      <w:r>
        <w:rPr>
          <w:color w:val="000000"/>
          <w:spacing w:val="-2"/>
        </w:rPr>
        <w:t xml:space="preserve">prevederilor </w:t>
      </w:r>
      <w:r w:rsidRPr="00424DAC">
        <w:rPr>
          <w:color w:val="000000"/>
        </w:rPr>
        <w:t>art.491</w:t>
      </w:r>
      <w:r w:rsidRPr="002D1696">
        <w:rPr>
          <w:color w:val="000000"/>
          <w:spacing w:val="-5"/>
        </w:rPr>
        <w:t xml:space="preserve"> </w:t>
      </w:r>
      <w:r w:rsidR="003506A1">
        <w:rPr>
          <w:color w:val="000000"/>
          <w:spacing w:val="-5"/>
        </w:rPr>
        <w:t xml:space="preserve">alin. 1 si 2 </w:t>
      </w:r>
      <w:r>
        <w:t>si ale</w:t>
      </w:r>
      <w:r w:rsidRPr="004C06D6">
        <w:rPr>
          <w:color w:val="000000"/>
        </w:rPr>
        <w:t xml:space="preserve"> </w:t>
      </w:r>
      <w:r w:rsidRPr="00424DAC">
        <w:rPr>
          <w:color w:val="000000"/>
        </w:rPr>
        <w:t>art.493</w:t>
      </w:r>
      <w:r w:rsidRPr="007F1CD2">
        <w:rPr>
          <w:color w:val="000000"/>
        </w:rPr>
        <w:t xml:space="preserve"> </w:t>
      </w:r>
      <w:r>
        <w:rPr>
          <w:color w:val="000000"/>
        </w:rPr>
        <w:t xml:space="preserve">alin.7 </w:t>
      </w:r>
      <w:r w:rsidRPr="007F1CD2">
        <w:rPr>
          <w:color w:val="000000"/>
          <w:spacing w:val="-5"/>
        </w:rPr>
        <w:t>din Legea nr.227/2015 privind Codul fiscal, actualizata</w:t>
      </w:r>
      <w:r w:rsidRPr="002B638A">
        <w:rPr>
          <w:color w:val="000000"/>
          <w:spacing w:val="-2"/>
        </w:rPr>
        <w:t>, pe b</w:t>
      </w:r>
      <w:r w:rsidR="00723866">
        <w:rPr>
          <w:color w:val="000000"/>
          <w:spacing w:val="-2"/>
        </w:rPr>
        <w:t>aza indicelui de inflatie de 4,6</w:t>
      </w:r>
      <w:r w:rsidRPr="002B638A">
        <w:rPr>
          <w:color w:val="000000"/>
          <w:spacing w:val="-2"/>
        </w:rPr>
        <w:t xml:space="preserve">%,  </w:t>
      </w:r>
      <w:r>
        <w:rPr>
          <w:color w:val="000000"/>
          <w:spacing w:val="-2"/>
        </w:rPr>
        <w:t xml:space="preserve">se realizeaza punerea in aplicare a prevederilor </w:t>
      </w:r>
      <w:r>
        <w:rPr>
          <w:color w:val="000000"/>
        </w:rPr>
        <w:t xml:space="preserve">art.491 </w:t>
      </w:r>
      <w:r w:rsidR="003506A1">
        <w:rPr>
          <w:color w:val="000000"/>
        </w:rPr>
        <w:t xml:space="preserve">alin. 1 si 2 </w:t>
      </w:r>
      <w:r>
        <w:rPr>
          <w:color w:val="000000"/>
        </w:rPr>
        <w:t xml:space="preserve">si art.493 alin.7 din Legea nr.227/2015 privind Codul fiscal, actualizata, prevederi legale </w:t>
      </w:r>
      <w:r>
        <w:rPr>
          <w:color w:val="000000"/>
          <w:spacing w:val="-2"/>
        </w:rPr>
        <w:t>cu caracter obligatoriu.</w:t>
      </w:r>
    </w:p>
    <w:p w:rsidR="00B92715" w:rsidRPr="0041632F" w:rsidRDefault="00B92715" w:rsidP="00B92715">
      <w:pPr>
        <w:ind w:firstLine="720"/>
        <w:jc w:val="both"/>
      </w:pPr>
      <w:r>
        <w:t>D</w:t>
      </w:r>
      <w:r w:rsidRPr="0041632F">
        <w:t xml:space="preserve">e prezenta indexare </w:t>
      </w:r>
      <w:r>
        <w:t xml:space="preserve">se va tine seama </w:t>
      </w:r>
      <w:r w:rsidRPr="0041632F">
        <w:t xml:space="preserve">la </w:t>
      </w:r>
      <w:r>
        <w:t xml:space="preserve">stabilirea impozitelor si taxelor locale in Municipiul </w:t>
      </w:r>
      <w:r w:rsidR="00723866">
        <w:t>Timisoara pentru anul fiscal 2020.</w:t>
      </w:r>
    </w:p>
    <w:p w:rsidR="00EF2E18" w:rsidRDefault="00EF2E18" w:rsidP="00EF2E18">
      <w:pPr>
        <w:pStyle w:val="ListParagraph"/>
        <w:tabs>
          <w:tab w:val="decimal" w:pos="360"/>
          <w:tab w:val="decimal" w:pos="432"/>
        </w:tabs>
        <w:spacing w:after="0" w:line="240" w:lineRule="auto"/>
        <w:ind w:left="0"/>
        <w:jc w:val="both"/>
        <w:rPr>
          <w:rFonts w:ascii="Times New Roman" w:hAnsi="Times New Roman"/>
          <w:color w:val="000000"/>
          <w:sz w:val="24"/>
          <w:szCs w:val="24"/>
        </w:rPr>
      </w:pPr>
    </w:p>
    <w:p w:rsidR="00811F07" w:rsidRDefault="00811F07" w:rsidP="00950DC1">
      <w:pPr>
        <w:pStyle w:val="ListParagraph"/>
        <w:tabs>
          <w:tab w:val="decimal" w:pos="360"/>
          <w:tab w:val="decimal" w:pos="432"/>
        </w:tabs>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ab/>
      </w:r>
    </w:p>
    <w:p w:rsidR="00B426EB" w:rsidRDefault="00F95E7D" w:rsidP="00950DC1">
      <w:pPr>
        <w:pStyle w:val="ListParagraph"/>
        <w:tabs>
          <w:tab w:val="decimal" w:pos="360"/>
          <w:tab w:val="decimal" w:pos="432"/>
        </w:tabs>
        <w:spacing w:after="0" w:line="240" w:lineRule="auto"/>
        <w:ind w:left="0"/>
        <w:jc w:val="both"/>
        <w:rPr>
          <w:rFonts w:ascii="Times New Roman" w:hAnsi="Times New Roman"/>
          <w:b/>
          <w:color w:val="000000"/>
          <w:sz w:val="24"/>
          <w:szCs w:val="24"/>
          <w:u w:val="single"/>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B426EB" w:rsidRPr="00F95E7D">
        <w:rPr>
          <w:rFonts w:ascii="Times New Roman" w:hAnsi="Times New Roman"/>
          <w:b/>
          <w:color w:val="000000"/>
          <w:sz w:val="24"/>
          <w:szCs w:val="24"/>
          <w:u w:val="single"/>
        </w:rPr>
        <w:t>Cu privire la modificarile propuse, aratam urmatoarele:</w:t>
      </w:r>
    </w:p>
    <w:p w:rsidR="00EF2E18" w:rsidRDefault="00EF2E18" w:rsidP="00950DC1">
      <w:pPr>
        <w:pStyle w:val="ListParagraph"/>
        <w:tabs>
          <w:tab w:val="decimal" w:pos="360"/>
          <w:tab w:val="decimal" w:pos="432"/>
        </w:tabs>
        <w:spacing w:after="0" w:line="240" w:lineRule="auto"/>
        <w:ind w:left="0"/>
        <w:jc w:val="both"/>
        <w:rPr>
          <w:rFonts w:ascii="Times New Roman" w:hAnsi="Times New Roman"/>
          <w:b/>
          <w:color w:val="000000"/>
          <w:sz w:val="24"/>
          <w:szCs w:val="24"/>
          <w:u w:val="single"/>
        </w:rPr>
      </w:pPr>
    </w:p>
    <w:p w:rsidR="000E573F" w:rsidRPr="00D4778C" w:rsidRDefault="0009550E" w:rsidP="000E573F">
      <w:pPr>
        <w:ind w:firstLine="720"/>
        <w:jc w:val="both"/>
        <w:rPr>
          <w:rFonts w:cs="Calibri"/>
        </w:rPr>
      </w:pPr>
      <w:r>
        <w:rPr>
          <w:rFonts w:cs="Calibri"/>
        </w:rPr>
        <w:t xml:space="preserve">1. </w:t>
      </w:r>
      <w:r w:rsidR="000E573F" w:rsidRPr="00D4778C">
        <w:rPr>
          <w:rFonts w:cs="Calibri"/>
        </w:rPr>
        <w:t xml:space="preserve">În conformitate cu prevederile punctului 11 litera n) din Hotărârea Guvernului nr.1/2016 </w:t>
      </w:r>
      <w:r w:rsidR="000E573F" w:rsidRPr="00D4778C">
        <w:rPr>
          <w:rStyle w:val="rvts2"/>
          <w:rFonts w:cs="Calibri"/>
        </w:rPr>
        <w:t>pentru aprobarea Normelor metodologice de aplicare a Legii nr. 227/2015 privind Codul fiscal</w:t>
      </w:r>
      <w:r w:rsidR="00C22999">
        <w:rPr>
          <w:rStyle w:val="rvts2"/>
          <w:rFonts w:cs="Calibri"/>
        </w:rPr>
        <w:t xml:space="preserve"> - Titlul IX</w:t>
      </w:r>
      <w:r w:rsidR="000E573F" w:rsidRPr="00D4778C">
        <w:rPr>
          <w:rStyle w:val="rvts2"/>
          <w:rFonts w:cs="Calibri"/>
        </w:rPr>
        <w:t>, cu modificăr</w:t>
      </w:r>
      <w:r w:rsidR="000E573F">
        <w:rPr>
          <w:rStyle w:val="rvts2"/>
          <w:rFonts w:cs="Calibri"/>
        </w:rPr>
        <w:t xml:space="preserve">ile și  completările ulterioare,  prin </w:t>
      </w:r>
      <w:r w:rsidR="000E573F">
        <w:rPr>
          <w:rFonts w:cs="Calibri"/>
        </w:rPr>
        <w:t>rotunjire se intelege</w:t>
      </w:r>
      <w:r w:rsidR="000E573F" w:rsidRPr="00D4778C">
        <w:rPr>
          <w:rFonts w:cs="Calibri"/>
        </w:rPr>
        <w:t xml:space="preserve">  operaţiune</w:t>
      </w:r>
      <w:r w:rsidR="000E573F">
        <w:rPr>
          <w:rFonts w:cs="Calibri"/>
        </w:rPr>
        <w:t>a</w:t>
      </w:r>
      <w:r w:rsidR="000E573F" w:rsidRPr="00D4778C">
        <w:rPr>
          <w:rFonts w:cs="Calibri"/>
        </w:rPr>
        <w:t xml:space="preserve"> de stabilire a sumelor datorate bugetelor locale la nivel de leu, fără subdiviziuni, prin reducere când fracţiunile în bani sunt mai mici de 50 de bani şi prin majorare când fracţiunile în bani sunt de 50 de bani sau mai mari.</w:t>
      </w:r>
    </w:p>
    <w:p w:rsidR="000E573F" w:rsidRPr="00D4778C" w:rsidRDefault="000E573F" w:rsidP="000E573F">
      <w:pPr>
        <w:jc w:val="both"/>
        <w:rPr>
          <w:rFonts w:cs="Calibri"/>
        </w:rPr>
      </w:pPr>
      <w:r>
        <w:rPr>
          <w:rFonts w:cs="Calibri"/>
          <w:i/>
        </w:rPr>
        <w:tab/>
      </w:r>
      <w:r w:rsidR="00DD146C">
        <w:t>”</w:t>
      </w:r>
      <w:r w:rsidRPr="00D4778C">
        <w:rPr>
          <w:rFonts w:cs="Calibri"/>
        </w:rPr>
        <w:t>Reguli de rotunjire:   </w:t>
      </w:r>
    </w:p>
    <w:p w:rsidR="000E573F" w:rsidRPr="00D4778C" w:rsidRDefault="000E573F" w:rsidP="000E573F">
      <w:pPr>
        <w:jc w:val="both"/>
        <w:rPr>
          <w:rFonts w:cs="Calibri"/>
        </w:rPr>
      </w:pPr>
      <w:r w:rsidRPr="00D4778C">
        <w:rPr>
          <w:rFonts w:cs="Calibri"/>
        </w:rPr>
        <w:t xml:space="preserve"> </w:t>
      </w:r>
      <w:r>
        <w:rPr>
          <w:rFonts w:cs="Calibri"/>
        </w:rPr>
        <w:t xml:space="preserve">  </w:t>
      </w:r>
      <w:r w:rsidRPr="00D4778C">
        <w:rPr>
          <w:rFonts w:cs="Calibri"/>
        </w:rPr>
        <w:t xml:space="preserve"> (i) rotunjirea se aplică la fiecare tip creanţă, respectiv creanţă principală sau creanţă accesorie;</w:t>
      </w:r>
    </w:p>
    <w:p w:rsidR="000E573F" w:rsidRPr="00D4778C" w:rsidRDefault="000E573F" w:rsidP="000E573F">
      <w:pPr>
        <w:jc w:val="both"/>
        <w:rPr>
          <w:rFonts w:cs="Calibri"/>
        </w:rPr>
      </w:pPr>
      <w:r w:rsidRPr="00D4778C">
        <w:rPr>
          <w:rFonts w:cs="Calibri"/>
        </w:rPr>
        <w:t>    (ii) nu se aplică rotunjiri pentru calculele intermediare privind stabilirea impozitelor şi taxelor locale;</w:t>
      </w:r>
    </w:p>
    <w:p w:rsidR="000E573F" w:rsidRPr="00D4778C" w:rsidRDefault="000E573F" w:rsidP="000E573F">
      <w:pPr>
        <w:jc w:val="both"/>
        <w:rPr>
          <w:rFonts w:cs="Calibri"/>
        </w:rPr>
      </w:pPr>
      <w:r w:rsidRPr="00D4778C">
        <w:rPr>
          <w:rFonts w:cs="Calibri"/>
        </w:rPr>
        <w:t>    (iii) pentru calculele intermediare se utilizează primele două zecimale;</w:t>
      </w:r>
    </w:p>
    <w:p w:rsidR="000E573F" w:rsidRDefault="000E573F" w:rsidP="000E573F">
      <w:pPr>
        <w:jc w:val="both"/>
        <w:rPr>
          <w:rFonts w:cs="Calibri"/>
        </w:rPr>
      </w:pPr>
      <w:r>
        <w:rPr>
          <w:rFonts w:cs="Calibri"/>
        </w:rPr>
        <w:t>   </w:t>
      </w:r>
      <w:r w:rsidRPr="00D4778C">
        <w:rPr>
          <w:rFonts w:cs="Calibri"/>
        </w:rPr>
        <w:t>(iv) în cazul majorării impozitelor sau taxelor rotunjirea se aplică după majorarea acestora stabilită conform art. 489 din Codul fiscal</w:t>
      </w:r>
    </w:p>
    <w:p w:rsidR="000E573F" w:rsidRPr="00756BCF" w:rsidRDefault="000E573F" w:rsidP="000E573F">
      <w:pPr>
        <w:jc w:val="both"/>
      </w:pPr>
      <w:r>
        <w:rPr>
          <w:color w:val="000000"/>
        </w:rPr>
        <w:t xml:space="preserve">    </w:t>
      </w:r>
      <w:r w:rsidRPr="00756BCF">
        <w:rPr>
          <w:color w:val="000000"/>
        </w:rPr>
        <w:t>(v) în cazul bonificaţiei prevăzute la art. 462 alin. (2), art. 467 alin. (2) şi art. 472 alin. (2) din Codul fiscal se aplică regulile de la pct. (i)-(iv), cu excepţia cazului în care prin rotunjire rezultă o valoare a bonificaţiei mai mare de 10% din impozit, caz în care rotunjirea bonificaţiei se face prin diminuare.</w:t>
      </w:r>
      <w:r w:rsidR="00DD146C">
        <w:t>”</w:t>
      </w:r>
    </w:p>
    <w:p w:rsidR="00E613F2" w:rsidRPr="00E613F2" w:rsidRDefault="00E613F2" w:rsidP="00E613F2">
      <w:pPr>
        <w:pStyle w:val="stilparagraf"/>
        <w:spacing w:before="0" w:beforeAutospacing="0" w:after="0" w:afterAutospacing="0"/>
        <w:ind w:firstLine="720"/>
        <w:rPr>
          <w:rFonts w:ascii="Times New Roman" w:hAnsi="Times New Roman" w:cs="Times New Roman"/>
        </w:rPr>
      </w:pPr>
      <w:r w:rsidRPr="00E613F2">
        <w:rPr>
          <w:rStyle w:val="slitbdy"/>
          <w:rFonts w:ascii="Times New Roman" w:hAnsi="Times New Roman" w:cs="Times New Roman"/>
        </w:rPr>
        <w:lastRenderedPageBreak/>
        <w:t>În condițiile prevederilor legale sus menționate</w:t>
      </w:r>
      <w:r w:rsidRPr="00E613F2">
        <w:rPr>
          <w:rFonts w:ascii="Times New Roman" w:hAnsi="Times New Roman" w:cs="Times New Roman"/>
        </w:rPr>
        <w:t>, indexarea impozitelor și taxelor locale</w:t>
      </w:r>
      <w:r w:rsidRPr="00E613F2">
        <w:rPr>
          <w:rFonts w:ascii="Times New Roman" w:hAnsi="Times New Roman" w:cs="Times New Roman"/>
          <w:spacing w:val="-2"/>
        </w:rPr>
        <w:t xml:space="preserve"> prevazute in codul fiscal - Titlul IX, </w:t>
      </w:r>
      <w:r w:rsidRPr="00E613F2">
        <w:rPr>
          <w:rFonts w:ascii="Times New Roman" w:hAnsi="Times New Roman" w:cs="Times New Roman"/>
        </w:rPr>
        <w:t>care constau într-o anumită sumă în lei sau care sunt stabilite pe baza unei anumite sume în lei, precum si a amen</w:t>
      </w:r>
      <w:r w:rsidR="00723866">
        <w:rPr>
          <w:rFonts w:ascii="Times New Roman" w:hAnsi="Times New Roman" w:cs="Times New Roman"/>
        </w:rPr>
        <w:t>zilor, cu rata inflației de 4,6</w:t>
      </w:r>
      <w:r w:rsidRPr="00E613F2">
        <w:rPr>
          <w:rFonts w:ascii="Times New Roman" w:hAnsi="Times New Roman" w:cs="Times New Roman"/>
        </w:rPr>
        <w:t xml:space="preserve">% </w:t>
      </w:r>
      <w:r>
        <w:rPr>
          <w:rFonts w:ascii="Times New Roman" w:hAnsi="Times New Roman" w:cs="Times New Roman"/>
        </w:rPr>
        <w:t>se reflecta in cuprinsul</w:t>
      </w:r>
      <w:r w:rsidRPr="00E613F2">
        <w:rPr>
          <w:rFonts w:ascii="Times New Roman" w:hAnsi="Times New Roman" w:cs="Times New Roman"/>
        </w:rPr>
        <w:t xml:space="preserve"> Anexelor </w:t>
      </w:r>
      <w:r>
        <w:rPr>
          <w:rFonts w:ascii="Times New Roman" w:hAnsi="Times New Roman" w:cs="Times New Roman"/>
        </w:rPr>
        <w:t>nr.</w:t>
      </w:r>
      <w:r w:rsidRPr="00E613F2">
        <w:rPr>
          <w:rFonts w:ascii="Times New Roman" w:hAnsi="Times New Roman" w:cs="Times New Roman"/>
        </w:rPr>
        <w:t xml:space="preserve">1 si </w:t>
      </w:r>
      <w:r>
        <w:rPr>
          <w:rFonts w:ascii="Times New Roman" w:hAnsi="Times New Roman" w:cs="Times New Roman"/>
        </w:rPr>
        <w:t>nr.</w:t>
      </w:r>
      <w:r w:rsidRPr="00E613F2">
        <w:rPr>
          <w:rFonts w:ascii="Times New Roman" w:hAnsi="Times New Roman" w:cs="Times New Roman"/>
        </w:rPr>
        <w:t>2 la proiectul de hotarare, după cum urmează:</w:t>
      </w:r>
    </w:p>
    <w:p w:rsidR="00E613F2" w:rsidRPr="00E613F2" w:rsidRDefault="00E613F2" w:rsidP="00E613F2">
      <w:pPr>
        <w:pStyle w:val="stilparagraf"/>
        <w:spacing w:before="0" w:beforeAutospacing="0" w:after="0" w:afterAutospacing="0"/>
        <w:rPr>
          <w:rFonts w:ascii="Times New Roman" w:hAnsi="Times New Roman" w:cs="Times New Roman"/>
        </w:rPr>
      </w:pPr>
      <w:r w:rsidRPr="00E613F2">
        <w:rPr>
          <w:rFonts w:ascii="Times New Roman" w:hAnsi="Times New Roman" w:cs="Times New Roman"/>
        </w:rPr>
        <w:t>- nu s-au aplicat rotunjiri pentru sumele indexate utilizate pentru</w:t>
      </w:r>
      <w:r w:rsidRPr="00E613F2">
        <w:rPr>
          <w:rFonts w:ascii="Times New Roman" w:hAnsi="Times New Roman" w:cs="Times New Roman"/>
          <w:i/>
        </w:rPr>
        <w:t xml:space="preserve"> </w:t>
      </w:r>
      <w:r w:rsidRPr="00E613F2">
        <w:rPr>
          <w:rFonts w:ascii="Times New Roman" w:hAnsi="Times New Roman" w:cs="Times New Roman"/>
        </w:rPr>
        <w:t>calculele intermediare privind</w:t>
      </w:r>
      <w:r w:rsidRPr="00E613F2">
        <w:rPr>
          <w:rFonts w:cs="Calibri"/>
        </w:rPr>
        <w:t xml:space="preserve"> </w:t>
      </w:r>
      <w:r w:rsidRPr="00E613F2">
        <w:rPr>
          <w:rFonts w:ascii="Times New Roman" w:hAnsi="Times New Roman" w:cs="Times New Roman"/>
        </w:rPr>
        <w:t>impozitul pe clădiri, impozitului/taxei pe teren,  impozitului pe mijloacele de transport, taxelor pentru eliberarea certificatelor, avizelor și autorizațiilor, taxei pentru afișaj în scop de reclamă și publicitate;</w:t>
      </w:r>
    </w:p>
    <w:p w:rsidR="00E613F2" w:rsidRPr="00E613F2" w:rsidRDefault="00E613F2" w:rsidP="00E613F2">
      <w:pPr>
        <w:pStyle w:val="stilparagraf"/>
        <w:spacing w:before="0" w:beforeAutospacing="0" w:after="0" w:afterAutospacing="0"/>
        <w:rPr>
          <w:rFonts w:ascii="Times New Roman" w:hAnsi="Times New Roman" w:cs="Times New Roman"/>
        </w:rPr>
      </w:pPr>
      <w:r w:rsidRPr="00E613F2">
        <w:rPr>
          <w:rFonts w:ascii="Times New Roman" w:hAnsi="Times New Roman" w:cs="Times New Roman"/>
        </w:rPr>
        <w:t xml:space="preserve">- s-au aplicat  rotunjiri pentru sumele indexate care reprezinta creanta principala (respectiv sume care nu sunt utilizate pentru calculele intermediare), </w:t>
      </w:r>
      <w:r w:rsidRPr="00E613F2">
        <w:rPr>
          <w:rFonts w:ascii="Times New Roman" w:hAnsi="Times New Roman" w:cs="Times New Roman"/>
          <w:lang w:val="ro-RO"/>
        </w:rPr>
        <w:t>precum</w:t>
      </w:r>
      <w:r w:rsidRPr="00E613F2">
        <w:rPr>
          <w:rFonts w:ascii="Times New Roman" w:hAnsi="Times New Roman" w:cs="Times New Roman"/>
        </w:rPr>
        <w:t xml:space="preserve"> și amenzilor.</w:t>
      </w:r>
    </w:p>
    <w:p w:rsidR="004B546F" w:rsidRPr="00E613F2" w:rsidRDefault="00712AC7" w:rsidP="000E573F">
      <w:pPr>
        <w:pStyle w:val="stilparagraf"/>
        <w:spacing w:before="0" w:beforeAutospacing="0" w:after="0" w:afterAutospacing="0"/>
        <w:rPr>
          <w:rFonts w:ascii="Times New Roman" w:hAnsi="Times New Roman" w:cs="Times New Roman"/>
        </w:rPr>
      </w:pPr>
      <w:r w:rsidRPr="00E613F2">
        <w:rPr>
          <w:rFonts w:ascii="Times New Roman" w:hAnsi="Times New Roman" w:cs="Times New Roman"/>
        </w:rPr>
        <w:t xml:space="preserve"> </w:t>
      </w:r>
    </w:p>
    <w:p w:rsidR="00164598" w:rsidRPr="00DB33E6" w:rsidRDefault="000E573F" w:rsidP="00164598">
      <w:pPr>
        <w:pStyle w:val="ListParagraph"/>
        <w:spacing w:line="240" w:lineRule="auto"/>
        <w:ind w:left="0"/>
        <w:jc w:val="both"/>
        <w:rPr>
          <w:rFonts w:ascii="Times New Roman" w:hAnsi="Times New Roman"/>
          <w:spacing w:val="-1"/>
          <w:sz w:val="24"/>
          <w:szCs w:val="24"/>
        </w:rPr>
      </w:pPr>
      <w:r>
        <w:rPr>
          <w:rFonts w:ascii="Times New Roman" w:hAnsi="Times New Roman"/>
          <w:spacing w:val="-1"/>
          <w:sz w:val="24"/>
          <w:szCs w:val="24"/>
        </w:rPr>
        <w:t xml:space="preserve">      </w:t>
      </w:r>
      <w:r w:rsidR="00DD146C">
        <w:rPr>
          <w:rFonts w:ascii="Times New Roman" w:hAnsi="Times New Roman"/>
          <w:spacing w:val="-1"/>
          <w:sz w:val="24"/>
          <w:szCs w:val="24"/>
        </w:rPr>
        <w:t xml:space="preserve">  </w:t>
      </w:r>
      <w:r w:rsidRPr="00CC634C">
        <w:rPr>
          <w:rFonts w:ascii="Times New Roman" w:hAnsi="Times New Roman"/>
          <w:spacing w:val="-1"/>
          <w:sz w:val="24"/>
          <w:szCs w:val="24"/>
        </w:rPr>
        <w:t xml:space="preserve">2. </w:t>
      </w:r>
      <w:r w:rsidR="00164598">
        <w:rPr>
          <w:rFonts w:ascii="Times New Roman" w:hAnsi="Times New Roman"/>
          <w:spacing w:val="-1"/>
          <w:sz w:val="24"/>
          <w:szCs w:val="24"/>
        </w:rPr>
        <w:t>Cuantumul taxelor speciale si al altor taxe locale nu face obiectul indexarii (exceptie facand taxa pentru indeplinirea procedurii de divort pe cale administrativa si taxa  pentru eliberarea de copii heliografice de pe planuri cadastrale sau de pe alte asemenea planuri, taxe prevazute in codul fiscal), deoarece acestea nu sunt prevazute in codul fiscal intr-o anumita suma in lei sau pe baza unei anumite sume in lei, fiind stabilite prin hotararea anuala a consiliului local de stabilire a impozitelor si taxelor locale, in conditiile Legii nr.227/2015, actualizata.</w:t>
      </w:r>
    </w:p>
    <w:p w:rsidR="000E573F" w:rsidRDefault="00E613F2" w:rsidP="00164598">
      <w:pPr>
        <w:pStyle w:val="ListParagraph"/>
        <w:spacing w:line="240" w:lineRule="auto"/>
        <w:ind w:left="0"/>
        <w:jc w:val="both"/>
        <w:rPr>
          <w:rFonts w:ascii="Courier New" w:hAnsi="Courier New" w:cs="Courier New"/>
          <w:color w:val="000000"/>
        </w:rPr>
      </w:pPr>
      <w:r>
        <w:rPr>
          <w:rFonts w:ascii="Courier New" w:hAnsi="Courier New" w:cs="Courier New"/>
          <w:color w:val="000000"/>
        </w:rPr>
        <w:t xml:space="preserve"> </w:t>
      </w:r>
    </w:p>
    <w:p w:rsidR="00F7316C" w:rsidRDefault="000E573F" w:rsidP="00F7316C">
      <w:pPr>
        <w:pStyle w:val="ListParagraph"/>
        <w:spacing w:line="240" w:lineRule="auto"/>
        <w:ind w:left="0"/>
        <w:jc w:val="both"/>
        <w:rPr>
          <w:rFonts w:ascii="Courier New" w:hAnsi="Courier New" w:cs="Courier New"/>
          <w:color w:val="0000FF"/>
        </w:rPr>
      </w:pPr>
      <w:r>
        <w:rPr>
          <w:rFonts w:ascii="Times New Roman" w:hAnsi="Times New Roman"/>
          <w:spacing w:val="-1"/>
          <w:sz w:val="24"/>
          <w:szCs w:val="24"/>
        </w:rPr>
        <w:tab/>
      </w:r>
      <w:r w:rsidR="00DD146C">
        <w:rPr>
          <w:rFonts w:ascii="Times New Roman" w:hAnsi="Times New Roman"/>
          <w:spacing w:val="-1"/>
          <w:sz w:val="24"/>
          <w:szCs w:val="24"/>
        </w:rPr>
        <w:t>3.</w:t>
      </w:r>
      <w:r w:rsidR="00F7316C" w:rsidRPr="00F7316C">
        <w:rPr>
          <w:rFonts w:ascii="Times New Roman" w:hAnsi="Times New Roman"/>
          <w:spacing w:val="-1"/>
          <w:sz w:val="24"/>
          <w:szCs w:val="24"/>
        </w:rPr>
        <w:t xml:space="preserve"> </w:t>
      </w:r>
      <w:r w:rsidR="00F7316C">
        <w:rPr>
          <w:rFonts w:ascii="Times New Roman" w:hAnsi="Times New Roman"/>
          <w:spacing w:val="-1"/>
          <w:sz w:val="24"/>
          <w:szCs w:val="24"/>
        </w:rPr>
        <w:t>Potrivit prevederilor art.494 alin.10 lit.b si c si alin.11 din Legea nr.227/2015 actualizata, sumele reprezentand</w:t>
      </w:r>
      <w:r w:rsidR="00F7316C">
        <w:rPr>
          <w:rFonts w:ascii="Courier New" w:hAnsi="Courier New" w:cs="Courier New"/>
          <w:color w:val="000000"/>
        </w:rPr>
        <w:t xml:space="preserve"> </w:t>
      </w:r>
      <w:r w:rsidR="00F7316C" w:rsidRPr="00A1414A">
        <w:rPr>
          <w:rFonts w:ascii="Times New Roman" w:hAnsi="Times New Roman"/>
          <w:color w:val="000000"/>
          <w:sz w:val="24"/>
          <w:szCs w:val="24"/>
        </w:rPr>
        <w:t>taxe judiciare de timbru şi alte taxe de timbru prevăzute de lege, precum si</w:t>
      </w:r>
      <w:r w:rsidR="00F7316C" w:rsidRPr="00A1414A">
        <w:rPr>
          <w:rFonts w:ascii="Times New Roman" w:hAnsi="Times New Roman"/>
          <w:sz w:val="24"/>
          <w:szCs w:val="24"/>
        </w:rPr>
        <w:t xml:space="preserve"> </w:t>
      </w:r>
      <w:r w:rsidR="00F7316C" w:rsidRPr="00A1414A">
        <w:rPr>
          <w:rFonts w:ascii="Times New Roman" w:hAnsi="Times New Roman"/>
          <w:color w:val="000000"/>
          <w:sz w:val="24"/>
          <w:szCs w:val="24"/>
        </w:rPr>
        <w:t>taxele extrajudiciare de timbru prevăzute de lege, exclusiv contravaloarea cheltuielilor efectuate cu difuzarea timbrelor fiscale se ajustează pentru a reflecta rata inflaţiei în conformitate cu normele elaborate în comun de Ministerul Finanţelor Publice şi Ministerul Dezvoltării Regionale şi Administraţiei Publice</w:t>
      </w:r>
      <w:r w:rsidR="00F7316C">
        <w:rPr>
          <w:rFonts w:ascii="Times New Roman" w:hAnsi="Times New Roman"/>
          <w:color w:val="000000"/>
          <w:sz w:val="24"/>
          <w:szCs w:val="24"/>
        </w:rPr>
        <w:t>.</w:t>
      </w:r>
      <w:bookmarkStart w:id="0" w:name="A50"/>
      <w:r w:rsidR="00F7316C" w:rsidRPr="00352A65">
        <w:rPr>
          <w:rFonts w:ascii="Courier New" w:hAnsi="Courier New" w:cs="Courier New"/>
          <w:color w:val="0000FF"/>
        </w:rPr>
        <w:t xml:space="preserve"> </w:t>
      </w:r>
      <w:r w:rsidR="004B546F">
        <w:rPr>
          <w:rFonts w:ascii="Courier New" w:hAnsi="Courier New" w:cs="Courier New"/>
          <w:color w:val="0000FF"/>
        </w:rPr>
        <w:tab/>
      </w:r>
      <w:r w:rsidR="00F7316C">
        <w:rPr>
          <w:rFonts w:ascii="Times New Roman" w:hAnsi="Times New Roman"/>
          <w:spacing w:val="-1"/>
          <w:sz w:val="24"/>
          <w:szCs w:val="24"/>
        </w:rPr>
        <w:t>Potrivit art.50 din OUG nr.80/2013 privind taxele judiciare de timbru, cu modificarile si completarile ulterioare:</w:t>
      </w:r>
    </w:p>
    <w:p w:rsidR="00F7316C" w:rsidRDefault="00F7316C" w:rsidP="00F7316C">
      <w:pPr>
        <w:pStyle w:val="ListParagraph"/>
        <w:spacing w:line="240" w:lineRule="auto"/>
        <w:ind w:left="0"/>
        <w:jc w:val="both"/>
        <w:rPr>
          <w:rFonts w:ascii="Times New Roman" w:hAnsi="Times New Roman"/>
          <w:color w:val="000000"/>
          <w:sz w:val="24"/>
          <w:szCs w:val="24"/>
        </w:rPr>
      </w:pPr>
      <w:r>
        <w:rPr>
          <w:rFonts w:ascii="Times New Roman" w:hAnsi="Times New Roman"/>
          <w:color w:val="000000"/>
          <w:sz w:val="24"/>
          <w:szCs w:val="24"/>
        </w:rPr>
        <w:tab/>
        <w:t>"</w:t>
      </w:r>
      <w:r w:rsidRPr="00352A65">
        <w:rPr>
          <w:rFonts w:ascii="Times New Roman" w:hAnsi="Times New Roman"/>
          <w:color w:val="000000"/>
          <w:sz w:val="24"/>
          <w:szCs w:val="24"/>
        </w:rPr>
        <w:t>(1)</w:t>
      </w:r>
      <w:r>
        <w:rPr>
          <w:rFonts w:ascii="Times New Roman" w:hAnsi="Times New Roman"/>
          <w:color w:val="000000"/>
          <w:sz w:val="24"/>
          <w:szCs w:val="24"/>
        </w:rPr>
        <w:t xml:space="preserve"> </w:t>
      </w:r>
      <w:r w:rsidRPr="00352A65">
        <w:rPr>
          <w:rFonts w:ascii="Times New Roman" w:hAnsi="Times New Roman"/>
          <w:color w:val="000000"/>
          <w:sz w:val="24"/>
          <w:szCs w:val="24"/>
        </w:rPr>
        <w:t>Nivelul taxelor judiciare de timbru prevăzute de prezenta ordonanţă de urgenţă se actualizează anual cu indicele ratei inflaţiei, prin hotărâre a Guvernului, la propunerea Ministerului Finanţelor Publice şi a Ministerului Justiţiei.</w:t>
      </w:r>
    </w:p>
    <w:p w:rsidR="00F7316C" w:rsidRDefault="00F7316C" w:rsidP="00F7316C">
      <w:pPr>
        <w:pStyle w:val="ListParagraph"/>
        <w:spacing w:line="240" w:lineRule="auto"/>
        <w:ind w:left="0"/>
        <w:jc w:val="both"/>
        <w:rPr>
          <w:rFonts w:ascii="Courier New" w:hAnsi="Courier New" w:cs="Courier New"/>
          <w:color w:val="0000FF"/>
        </w:rPr>
      </w:pPr>
      <w:r>
        <w:rPr>
          <w:rFonts w:ascii="Times New Roman" w:hAnsi="Times New Roman"/>
          <w:color w:val="000000"/>
          <w:sz w:val="24"/>
          <w:szCs w:val="24"/>
        </w:rPr>
        <w:tab/>
      </w:r>
      <w:r w:rsidRPr="00352A65">
        <w:rPr>
          <w:rFonts w:ascii="Times New Roman" w:hAnsi="Times New Roman"/>
          <w:color w:val="000000"/>
          <w:sz w:val="24"/>
          <w:szCs w:val="24"/>
        </w:rPr>
        <w:t>(2) În aplicarea prezentei ordonanţe de urgenţă, Ministerul Justiţiei şi Ministerul Finanţelor Publice pot elabora norme metodologice.</w:t>
      </w:r>
      <w:r>
        <w:rPr>
          <w:rFonts w:ascii="Times New Roman" w:hAnsi="Times New Roman"/>
          <w:color w:val="000000"/>
          <w:sz w:val="24"/>
          <w:szCs w:val="24"/>
        </w:rPr>
        <w:t>"</w:t>
      </w:r>
    </w:p>
    <w:bookmarkEnd w:id="0"/>
    <w:p w:rsidR="00F7316C" w:rsidRDefault="00F7316C" w:rsidP="00F7316C">
      <w:pPr>
        <w:pStyle w:val="ListParagraph"/>
        <w:spacing w:after="0" w:line="240" w:lineRule="auto"/>
        <w:ind w:left="0"/>
        <w:jc w:val="both"/>
        <w:rPr>
          <w:rFonts w:ascii="Times New Roman" w:hAnsi="Times New Roman"/>
          <w:color w:val="000000"/>
          <w:sz w:val="24"/>
          <w:szCs w:val="24"/>
        </w:rPr>
      </w:pPr>
      <w:r>
        <w:rPr>
          <w:rFonts w:ascii="Times New Roman" w:hAnsi="Times New Roman"/>
          <w:sz w:val="24"/>
          <w:szCs w:val="24"/>
        </w:rPr>
        <w:tab/>
        <w:t>Raportat la aceste prevederi legale,</w:t>
      </w:r>
      <w:r w:rsidRPr="00352A65">
        <w:rPr>
          <w:rFonts w:ascii="Times New Roman" w:hAnsi="Times New Roman"/>
          <w:spacing w:val="-1"/>
          <w:sz w:val="24"/>
          <w:szCs w:val="24"/>
        </w:rPr>
        <w:t xml:space="preserve"> </w:t>
      </w:r>
      <w:r>
        <w:rPr>
          <w:rFonts w:ascii="Times New Roman" w:hAnsi="Times New Roman"/>
          <w:spacing w:val="-1"/>
          <w:sz w:val="24"/>
          <w:szCs w:val="24"/>
        </w:rPr>
        <w:t>sumele reprezentand</w:t>
      </w:r>
      <w:r>
        <w:rPr>
          <w:rFonts w:ascii="Courier New" w:hAnsi="Courier New" w:cs="Courier New"/>
          <w:color w:val="000000"/>
        </w:rPr>
        <w:t xml:space="preserve"> </w:t>
      </w:r>
      <w:r w:rsidRPr="00A1414A">
        <w:rPr>
          <w:rFonts w:ascii="Times New Roman" w:hAnsi="Times New Roman"/>
          <w:color w:val="000000"/>
          <w:sz w:val="24"/>
          <w:szCs w:val="24"/>
        </w:rPr>
        <w:t>taxe judiciare de timbru nu intra sub incidenta indexarii prin hotarare a consiliului local.</w:t>
      </w:r>
      <w:r w:rsidRPr="00A1414A">
        <w:rPr>
          <w:rFonts w:ascii="Times New Roman" w:hAnsi="Times New Roman"/>
          <w:spacing w:val="-1"/>
          <w:sz w:val="24"/>
          <w:szCs w:val="24"/>
        </w:rPr>
        <w:t xml:space="preserve">  </w:t>
      </w:r>
    </w:p>
    <w:p w:rsidR="00F7316C" w:rsidRDefault="00F7316C" w:rsidP="00F7316C">
      <w:pPr>
        <w:jc w:val="both"/>
        <w:rPr>
          <w:bCs/>
        </w:rPr>
      </w:pPr>
      <w:r>
        <w:rPr>
          <w:color w:val="000000"/>
        </w:rPr>
        <w:tab/>
      </w:r>
      <w:r w:rsidRPr="00352A65">
        <w:rPr>
          <w:color w:val="000000"/>
        </w:rPr>
        <w:t>In ceea ce priveste taxele extrajudiciare de timbru</w:t>
      </w:r>
      <w:r>
        <w:rPr>
          <w:color w:val="000000"/>
        </w:rPr>
        <w:t xml:space="preserve">, aratam ca, </w:t>
      </w:r>
      <w:r w:rsidRPr="00352A65">
        <w:rPr>
          <w:color w:val="000000"/>
        </w:rPr>
        <w:t xml:space="preserve">Legea nr. 117/1999 privind taxele extrajudiciare de timbru, cu modificările şi completările ulterioare </w:t>
      </w:r>
      <w:r>
        <w:rPr>
          <w:color w:val="000000"/>
        </w:rPr>
        <w:t xml:space="preserve">a fost </w:t>
      </w:r>
      <w:r w:rsidRPr="00352A65">
        <w:rPr>
          <w:bCs/>
        </w:rPr>
        <w:t xml:space="preserve">abrogata de </w:t>
      </w:r>
      <w:r>
        <w:rPr>
          <w:bCs/>
        </w:rPr>
        <w:t>art.VI din Legea nr.1/</w:t>
      </w:r>
      <w:r w:rsidRPr="00352A65">
        <w:rPr>
          <w:bCs/>
        </w:rPr>
        <w:t xml:space="preserve">06.01.2017 </w:t>
      </w:r>
      <w:r w:rsidRPr="00352A65">
        <w:rPr>
          <w:bCs/>
          <w:color w:val="000000"/>
        </w:rPr>
        <w:t>privind eliminarea unor taxe şi tarife, precum şi pentru modificarea şi completarea unor acte normative</w:t>
      </w:r>
      <w:r>
        <w:rPr>
          <w:bCs/>
          <w:color w:val="000000"/>
        </w:rPr>
        <w:t>, cu intrare in vigoare</w:t>
      </w:r>
      <w:r w:rsidRPr="00352A65">
        <w:rPr>
          <w:bCs/>
        </w:rPr>
        <w:t xml:space="preserve"> la data de </w:t>
      </w:r>
      <w:r>
        <w:rPr>
          <w:bCs/>
        </w:rPr>
        <w:t>01.02.2017.</w:t>
      </w:r>
    </w:p>
    <w:p w:rsidR="00EF2E18" w:rsidRDefault="00EF2E18" w:rsidP="00950DC1">
      <w:pPr>
        <w:pStyle w:val="ListParagraph"/>
        <w:tabs>
          <w:tab w:val="decimal" w:pos="360"/>
          <w:tab w:val="decimal" w:pos="432"/>
        </w:tabs>
        <w:spacing w:after="0" w:line="240" w:lineRule="auto"/>
        <w:ind w:left="0"/>
        <w:jc w:val="both"/>
        <w:rPr>
          <w:rFonts w:ascii="Times New Roman" w:hAnsi="Times New Roman"/>
          <w:b/>
          <w:color w:val="000000"/>
          <w:sz w:val="24"/>
          <w:szCs w:val="24"/>
          <w:u w:val="single"/>
        </w:rPr>
      </w:pPr>
    </w:p>
    <w:p w:rsidR="00093B68" w:rsidRPr="00003B72" w:rsidRDefault="002C77C0" w:rsidP="00003B72">
      <w:pPr>
        <w:rPr>
          <w:b/>
          <w:spacing w:val="-2"/>
        </w:rPr>
      </w:pPr>
      <w:r w:rsidRPr="001E1342">
        <w:t xml:space="preserve">        </w:t>
      </w:r>
      <w:r w:rsidR="00093B68" w:rsidRPr="001E1342">
        <w:t>Av</w:t>
      </w:r>
      <w:r w:rsidR="001E1342" w:rsidRPr="001E1342">
        <w:t>a</w:t>
      </w:r>
      <w:r w:rsidR="00093B68" w:rsidRPr="001E1342">
        <w:t xml:space="preserve">nd </w:t>
      </w:r>
      <w:r w:rsidR="001E1342" w:rsidRPr="001E1342">
        <w:t>i</w:t>
      </w:r>
      <w:r w:rsidR="00093B68" w:rsidRPr="001E1342">
        <w:t xml:space="preserve">n vedere </w:t>
      </w:r>
      <w:r w:rsidR="00EC7EE7" w:rsidRPr="001E1342">
        <w:t>aspectele</w:t>
      </w:r>
      <w:r w:rsidR="001F2DB4">
        <w:t xml:space="preserve"> </w:t>
      </w:r>
      <w:r w:rsidR="009C43A1" w:rsidRPr="001E1342">
        <w:t xml:space="preserve"> si </w:t>
      </w:r>
      <w:r w:rsidR="00093B68" w:rsidRPr="001E1342">
        <w:t>prevederile legale expu</w:t>
      </w:r>
      <w:r w:rsidR="009C43A1" w:rsidRPr="001E1342">
        <w:t xml:space="preserve">se </w:t>
      </w:r>
      <w:r w:rsidR="001E1342" w:rsidRPr="001E1342">
        <w:t>i</w:t>
      </w:r>
      <w:r w:rsidR="009C43A1" w:rsidRPr="001E1342">
        <w:t xml:space="preserve">n prezentul raport, tinand cont de </w:t>
      </w:r>
      <w:r w:rsidR="00EC7EE7" w:rsidRPr="001E1342">
        <w:t>atribu</w:t>
      </w:r>
      <w:r w:rsidR="001E1342" w:rsidRPr="001E1342">
        <w:t>t</w:t>
      </w:r>
      <w:r w:rsidR="00EC7EE7" w:rsidRPr="001E1342">
        <w:t>iile</w:t>
      </w:r>
      <w:r w:rsidR="007E3336">
        <w:t xml:space="preserve"> </w:t>
      </w:r>
      <w:r w:rsidR="00EC7EE7" w:rsidRPr="001E1342">
        <w:t xml:space="preserve"> si </w:t>
      </w:r>
      <w:r w:rsidR="009C43A1" w:rsidRPr="001E1342">
        <w:t>specificul activita</w:t>
      </w:r>
      <w:r w:rsidR="001E1342" w:rsidRPr="001E1342">
        <w:t>t</w:t>
      </w:r>
      <w:r w:rsidR="009C43A1" w:rsidRPr="001E1342">
        <w:t>ii institu</w:t>
      </w:r>
      <w:r w:rsidR="001E1342" w:rsidRPr="001E1342">
        <w:t>t</w:t>
      </w:r>
      <w:r w:rsidR="009C43A1" w:rsidRPr="001E1342">
        <w:t xml:space="preserve">iei noastre, </w:t>
      </w:r>
      <w:r w:rsidR="00472F24" w:rsidRPr="001E1342">
        <w:t>aprecie</w:t>
      </w:r>
      <w:r w:rsidR="00EC7EE7" w:rsidRPr="001E1342">
        <w:t>m</w:t>
      </w:r>
      <w:r w:rsidR="00093B68" w:rsidRPr="001E1342">
        <w:t xml:space="preserve"> c</w:t>
      </w:r>
      <w:r w:rsidR="001E1342" w:rsidRPr="001E1342">
        <w:t>a</w:t>
      </w:r>
      <w:r w:rsidR="00FC69BA" w:rsidRPr="001E1342">
        <w:t xml:space="preserve">, </w:t>
      </w:r>
      <w:r w:rsidR="00B426EB" w:rsidRPr="001E1342">
        <w:rPr>
          <w:color w:val="000000"/>
          <w:spacing w:val="-6"/>
        </w:rPr>
        <w:t>proiectul de hot</w:t>
      </w:r>
      <w:r w:rsidR="001E1342" w:rsidRPr="001E1342">
        <w:rPr>
          <w:color w:val="000000"/>
          <w:spacing w:val="-6"/>
        </w:rPr>
        <w:t>a</w:t>
      </w:r>
      <w:r w:rsidR="00B426EB" w:rsidRPr="001E1342">
        <w:rPr>
          <w:color w:val="000000"/>
          <w:spacing w:val="-6"/>
        </w:rPr>
        <w:t>r</w:t>
      </w:r>
      <w:r w:rsidR="001E1342" w:rsidRPr="001E1342">
        <w:rPr>
          <w:color w:val="000000"/>
          <w:spacing w:val="-6"/>
        </w:rPr>
        <w:t>a</w:t>
      </w:r>
      <w:r w:rsidR="00B426EB" w:rsidRPr="001E1342">
        <w:rPr>
          <w:color w:val="000000"/>
          <w:spacing w:val="-6"/>
        </w:rPr>
        <w:t xml:space="preserve">re </w:t>
      </w:r>
      <w:r w:rsidR="00003B72" w:rsidRPr="00003B72">
        <w:rPr>
          <w:color w:val="000000"/>
          <w:spacing w:val="-2"/>
        </w:rPr>
        <w:t>privind indexarea</w:t>
      </w:r>
      <w:r w:rsidR="00003B72">
        <w:rPr>
          <w:color w:val="000000"/>
          <w:spacing w:val="-2"/>
        </w:rPr>
        <w:t xml:space="preserve"> </w:t>
      </w:r>
      <w:r w:rsidR="00003B72" w:rsidRPr="00003B72">
        <w:rPr>
          <w:color w:val="000000"/>
          <w:spacing w:val="-2"/>
        </w:rPr>
        <w:t xml:space="preserve">valorilor impozabile, </w:t>
      </w:r>
      <w:r w:rsidR="00003B72" w:rsidRPr="00003B72">
        <w:rPr>
          <w:color w:val="000000"/>
        </w:rPr>
        <w:t xml:space="preserve">impozitelor si taxelor locale precum si amenzilor </w:t>
      </w:r>
      <w:r w:rsidR="00003B72" w:rsidRPr="00003B72">
        <w:rPr>
          <w:spacing w:val="-2"/>
        </w:rPr>
        <w:t>pentru anul fiscal 2020</w:t>
      </w:r>
      <w:r w:rsidR="00003B72">
        <w:rPr>
          <w:b/>
          <w:spacing w:val="-2"/>
        </w:rPr>
        <w:t xml:space="preserve"> </w:t>
      </w:r>
      <w:r w:rsidR="00003B72" w:rsidRPr="00003B72">
        <w:rPr>
          <w:spacing w:val="-2"/>
        </w:rPr>
        <w:t>si anexa l acesta</w:t>
      </w:r>
      <w:r w:rsidR="007E3336" w:rsidRPr="00003B72">
        <w:t>,</w:t>
      </w:r>
      <w:r w:rsidR="00093B68" w:rsidRPr="00003B72">
        <w:t xml:space="preserve"> </w:t>
      </w:r>
      <w:r w:rsidR="001E1342" w:rsidRPr="00003B72">
        <w:t>i</w:t>
      </w:r>
      <w:r w:rsidR="00093B68" w:rsidRPr="00003B72">
        <w:t>ndepline</w:t>
      </w:r>
      <w:r w:rsidR="001E1342" w:rsidRPr="00003B72">
        <w:t>s</w:t>
      </w:r>
      <w:r w:rsidR="00093B68" w:rsidRPr="00003B72">
        <w:t>te</w:t>
      </w:r>
      <w:r w:rsidR="00B426EB" w:rsidRPr="00003B72">
        <w:t xml:space="preserve"> </w:t>
      </w:r>
      <w:r w:rsidR="00093B68" w:rsidRPr="00003B72">
        <w:t xml:space="preserve"> condi</w:t>
      </w:r>
      <w:r w:rsidR="001E1342" w:rsidRPr="00003B72">
        <w:t>t</w:t>
      </w:r>
      <w:r w:rsidR="00093B68" w:rsidRPr="00003B72">
        <w:t xml:space="preserve">iile pentru a fi supus dezbaterii </w:t>
      </w:r>
      <w:r w:rsidR="001E1342" w:rsidRPr="00003B72">
        <w:t>s</w:t>
      </w:r>
      <w:r w:rsidR="00093B68" w:rsidRPr="00003B72">
        <w:t>i aprob</w:t>
      </w:r>
      <w:r w:rsidR="001E1342" w:rsidRPr="00003B72">
        <w:t>a</w:t>
      </w:r>
      <w:r w:rsidR="00093B68" w:rsidRPr="00003B72">
        <w:t>rii plenului consiliului local.</w:t>
      </w:r>
      <w:r w:rsidR="00093B68" w:rsidRPr="001E1342">
        <w:t xml:space="preserve"> </w:t>
      </w:r>
    </w:p>
    <w:p w:rsidR="00F7316C" w:rsidRDefault="00F7316C" w:rsidP="000E573F">
      <w:pPr>
        <w:jc w:val="both"/>
      </w:pPr>
    </w:p>
    <w:p w:rsidR="00F7316C" w:rsidRDefault="00F7316C" w:rsidP="000E573F">
      <w:pPr>
        <w:jc w:val="both"/>
      </w:pPr>
    </w:p>
    <w:p w:rsidR="000816FA" w:rsidRDefault="000816FA" w:rsidP="00093B68">
      <w:pPr>
        <w:jc w:val="both"/>
      </w:pPr>
    </w:p>
    <w:p w:rsidR="00093B68" w:rsidRPr="00472F24" w:rsidRDefault="00472F24" w:rsidP="00093B68">
      <w:pPr>
        <w:jc w:val="center"/>
      </w:pPr>
      <w:r w:rsidRPr="00472F24">
        <w:t>DIRECTOR EXECUTIV</w:t>
      </w:r>
    </w:p>
    <w:p w:rsidR="008B4B81" w:rsidRDefault="00472F24" w:rsidP="00472F24">
      <w:pPr>
        <w:jc w:val="center"/>
      </w:pPr>
      <w:r w:rsidRPr="00472F24">
        <w:t>ADRIAN BODO</w:t>
      </w:r>
    </w:p>
    <w:sectPr w:rsidR="008B4B81" w:rsidSect="00A3221C">
      <w:footerReference w:type="default" r:id="rId6"/>
      <w:pgSz w:w="12240" w:h="15840"/>
      <w:pgMar w:top="1440" w:right="900"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A91" w:rsidRDefault="00376A91" w:rsidP="00472F24">
      <w:r>
        <w:separator/>
      </w:r>
    </w:p>
  </w:endnote>
  <w:endnote w:type="continuationSeparator" w:id="1">
    <w:p w:rsidR="00376A91" w:rsidRDefault="00376A91" w:rsidP="00472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F9" w:rsidRDefault="008431F9" w:rsidP="008431F9">
    <w:pPr>
      <w:pStyle w:val="Footer"/>
      <w:pBdr>
        <w:top w:val="thinThickSmallGap" w:sz="24" w:space="1" w:color="622423"/>
      </w:pBdr>
      <w:tabs>
        <w:tab w:val="clear" w:pos="4680"/>
        <w:tab w:val="clear" w:pos="9360"/>
        <w:tab w:val="right" w:pos="10064"/>
      </w:tabs>
      <w:rPr>
        <w:rFonts w:ascii="Cambria" w:hAnsi="Cambria"/>
      </w:rPr>
    </w:pPr>
    <w:r>
      <w:t xml:space="preserve">Cod FO53-01,Ver.1  </w:t>
    </w:r>
    <w:r>
      <w:rPr>
        <w:rFonts w:ascii="Cambria" w:hAnsi="Cambria"/>
      </w:rPr>
      <w:tab/>
      <w:t xml:space="preserve">Page </w:t>
    </w:r>
    <w:fldSimple w:instr=" PAGE   \* MERGEFORMAT ">
      <w:r w:rsidR="00003B72" w:rsidRPr="00003B72">
        <w:rPr>
          <w:rFonts w:ascii="Cambria" w:hAnsi="Cambria"/>
          <w:noProof/>
        </w:rPr>
        <w:t>1</w:t>
      </w:r>
    </w:fldSimple>
  </w:p>
  <w:p w:rsidR="00472F24" w:rsidRDefault="00472F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A91" w:rsidRDefault="00376A91" w:rsidP="00472F24">
      <w:r>
        <w:separator/>
      </w:r>
    </w:p>
  </w:footnote>
  <w:footnote w:type="continuationSeparator" w:id="1">
    <w:p w:rsidR="00376A91" w:rsidRDefault="00376A91" w:rsidP="00472F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B68"/>
    <w:rsid w:val="00003B72"/>
    <w:rsid w:val="000107A7"/>
    <w:rsid w:val="00027322"/>
    <w:rsid w:val="0004574C"/>
    <w:rsid w:val="00061035"/>
    <w:rsid w:val="000816FA"/>
    <w:rsid w:val="00093B68"/>
    <w:rsid w:val="0009548A"/>
    <w:rsid w:val="0009550E"/>
    <w:rsid w:val="000B564A"/>
    <w:rsid w:val="000C28E8"/>
    <w:rsid w:val="000C61CC"/>
    <w:rsid w:val="000C663A"/>
    <w:rsid w:val="000E573F"/>
    <w:rsid w:val="00110D80"/>
    <w:rsid w:val="0011560F"/>
    <w:rsid w:val="00126830"/>
    <w:rsid w:val="00127FEF"/>
    <w:rsid w:val="00162508"/>
    <w:rsid w:val="00164598"/>
    <w:rsid w:val="001933BE"/>
    <w:rsid w:val="001974BC"/>
    <w:rsid w:val="001A4285"/>
    <w:rsid w:val="001E1342"/>
    <w:rsid w:val="001F09D7"/>
    <w:rsid w:val="001F2C4E"/>
    <w:rsid w:val="001F2DB4"/>
    <w:rsid w:val="002369FC"/>
    <w:rsid w:val="002470DC"/>
    <w:rsid w:val="002727CA"/>
    <w:rsid w:val="00280C32"/>
    <w:rsid w:val="002B638A"/>
    <w:rsid w:val="002C77C0"/>
    <w:rsid w:val="003506A1"/>
    <w:rsid w:val="0036588A"/>
    <w:rsid w:val="00376A91"/>
    <w:rsid w:val="00380A87"/>
    <w:rsid w:val="003A1826"/>
    <w:rsid w:val="003C11E3"/>
    <w:rsid w:val="003C5C51"/>
    <w:rsid w:val="003E346D"/>
    <w:rsid w:val="00404F68"/>
    <w:rsid w:val="00420261"/>
    <w:rsid w:val="00442A4C"/>
    <w:rsid w:val="004466F1"/>
    <w:rsid w:val="00472F24"/>
    <w:rsid w:val="004A372B"/>
    <w:rsid w:val="004B546F"/>
    <w:rsid w:val="004D7B29"/>
    <w:rsid w:val="0050119B"/>
    <w:rsid w:val="00513254"/>
    <w:rsid w:val="005325EA"/>
    <w:rsid w:val="00574166"/>
    <w:rsid w:val="006062AC"/>
    <w:rsid w:val="0062451B"/>
    <w:rsid w:val="006837AE"/>
    <w:rsid w:val="006D0387"/>
    <w:rsid w:val="006D1029"/>
    <w:rsid w:val="00712AC7"/>
    <w:rsid w:val="007215E0"/>
    <w:rsid w:val="00723866"/>
    <w:rsid w:val="00770EED"/>
    <w:rsid w:val="007D1BA2"/>
    <w:rsid w:val="007E3336"/>
    <w:rsid w:val="00801728"/>
    <w:rsid w:val="008065AD"/>
    <w:rsid w:val="00811F07"/>
    <w:rsid w:val="008251E3"/>
    <w:rsid w:val="008370A0"/>
    <w:rsid w:val="008431F9"/>
    <w:rsid w:val="00872C91"/>
    <w:rsid w:val="00893535"/>
    <w:rsid w:val="008A1850"/>
    <w:rsid w:val="008B2EAB"/>
    <w:rsid w:val="008B4B81"/>
    <w:rsid w:val="008B4FF8"/>
    <w:rsid w:val="008B7E91"/>
    <w:rsid w:val="008D5399"/>
    <w:rsid w:val="008D6EE3"/>
    <w:rsid w:val="008F248A"/>
    <w:rsid w:val="008F36D0"/>
    <w:rsid w:val="008F57DC"/>
    <w:rsid w:val="00903A0B"/>
    <w:rsid w:val="00910ADB"/>
    <w:rsid w:val="00950DC1"/>
    <w:rsid w:val="00976030"/>
    <w:rsid w:val="00997814"/>
    <w:rsid w:val="009C43A1"/>
    <w:rsid w:val="009D49C8"/>
    <w:rsid w:val="00A231BE"/>
    <w:rsid w:val="00A3221C"/>
    <w:rsid w:val="00A53D8B"/>
    <w:rsid w:val="00AC443C"/>
    <w:rsid w:val="00B16330"/>
    <w:rsid w:val="00B36E51"/>
    <w:rsid w:val="00B426EB"/>
    <w:rsid w:val="00B92715"/>
    <w:rsid w:val="00BC683D"/>
    <w:rsid w:val="00BE275C"/>
    <w:rsid w:val="00BF2DDC"/>
    <w:rsid w:val="00C06EBB"/>
    <w:rsid w:val="00C22999"/>
    <w:rsid w:val="00C25F36"/>
    <w:rsid w:val="00C315D5"/>
    <w:rsid w:val="00C35E45"/>
    <w:rsid w:val="00D059D5"/>
    <w:rsid w:val="00D35CF2"/>
    <w:rsid w:val="00D5653A"/>
    <w:rsid w:val="00D612BD"/>
    <w:rsid w:val="00DC7480"/>
    <w:rsid w:val="00DD146C"/>
    <w:rsid w:val="00DE0ADD"/>
    <w:rsid w:val="00DF7A33"/>
    <w:rsid w:val="00E1106C"/>
    <w:rsid w:val="00E1277F"/>
    <w:rsid w:val="00E613F2"/>
    <w:rsid w:val="00EC7EE7"/>
    <w:rsid w:val="00EE0683"/>
    <w:rsid w:val="00EF2E18"/>
    <w:rsid w:val="00F126D7"/>
    <w:rsid w:val="00F27E3F"/>
    <w:rsid w:val="00F45986"/>
    <w:rsid w:val="00F7316C"/>
    <w:rsid w:val="00F744B1"/>
    <w:rsid w:val="00F95E7D"/>
    <w:rsid w:val="00FC69BA"/>
    <w:rsid w:val="00FF2CA8"/>
    <w:rsid w:val="00FF65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B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B68"/>
    <w:pPr>
      <w:spacing w:after="200" w:line="276" w:lineRule="auto"/>
      <w:ind w:left="720"/>
      <w:contextualSpacing/>
    </w:pPr>
    <w:rPr>
      <w:rFonts w:ascii="Calibri" w:eastAsia="Calibri" w:hAnsi="Calibri"/>
      <w:sz w:val="22"/>
      <w:szCs w:val="22"/>
      <w:lang w:val="ro-RO"/>
    </w:rPr>
  </w:style>
  <w:style w:type="character" w:customStyle="1" w:styleId="panchor2">
    <w:name w:val="panchor2"/>
    <w:basedOn w:val="DefaultParagraphFont"/>
    <w:rsid w:val="00BC683D"/>
    <w:rPr>
      <w:rFonts w:ascii="Courier New" w:hAnsi="Courier New" w:cs="Courier New" w:hint="default"/>
      <w:color w:val="0000FF"/>
      <w:sz w:val="22"/>
      <w:szCs w:val="22"/>
      <w:u w:val="single"/>
    </w:rPr>
  </w:style>
  <w:style w:type="paragraph" w:styleId="Header">
    <w:name w:val="header"/>
    <w:basedOn w:val="Normal"/>
    <w:link w:val="HeaderChar"/>
    <w:uiPriority w:val="99"/>
    <w:semiHidden/>
    <w:unhideWhenUsed/>
    <w:rsid w:val="00472F24"/>
    <w:pPr>
      <w:tabs>
        <w:tab w:val="center" w:pos="4680"/>
        <w:tab w:val="right" w:pos="9360"/>
      </w:tabs>
    </w:pPr>
  </w:style>
  <w:style w:type="character" w:customStyle="1" w:styleId="HeaderChar">
    <w:name w:val="Header Char"/>
    <w:basedOn w:val="DefaultParagraphFont"/>
    <w:link w:val="Header"/>
    <w:uiPriority w:val="99"/>
    <w:semiHidden/>
    <w:rsid w:val="00472F24"/>
    <w:rPr>
      <w:rFonts w:ascii="Times New Roman" w:eastAsia="Times New Roman" w:hAnsi="Times New Roman"/>
      <w:sz w:val="24"/>
      <w:szCs w:val="24"/>
    </w:rPr>
  </w:style>
  <w:style w:type="paragraph" w:styleId="Footer">
    <w:name w:val="footer"/>
    <w:basedOn w:val="Normal"/>
    <w:link w:val="FooterChar"/>
    <w:uiPriority w:val="99"/>
    <w:unhideWhenUsed/>
    <w:rsid w:val="00472F24"/>
    <w:pPr>
      <w:tabs>
        <w:tab w:val="center" w:pos="4680"/>
        <w:tab w:val="right" w:pos="9360"/>
      </w:tabs>
    </w:pPr>
  </w:style>
  <w:style w:type="character" w:customStyle="1" w:styleId="FooterChar">
    <w:name w:val="Footer Char"/>
    <w:basedOn w:val="DefaultParagraphFont"/>
    <w:link w:val="Footer"/>
    <w:uiPriority w:val="99"/>
    <w:rsid w:val="00472F24"/>
    <w:rPr>
      <w:rFonts w:ascii="Times New Roman" w:eastAsia="Times New Roman" w:hAnsi="Times New Roman"/>
      <w:sz w:val="24"/>
      <w:szCs w:val="24"/>
    </w:rPr>
  </w:style>
  <w:style w:type="paragraph" w:styleId="NoSpacing">
    <w:name w:val="No Spacing"/>
    <w:uiPriority w:val="1"/>
    <w:qFormat/>
    <w:rsid w:val="002B638A"/>
    <w:rPr>
      <w:sz w:val="22"/>
      <w:szCs w:val="22"/>
      <w:lang w:val="ro-RO"/>
    </w:rPr>
  </w:style>
  <w:style w:type="character" w:customStyle="1" w:styleId="panchor">
    <w:name w:val="panchor"/>
    <w:basedOn w:val="DefaultParagraphFont"/>
    <w:rsid w:val="00BF2DDC"/>
  </w:style>
  <w:style w:type="paragraph" w:customStyle="1" w:styleId="stilparagraf">
    <w:name w:val="stilparagraf"/>
    <w:basedOn w:val="Normal"/>
    <w:rsid w:val="0009550E"/>
    <w:pPr>
      <w:spacing w:before="100" w:beforeAutospacing="1" w:after="100" w:afterAutospacing="1"/>
      <w:ind w:firstLine="375"/>
      <w:jc w:val="both"/>
    </w:pPr>
    <w:rPr>
      <w:rFonts w:ascii="Segoe UI" w:hAnsi="Segoe UI" w:cs="Segoe UI"/>
    </w:rPr>
  </w:style>
  <w:style w:type="character" w:customStyle="1" w:styleId="rvts2">
    <w:name w:val="rvts2"/>
    <w:rsid w:val="0009550E"/>
  </w:style>
  <w:style w:type="character" w:customStyle="1" w:styleId="slitbdy">
    <w:name w:val="s_lit_bdy"/>
    <w:rsid w:val="0009550E"/>
  </w:style>
  <w:style w:type="paragraph" w:styleId="BalloonText">
    <w:name w:val="Balloon Text"/>
    <w:basedOn w:val="Normal"/>
    <w:link w:val="BalloonTextChar"/>
    <w:uiPriority w:val="99"/>
    <w:semiHidden/>
    <w:unhideWhenUsed/>
    <w:rsid w:val="008431F9"/>
    <w:rPr>
      <w:rFonts w:ascii="Tahoma" w:hAnsi="Tahoma" w:cs="Tahoma"/>
      <w:sz w:val="16"/>
      <w:szCs w:val="16"/>
    </w:rPr>
  </w:style>
  <w:style w:type="character" w:customStyle="1" w:styleId="BalloonTextChar">
    <w:name w:val="Balloon Text Char"/>
    <w:basedOn w:val="DefaultParagraphFont"/>
    <w:link w:val="BalloonText"/>
    <w:uiPriority w:val="99"/>
    <w:semiHidden/>
    <w:rsid w:val="008431F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amitin</dc:creator>
  <cp:lastModifiedBy>cnitescu</cp:lastModifiedBy>
  <cp:revision>6</cp:revision>
  <cp:lastPrinted>2018-03-29T11:29:00Z</cp:lastPrinted>
  <dcterms:created xsi:type="dcterms:W3CDTF">2019-03-12T12:51:00Z</dcterms:created>
  <dcterms:modified xsi:type="dcterms:W3CDTF">2019-03-15T11:12:00Z</dcterms:modified>
</cp:coreProperties>
</file>