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8B" w:rsidRPr="0060627B" w:rsidRDefault="0047718B" w:rsidP="0047718B">
      <w:pPr>
        <w:pStyle w:val="NoSpacing"/>
        <w:tabs>
          <w:tab w:val="left" w:pos="8229"/>
        </w:tabs>
        <w:rPr>
          <w:rFonts w:ascii="Times New Roman" w:hAnsi="Times New Roman"/>
          <w:sz w:val="26"/>
          <w:szCs w:val="26"/>
        </w:rPr>
      </w:pPr>
      <w:r w:rsidRPr="0060627B">
        <w:rPr>
          <w:rFonts w:ascii="Times New Roman" w:hAnsi="Times New Roman"/>
          <w:sz w:val="26"/>
          <w:szCs w:val="26"/>
        </w:rPr>
        <w:t>Nr. 1</w:t>
      </w:r>
      <w:r w:rsidR="0060627B">
        <w:rPr>
          <w:rFonts w:ascii="Times New Roman" w:hAnsi="Times New Roman"/>
          <w:sz w:val="26"/>
          <w:szCs w:val="26"/>
        </w:rPr>
        <w:t>1247</w:t>
      </w:r>
      <w:r w:rsidRPr="0060627B">
        <w:rPr>
          <w:rFonts w:ascii="Times New Roman" w:hAnsi="Times New Roman"/>
          <w:sz w:val="26"/>
          <w:szCs w:val="26"/>
        </w:rPr>
        <w:t>/2</w:t>
      </w:r>
      <w:r w:rsidR="0060627B">
        <w:rPr>
          <w:rFonts w:ascii="Times New Roman" w:hAnsi="Times New Roman"/>
          <w:sz w:val="26"/>
          <w:szCs w:val="26"/>
        </w:rPr>
        <w:t>9</w:t>
      </w:r>
      <w:r w:rsidRPr="0060627B">
        <w:rPr>
          <w:rFonts w:ascii="Times New Roman" w:hAnsi="Times New Roman"/>
          <w:sz w:val="26"/>
          <w:szCs w:val="26"/>
        </w:rPr>
        <w:t>.06.2020</w:t>
      </w:r>
    </w:p>
    <w:p w:rsidR="0047718B" w:rsidRPr="0060627B" w:rsidRDefault="0047718B" w:rsidP="0047718B">
      <w:pPr>
        <w:spacing w:after="180" w:line="206" w:lineRule="auto"/>
        <w:jc w:val="center"/>
        <w:rPr>
          <w:rFonts w:ascii="Times New Roman" w:hAnsi="Times New Roman"/>
          <w:b/>
          <w:color w:val="000000"/>
          <w:sz w:val="26"/>
          <w:szCs w:val="26"/>
          <w:u w:val="single"/>
        </w:rPr>
      </w:pPr>
      <w:r w:rsidRPr="0060627B">
        <w:rPr>
          <w:rFonts w:ascii="Times New Roman" w:hAnsi="Times New Roman"/>
          <w:b/>
          <w:color w:val="000000"/>
          <w:sz w:val="26"/>
          <w:szCs w:val="26"/>
          <w:u w:val="single"/>
        </w:rPr>
        <w:t xml:space="preserve">REFERAT DE APROBARE </w:t>
      </w:r>
    </w:p>
    <w:p w:rsidR="0047718B" w:rsidRPr="0060627B" w:rsidRDefault="0047718B" w:rsidP="0047718B">
      <w:pPr>
        <w:spacing w:after="180" w:line="206" w:lineRule="auto"/>
        <w:jc w:val="center"/>
        <w:rPr>
          <w:rFonts w:ascii="Times New Roman" w:hAnsi="Times New Roman"/>
          <w:b/>
          <w:color w:val="000000"/>
          <w:sz w:val="26"/>
          <w:szCs w:val="26"/>
          <w:u w:val="single"/>
        </w:rPr>
      </w:pPr>
      <w:r w:rsidRPr="0060627B">
        <w:rPr>
          <w:rFonts w:ascii="Times New Roman" w:hAnsi="Times New Roman"/>
          <w:b/>
          <w:color w:val="000000"/>
          <w:sz w:val="26"/>
          <w:szCs w:val="26"/>
          <w:u w:val="single"/>
        </w:rPr>
        <w:t>PRIVIND OPORTUNITATEA PROIECTULUI DE HOTĂRÂRE</w:t>
      </w:r>
    </w:p>
    <w:p w:rsidR="0047718B" w:rsidRPr="0060627B" w:rsidRDefault="0047718B" w:rsidP="0047718B">
      <w:pPr>
        <w:pStyle w:val="NoSpacing"/>
        <w:jc w:val="center"/>
        <w:rPr>
          <w:rFonts w:ascii="Times New Roman" w:hAnsi="Times New Roman"/>
          <w:b/>
          <w:sz w:val="26"/>
          <w:szCs w:val="26"/>
          <w:u w:val="single"/>
        </w:rPr>
      </w:pPr>
      <w:r w:rsidRPr="0060627B">
        <w:rPr>
          <w:rFonts w:ascii="Times New Roman" w:hAnsi="Times New Roman"/>
          <w:b/>
          <w:sz w:val="26"/>
          <w:szCs w:val="26"/>
          <w:u w:val="single"/>
        </w:rPr>
        <w:t xml:space="preserve">privind </w:t>
      </w:r>
      <w:r w:rsidR="0060627B">
        <w:rPr>
          <w:rFonts w:ascii="Times New Roman" w:hAnsi="Times New Roman"/>
          <w:b/>
          <w:sz w:val="26"/>
          <w:szCs w:val="26"/>
          <w:u w:val="single"/>
        </w:rPr>
        <w:t xml:space="preserve"> </w:t>
      </w:r>
      <w:r w:rsidR="0060627B" w:rsidRPr="0060627B">
        <w:rPr>
          <w:rFonts w:ascii="Times New Roman" w:hAnsi="Times New Roman"/>
          <w:b/>
          <w:sz w:val="26"/>
          <w:szCs w:val="26"/>
          <w:u w:val="single"/>
        </w:rPr>
        <w:t>aprobarea Metodologiei de acordare a unui ajutor financiar familiilor pentru plata serviciilor oferite de bonă</w:t>
      </w:r>
    </w:p>
    <w:p w:rsidR="0047718B" w:rsidRPr="0060627B" w:rsidRDefault="0047718B" w:rsidP="0047718B">
      <w:pPr>
        <w:pStyle w:val="NoSpacing"/>
        <w:jc w:val="center"/>
        <w:rPr>
          <w:rFonts w:ascii="Times New Roman" w:hAnsi="Times New Roman"/>
          <w:spacing w:val="-6"/>
          <w:sz w:val="26"/>
          <w:szCs w:val="26"/>
        </w:rPr>
      </w:pPr>
    </w:p>
    <w:p w:rsidR="0047718B" w:rsidRPr="0060627B" w:rsidRDefault="0047718B" w:rsidP="0047718B">
      <w:pPr>
        <w:spacing w:after="0"/>
        <w:jc w:val="center"/>
        <w:rPr>
          <w:rFonts w:ascii="Times New Roman" w:hAnsi="Times New Roman"/>
          <w:b/>
          <w:i/>
          <w:color w:val="000000"/>
          <w:spacing w:val="-7"/>
          <w:w w:val="105"/>
          <w:sz w:val="26"/>
          <w:szCs w:val="26"/>
        </w:rPr>
      </w:pPr>
      <w:r w:rsidRPr="0060627B">
        <w:rPr>
          <w:rFonts w:ascii="Times New Roman" w:hAnsi="Times New Roman"/>
          <w:b/>
          <w:i/>
          <w:color w:val="000000"/>
          <w:spacing w:val="-7"/>
          <w:w w:val="105"/>
          <w:sz w:val="26"/>
          <w:szCs w:val="26"/>
        </w:rPr>
        <w:t>Motivul emiterii proiectului de hotărâre</w:t>
      </w:r>
    </w:p>
    <w:p w:rsidR="0060627B" w:rsidRPr="0060627B" w:rsidRDefault="0047718B" w:rsidP="0060627B">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6"/>
          <w:szCs w:val="26"/>
        </w:rPr>
      </w:pPr>
      <w:r w:rsidRPr="0060627B">
        <w:rPr>
          <w:rFonts w:ascii="Times New Roman" w:hAnsi="Times New Roman"/>
          <w:b/>
          <w:color w:val="000000"/>
          <w:spacing w:val="-5"/>
          <w:sz w:val="26"/>
          <w:szCs w:val="26"/>
        </w:rPr>
        <w:t xml:space="preserve">Descrierea situatiei actuale </w:t>
      </w:r>
    </w:p>
    <w:p w:rsidR="0060627B" w:rsidRPr="0060627B" w:rsidRDefault="0060627B" w:rsidP="0060627B">
      <w:pPr>
        <w:pStyle w:val="ListParagraph"/>
        <w:tabs>
          <w:tab w:val="decimal" w:pos="360"/>
          <w:tab w:val="decimal" w:pos="432"/>
        </w:tabs>
        <w:spacing w:after="0" w:line="240" w:lineRule="auto"/>
        <w:jc w:val="both"/>
        <w:rPr>
          <w:rFonts w:ascii="Times New Roman" w:hAnsi="Times New Roman"/>
          <w:b/>
          <w:color w:val="000000"/>
          <w:spacing w:val="-5"/>
          <w:sz w:val="26"/>
          <w:szCs w:val="26"/>
        </w:rPr>
      </w:pPr>
      <w:r w:rsidRPr="0060627B">
        <w:rPr>
          <w:rFonts w:ascii="Times New Roman" w:hAnsi="Times New Roman"/>
          <w:b/>
          <w:color w:val="000000"/>
          <w:spacing w:val="-5"/>
          <w:sz w:val="26"/>
          <w:szCs w:val="26"/>
        </w:rPr>
        <w:tab/>
      </w:r>
      <w:r w:rsidRPr="0060627B">
        <w:rPr>
          <w:rFonts w:ascii="Times New Roman" w:hAnsi="Times New Roman"/>
          <w:sz w:val="26"/>
          <w:szCs w:val="26"/>
        </w:rPr>
        <w:t>În vederea respectării, promovării și garantării drepturilor copilului, autoritățile administrației publice locale vin în sprijinul familiilor cu copii de vârstă preșcolară prin acordarea unui ajutor financiar pentru serviciile oferite de bonă în condițiile prevăzute de Legea nr. 35/2020 privind acordarea unui ajutor financiar familiilor pentru plata serviciilor oferite de bonă și de Legea nr. 167/2014 privind exercitarea profesiei de bonă. Orice reglementări adoptate în domeniul respectării şi promovării drepturilor copilului, se subordonează cu prioritate principiului interesului superior al copilului. Principiul interesului superior al copilului va prevala în toate demersurile şi deciziile care privesc copiii, întreprinse de autorităţile publice.</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ab/>
        <w:t xml:space="preserve">Exercitarea profesiei de bonă are drept scop asigurarea serviciilor specializate de îngrijire şi supraveghere a copilului, conform următoarelor principii: </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 xml:space="preserve">a) respectarea şi promovarea cu prioritate a interesului superior al copilului; </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 xml:space="preserve">b) egalitatea şanselor şi nediscriminarea; </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 xml:space="preserve">c) primordialitatea responsabilităţii reprezentantului legal al copilului cu privire la respectarea şi garantarea drepturilor copilului; </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d) asigurarea unei îngrijiri individualizate şi personalizate pentru fiecare copil;</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e) respectarea demnităţii copilului;</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 xml:space="preserve"> f) ascultarea opiniei copilului şi luarea în considerare a acesteia, ţinând cont de vârsta şi de gradul său de maturitate.</w:t>
      </w:r>
    </w:p>
    <w:p w:rsidR="00585B77" w:rsidRPr="0060627B" w:rsidRDefault="00585B77" w:rsidP="004009C6">
      <w:pPr>
        <w:pStyle w:val="ListParagraph"/>
        <w:tabs>
          <w:tab w:val="decimal" w:pos="360"/>
          <w:tab w:val="decimal" w:pos="432"/>
        </w:tabs>
        <w:spacing w:after="0" w:line="240" w:lineRule="auto"/>
        <w:ind w:left="1440"/>
        <w:jc w:val="both"/>
        <w:rPr>
          <w:rFonts w:ascii="Times New Roman" w:hAnsi="Times New Roman"/>
          <w:b/>
          <w:bCs/>
          <w:i/>
          <w:color w:val="000000"/>
          <w:sz w:val="26"/>
          <w:szCs w:val="26"/>
        </w:rPr>
      </w:pPr>
    </w:p>
    <w:p w:rsidR="0047718B" w:rsidRPr="0060627B" w:rsidRDefault="0047718B" w:rsidP="0047718B">
      <w:pPr>
        <w:pStyle w:val="ListParagraph"/>
        <w:numPr>
          <w:ilvl w:val="0"/>
          <w:numId w:val="1"/>
        </w:numPr>
        <w:tabs>
          <w:tab w:val="decimal" w:pos="360"/>
        </w:tabs>
        <w:spacing w:before="64" w:after="0" w:line="240" w:lineRule="auto"/>
        <w:jc w:val="both"/>
        <w:rPr>
          <w:rFonts w:ascii="Times New Roman" w:hAnsi="Times New Roman"/>
          <w:b/>
          <w:color w:val="000000"/>
          <w:spacing w:val="-5"/>
          <w:sz w:val="26"/>
          <w:szCs w:val="26"/>
        </w:rPr>
      </w:pPr>
      <w:r w:rsidRPr="0060627B">
        <w:rPr>
          <w:rFonts w:ascii="Times New Roman" w:hAnsi="Times New Roman"/>
          <w:b/>
          <w:color w:val="000000"/>
          <w:spacing w:val="-5"/>
          <w:sz w:val="26"/>
          <w:szCs w:val="26"/>
        </w:rPr>
        <w:t>Schimbari preconizate și rezultate așteptate:</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De ajutorul financiar acordat de Consiliul Local al Municipiului Timișoara pentru plata serviciilor oferite de bonă vor putea beneficia persoanele care au în întreținere copii de vârstă preșcolară ale căror venituri sunt de până la 3.500 lei pe membru de familie.</w:t>
      </w:r>
    </w:p>
    <w:p w:rsidR="0060627B" w:rsidRPr="0060627B" w:rsidRDefault="0060627B" w:rsidP="0060627B">
      <w:pPr>
        <w:pStyle w:val="ListParagraph"/>
        <w:jc w:val="both"/>
        <w:rPr>
          <w:rFonts w:ascii="Times New Roman" w:hAnsi="Times New Roman"/>
          <w:sz w:val="26"/>
          <w:szCs w:val="26"/>
        </w:rPr>
      </w:pP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 xml:space="preserve">Pentru acordarea ajutorului financiar prevăzut de Legea nr. 35/2020 privind acordarea unui ajutor financiar familiilor pentru plata serviciilor oferite de bonă, se impune reglementarea unei proceduri. În acest sens propun Consiliului Local al Municipiului Timișoara proiectul de </w:t>
      </w:r>
      <w:r w:rsidRPr="0060627B">
        <w:rPr>
          <w:rFonts w:ascii="Times New Roman" w:hAnsi="Times New Roman"/>
          <w:sz w:val="26"/>
          <w:szCs w:val="26"/>
        </w:rPr>
        <w:lastRenderedPageBreak/>
        <w:t>hotărâre privind aprobarea Regulamentului de acordare a unui ajutor financiar familiilor pentru plata serviciilor oferite de bonă.</w:t>
      </w:r>
    </w:p>
    <w:p w:rsidR="0047718B" w:rsidRPr="0060627B" w:rsidRDefault="0047718B" w:rsidP="0047718B">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6"/>
          <w:szCs w:val="26"/>
        </w:rPr>
      </w:pPr>
      <w:r w:rsidRPr="0060627B">
        <w:rPr>
          <w:rFonts w:ascii="Times New Roman" w:hAnsi="Times New Roman"/>
          <w:b/>
          <w:color w:val="000000"/>
          <w:spacing w:val="15"/>
          <w:sz w:val="26"/>
          <w:szCs w:val="26"/>
        </w:rPr>
        <w:t>Alte informatii - nu este cazul</w:t>
      </w:r>
    </w:p>
    <w:p w:rsidR="004009C6" w:rsidRPr="0060627B" w:rsidRDefault="0047718B" w:rsidP="004009C6">
      <w:pPr>
        <w:pStyle w:val="ListParagraph"/>
        <w:numPr>
          <w:ilvl w:val="0"/>
          <w:numId w:val="1"/>
        </w:numPr>
        <w:spacing w:line="240" w:lineRule="auto"/>
        <w:jc w:val="both"/>
        <w:rPr>
          <w:rFonts w:ascii="Times New Roman" w:hAnsi="Times New Roman"/>
          <w:spacing w:val="-2"/>
          <w:sz w:val="26"/>
          <w:szCs w:val="26"/>
        </w:rPr>
      </w:pPr>
      <w:r w:rsidRPr="0060627B">
        <w:rPr>
          <w:rFonts w:ascii="Times New Roman" w:hAnsi="Times New Roman"/>
          <w:b/>
          <w:spacing w:val="-1"/>
          <w:sz w:val="26"/>
          <w:szCs w:val="26"/>
        </w:rPr>
        <w:t>Concluzii</w:t>
      </w:r>
    </w:p>
    <w:p w:rsidR="0060627B" w:rsidRPr="0060627B" w:rsidRDefault="0060627B" w:rsidP="0060627B">
      <w:pPr>
        <w:pStyle w:val="ListParagraph"/>
        <w:jc w:val="both"/>
        <w:rPr>
          <w:rFonts w:ascii="Times New Roman" w:hAnsi="Times New Roman"/>
          <w:sz w:val="26"/>
          <w:szCs w:val="26"/>
        </w:rPr>
      </w:pPr>
      <w:r w:rsidRPr="0060627B">
        <w:rPr>
          <w:rFonts w:ascii="Times New Roman" w:hAnsi="Times New Roman"/>
          <w:sz w:val="26"/>
          <w:szCs w:val="26"/>
        </w:rPr>
        <w:t>Prezentul referat de aprobare însoțit de proiectul de hotărâre se va transmite către Direcția de Asistență Socială în vederea întocmirii raportului de specialitate.</w:t>
      </w:r>
    </w:p>
    <w:p w:rsidR="0060627B" w:rsidRPr="0060627B" w:rsidRDefault="0060627B" w:rsidP="004009C6">
      <w:pPr>
        <w:pStyle w:val="ListParagraph"/>
        <w:spacing w:line="240" w:lineRule="auto"/>
        <w:jc w:val="both"/>
        <w:rPr>
          <w:rFonts w:ascii="Times New Roman" w:hAnsi="Times New Roman"/>
          <w:b/>
          <w:sz w:val="26"/>
          <w:szCs w:val="26"/>
        </w:rPr>
      </w:pPr>
    </w:p>
    <w:p w:rsidR="0060627B" w:rsidRPr="0060627B" w:rsidRDefault="001A55BB" w:rsidP="0060627B">
      <w:pPr>
        <w:pStyle w:val="ListParagraph"/>
        <w:spacing w:line="240" w:lineRule="auto"/>
        <w:jc w:val="both"/>
        <w:rPr>
          <w:rFonts w:ascii="Times New Roman" w:hAnsi="Times New Roman"/>
          <w:b/>
          <w:sz w:val="26"/>
          <w:szCs w:val="26"/>
        </w:rPr>
      </w:pPr>
      <w:r w:rsidRPr="0060627B">
        <w:rPr>
          <w:rFonts w:ascii="Times New Roman" w:hAnsi="Times New Roman"/>
          <w:b/>
          <w:sz w:val="26"/>
          <w:szCs w:val="26"/>
        </w:rPr>
        <w:t>Propun</w:t>
      </w:r>
      <w:r w:rsidR="0060627B">
        <w:rPr>
          <w:rFonts w:ascii="Times New Roman" w:hAnsi="Times New Roman"/>
          <w:b/>
          <w:sz w:val="26"/>
          <w:szCs w:val="26"/>
        </w:rPr>
        <w:t>em</w:t>
      </w:r>
      <w:r w:rsidRPr="0060627B">
        <w:rPr>
          <w:rFonts w:ascii="Times New Roman" w:hAnsi="Times New Roman"/>
          <w:b/>
          <w:sz w:val="26"/>
          <w:szCs w:val="26"/>
        </w:rPr>
        <w:t xml:space="preserve"> promovarea proiectului de </w:t>
      </w:r>
      <w:r w:rsidR="0060627B" w:rsidRPr="0060627B">
        <w:rPr>
          <w:rFonts w:ascii="Times New Roman" w:hAnsi="Times New Roman"/>
          <w:sz w:val="26"/>
          <w:szCs w:val="26"/>
        </w:rPr>
        <w:t>Aprobare a Metodologiei de acordare a unui ajutor financiar familiilor pentru plata serviciilor oferite de bonă conform Anexei</w:t>
      </w:r>
      <w:r w:rsidR="0047718B" w:rsidRPr="0060627B">
        <w:rPr>
          <w:rFonts w:ascii="Times New Roman" w:hAnsi="Times New Roman"/>
          <w:b/>
          <w:sz w:val="26"/>
          <w:szCs w:val="26"/>
        </w:rPr>
        <w:t xml:space="preserve"> </w:t>
      </w:r>
    </w:p>
    <w:p w:rsidR="0060627B" w:rsidRPr="0060627B" w:rsidRDefault="0060627B" w:rsidP="0060627B">
      <w:pPr>
        <w:pStyle w:val="ListParagraph"/>
        <w:spacing w:line="240" w:lineRule="auto"/>
        <w:jc w:val="both"/>
        <w:rPr>
          <w:rFonts w:ascii="Times New Roman" w:hAnsi="Times New Roman"/>
          <w:b/>
          <w:sz w:val="26"/>
          <w:szCs w:val="26"/>
        </w:rPr>
      </w:pPr>
    </w:p>
    <w:p w:rsidR="0060627B" w:rsidRPr="0060627B" w:rsidRDefault="0060627B" w:rsidP="0060627B">
      <w:pPr>
        <w:pStyle w:val="ListParagraph"/>
        <w:spacing w:line="240" w:lineRule="auto"/>
        <w:jc w:val="both"/>
        <w:rPr>
          <w:rFonts w:ascii="Times New Roman" w:hAnsi="Times New Roman"/>
          <w:b/>
          <w:sz w:val="26"/>
          <w:szCs w:val="26"/>
        </w:rPr>
      </w:pPr>
    </w:p>
    <w:p w:rsidR="0060627B" w:rsidRPr="0060627B" w:rsidRDefault="0060627B" w:rsidP="0060627B">
      <w:pPr>
        <w:pStyle w:val="ListParagraph"/>
        <w:spacing w:line="240" w:lineRule="auto"/>
        <w:jc w:val="both"/>
        <w:rPr>
          <w:rFonts w:ascii="Times New Roman" w:hAnsi="Times New Roman"/>
          <w:b/>
          <w:sz w:val="26"/>
          <w:szCs w:val="26"/>
        </w:rPr>
      </w:pPr>
    </w:p>
    <w:p w:rsidR="0047718B" w:rsidRPr="0060627B" w:rsidRDefault="0060627B" w:rsidP="0060627B">
      <w:pPr>
        <w:pStyle w:val="ListParagraph"/>
        <w:spacing w:line="240" w:lineRule="auto"/>
        <w:jc w:val="both"/>
        <w:rPr>
          <w:rFonts w:ascii="Times New Roman" w:hAnsi="Times New Roman"/>
          <w:b/>
          <w:sz w:val="26"/>
          <w:szCs w:val="26"/>
        </w:rPr>
      </w:pPr>
      <w:r w:rsidRPr="0060627B">
        <w:rPr>
          <w:rFonts w:ascii="Times New Roman" w:hAnsi="Times New Roman"/>
          <w:b/>
          <w:sz w:val="26"/>
          <w:szCs w:val="26"/>
        </w:rPr>
        <w:t xml:space="preserve">   </w:t>
      </w:r>
      <w:r w:rsidR="0047718B" w:rsidRPr="0060627B">
        <w:rPr>
          <w:rFonts w:ascii="Times New Roman" w:hAnsi="Times New Roman"/>
          <w:b/>
          <w:sz w:val="26"/>
          <w:szCs w:val="26"/>
        </w:rPr>
        <w:t>PRIMAR,                                                                                      VICEPRIMAR,</w:t>
      </w:r>
    </w:p>
    <w:p w:rsidR="0047718B" w:rsidRPr="0060627B" w:rsidRDefault="0047718B" w:rsidP="0047718B">
      <w:pPr>
        <w:spacing w:after="0" w:line="240" w:lineRule="auto"/>
        <w:ind w:firstLine="360"/>
        <w:rPr>
          <w:rFonts w:ascii="Times New Roman" w:hAnsi="Times New Roman"/>
          <w:b/>
          <w:sz w:val="26"/>
          <w:szCs w:val="26"/>
        </w:rPr>
      </w:pPr>
      <w:r w:rsidRPr="0060627B">
        <w:rPr>
          <w:rFonts w:ascii="Times New Roman" w:hAnsi="Times New Roman"/>
          <w:b/>
          <w:sz w:val="26"/>
          <w:szCs w:val="26"/>
        </w:rPr>
        <w:t xml:space="preserve">NICOLAE ROBU                                                </w:t>
      </w:r>
      <w:r w:rsidR="0060627B">
        <w:rPr>
          <w:rFonts w:ascii="Times New Roman" w:hAnsi="Times New Roman"/>
          <w:b/>
          <w:sz w:val="26"/>
          <w:szCs w:val="26"/>
        </w:rPr>
        <w:t xml:space="preserve">              </w:t>
      </w:r>
      <w:r w:rsidRPr="0060627B">
        <w:rPr>
          <w:rFonts w:ascii="Times New Roman" w:hAnsi="Times New Roman"/>
          <w:b/>
          <w:sz w:val="26"/>
          <w:szCs w:val="26"/>
        </w:rPr>
        <w:t xml:space="preserve">                   FARKAS IMRE    </w:t>
      </w:r>
    </w:p>
    <w:p w:rsidR="0060627B" w:rsidRPr="0060627B" w:rsidRDefault="0060627B" w:rsidP="0047718B">
      <w:pPr>
        <w:spacing w:after="0" w:line="240" w:lineRule="auto"/>
        <w:ind w:firstLine="360"/>
        <w:rPr>
          <w:rFonts w:ascii="Times New Roman" w:hAnsi="Times New Roman"/>
          <w:b/>
          <w:sz w:val="26"/>
          <w:szCs w:val="26"/>
        </w:rPr>
      </w:pPr>
    </w:p>
    <w:p w:rsidR="0060627B" w:rsidRPr="0060627B" w:rsidRDefault="0060627B" w:rsidP="0047718B">
      <w:pPr>
        <w:spacing w:after="0" w:line="240" w:lineRule="auto"/>
        <w:ind w:firstLine="360"/>
        <w:rPr>
          <w:rFonts w:ascii="Times New Roman" w:hAnsi="Times New Roman"/>
          <w:b/>
          <w:sz w:val="26"/>
          <w:szCs w:val="26"/>
        </w:rPr>
      </w:pPr>
    </w:p>
    <w:p w:rsidR="0060627B" w:rsidRPr="0060627B" w:rsidRDefault="0060627B" w:rsidP="0047718B">
      <w:pPr>
        <w:spacing w:after="0" w:line="240" w:lineRule="auto"/>
        <w:ind w:firstLine="360"/>
        <w:rPr>
          <w:rFonts w:ascii="Times New Roman" w:hAnsi="Times New Roman"/>
          <w:b/>
          <w:sz w:val="26"/>
          <w:szCs w:val="26"/>
        </w:rPr>
      </w:pPr>
    </w:p>
    <w:p w:rsidR="0060627B" w:rsidRPr="0060627B" w:rsidRDefault="0060627B" w:rsidP="0047718B">
      <w:pPr>
        <w:spacing w:after="0" w:line="240" w:lineRule="auto"/>
        <w:ind w:firstLine="360"/>
        <w:rPr>
          <w:rFonts w:ascii="Times New Roman" w:hAnsi="Times New Roman"/>
          <w:b/>
          <w:sz w:val="26"/>
          <w:szCs w:val="26"/>
        </w:rPr>
      </w:pPr>
    </w:p>
    <w:p w:rsidR="0060627B" w:rsidRPr="0060627B" w:rsidRDefault="0060627B" w:rsidP="0047718B">
      <w:pPr>
        <w:spacing w:after="0" w:line="240" w:lineRule="auto"/>
        <w:ind w:firstLine="360"/>
        <w:rPr>
          <w:rFonts w:ascii="Times New Roman" w:hAnsi="Times New Roman"/>
          <w:b/>
          <w:sz w:val="26"/>
          <w:szCs w:val="26"/>
        </w:rPr>
      </w:pPr>
    </w:p>
    <w:p w:rsidR="0060627B" w:rsidRPr="0060627B" w:rsidRDefault="0060627B" w:rsidP="0047718B">
      <w:pPr>
        <w:spacing w:after="0" w:line="240" w:lineRule="auto"/>
        <w:ind w:firstLine="360"/>
        <w:rPr>
          <w:rFonts w:ascii="Times New Roman" w:hAnsi="Times New Roman"/>
          <w:b/>
          <w:sz w:val="26"/>
          <w:szCs w:val="26"/>
        </w:rPr>
      </w:pPr>
    </w:p>
    <w:p w:rsidR="0047718B" w:rsidRPr="0060627B" w:rsidRDefault="0047718B" w:rsidP="0047718B">
      <w:pPr>
        <w:spacing w:after="0" w:line="240" w:lineRule="auto"/>
        <w:jc w:val="center"/>
        <w:rPr>
          <w:rFonts w:ascii="Times New Roman" w:hAnsi="Times New Roman"/>
          <w:b/>
          <w:sz w:val="26"/>
          <w:szCs w:val="26"/>
        </w:rPr>
      </w:pPr>
      <w:r w:rsidRPr="0060627B">
        <w:rPr>
          <w:rFonts w:ascii="Times New Roman" w:hAnsi="Times New Roman"/>
          <w:b/>
          <w:sz w:val="26"/>
          <w:szCs w:val="26"/>
        </w:rPr>
        <w:t>DIRECTOR GENERAL,</w:t>
      </w:r>
    </w:p>
    <w:p w:rsidR="0047718B" w:rsidRPr="0060627B" w:rsidRDefault="0047718B" w:rsidP="0047718B">
      <w:pPr>
        <w:spacing w:after="0" w:line="240" w:lineRule="auto"/>
        <w:jc w:val="center"/>
        <w:rPr>
          <w:rFonts w:ascii="Times New Roman" w:hAnsi="Times New Roman"/>
          <w:b/>
          <w:sz w:val="26"/>
          <w:szCs w:val="26"/>
        </w:rPr>
      </w:pPr>
      <w:r w:rsidRPr="0060627B">
        <w:rPr>
          <w:rFonts w:ascii="Times New Roman" w:hAnsi="Times New Roman"/>
          <w:b/>
          <w:sz w:val="26"/>
          <w:szCs w:val="26"/>
        </w:rPr>
        <w:t xml:space="preserve">Jr. SURDUCAN RODICA                                                                                                                                               </w:t>
      </w:r>
    </w:p>
    <w:p w:rsidR="0060627B" w:rsidRPr="0060627B" w:rsidRDefault="0047718B" w:rsidP="00031F97">
      <w:pPr>
        <w:spacing w:after="0"/>
        <w:jc w:val="both"/>
        <w:rPr>
          <w:rFonts w:ascii="Times New Roman" w:hAnsi="Times New Roman"/>
          <w:sz w:val="26"/>
          <w:szCs w:val="26"/>
        </w:rPr>
      </w:pPr>
      <w:r w:rsidRPr="0060627B">
        <w:rPr>
          <w:rFonts w:ascii="Times New Roman" w:hAnsi="Times New Roman"/>
          <w:sz w:val="26"/>
          <w:szCs w:val="26"/>
        </w:rPr>
        <w:t xml:space="preserve">                                                                                                                                      </w:t>
      </w: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60627B" w:rsidRPr="0060627B" w:rsidRDefault="0060627B" w:rsidP="00031F97">
      <w:pPr>
        <w:spacing w:after="0"/>
        <w:jc w:val="both"/>
        <w:rPr>
          <w:rFonts w:ascii="Times New Roman" w:hAnsi="Times New Roman"/>
          <w:sz w:val="26"/>
          <w:szCs w:val="26"/>
        </w:rPr>
      </w:pPr>
    </w:p>
    <w:p w:rsidR="00B566B0" w:rsidRPr="0060627B" w:rsidRDefault="0047718B" w:rsidP="0060627B">
      <w:pPr>
        <w:spacing w:after="0"/>
        <w:jc w:val="right"/>
        <w:rPr>
          <w:rFonts w:ascii="Times New Roman" w:hAnsi="Times New Roman"/>
          <w:sz w:val="26"/>
          <w:szCs w:val="26"/>
        </w:rPr>
      </w:pPr>
      <w:r w:rsidRPr="0060627B">
        <w:rPr>
          <w:rFonts w:ascii="Times New Roman" w:hAnsi="Times New Roman"/>
          <w:sz w:val="26"/>
          <w:szCs w:val="26"/>
        </w:rPr>
        <w:t xml:space="preserve">      Cod FO53-03,Ver.1</w:t>
      </w:r>
      <w:r w:rsidR="00B566B0" w:rsidRPr="0060627B">
        <w:rPr>
          <w:rFonts w:ascii="Times New Roman" w:hAnsi="Times New Roman"/>
          <w:sz w:val="26"/>
          <w:szCs w:val="26"/>
        </w:rPr>
        <w:t xml:space="preserve"> </w:t>
      </w:r>
    </w:p>
    <w:sectPr w:rsidR="00B566B0" w:rsidRPr="0060627B"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10" w:rsidRDefault="00AF0D10" w:rsidP="005F3A6D">
      <w:pPr>
        <w:spacing w:after="0" w:line="240" w:lineRule="auto"/>
      </w:pPr>
      <w:r>
        <w:separator/>
      </w:r>
    </w:p>
  </w:endnote>
  <w:endnote w:type="continuationSeparator" w:id="1">
    <w:p w:rsidR="00AF0D10" w:rsidRDefault="00AF0D10"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F17256"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D09C4"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10" w:rsidRDefault="00AF0D10" w:rsidP="005F3A6D">
      <w:pPr>
        <w:spacing w:after="0" w:line="240" w:lineRule="auto"/>
      </w:pPr>
      <w:r>
        <w:separator/>
      </w:r>
    </w:p>
  </w:footnote>
  <w:footnote w:type="continuationSeparator" w:id="1">
    <w:p w:rsidR="00AF0D10" w:rsidRDefault="00AF0D10"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D09C4"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F17256" w:rsidRPr="00F17256">
      <w:rPr>
        <w:noProof/>
      </w:rPr>
      <w:pict>
        <v:roundrect id="_x0000_s2052" style="position:absolute;left:0;text-align:left;margin-left:-17.3pt;margin-top:-5.8pt;width:557.85pt;height:105.5pt;z-index:-251660800;mso-position-horizontal-relative:text;mso-position-vertical-relative:text" arcsize="10923f"/>
      </w:pict>
    </w:r>
  </w:p>
  <w:p w:rsidR="00353F6E" w:rsidRPr="00D22B6E" w:rsidRDefault="001D09C4"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353F6E"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5F3A6D" w:rsidP="007F63D8">
    <w:pPr>
      <w:pStyle w:val="NoSpacing"/>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6D2AA8"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05B07"/>
    <w:multiLevelType w:val="hybridMultilevel"/>
    <w:tmpl w:val="8B0A7314"/>
    <w:lvl w:ilvl="0" w:tplc="375AF812">
      <w:start w:val="1"/>
      <w:numFmt w:val="decimal"/>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9218"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585B77"/>
    <w:rsid w:val="00014893"/>
    <w:rsid w:val="00022BF2"/>
    <w:rsid w:val="00026F29"/>
    <w:rsid w:val="00031F97"/>
    <w:rsid w:val="00057183"/>
    <w:rsid w:val="000D3AE8"/>
    <w:rsid w:val="000F2772"/>
    <w:rsid w:val="00116550"/>
    <w:rsid w:val="00166701"/>
    <w:rsid w:val="00167480"/>
    <w:rsid w:val="001816B9"/>
    <w:rsid w:val="00193383"/>
    <w:rsid w:val="001A55BB"/>
    <w:rsid w:val="001D09C4"/>
    <w:rsid w:val="00217137"/>
    <w:rsid w:val="002A591E"/>
    <w:rsid w:val="002B34D7"/>
    <w:rsid w:val="002B4CD7"/>
    <w:rsid w:val="003164B0"/>
    <w:rsid w:val="003204BE"/>
    <w:rsid w:val="00353F6E"/>
    <w:rsid w:val="00364661"/>
    <w:rsid w:val="0037508B"/>
    <w:rsid w:val="003C6D5E"/>
    <w:rsid w:val="004009C6"/>
    <w:rsid w:val="0042395C"/>
    <w:rsid w:val="0047718B"/>
    <w:rsid w:val="004A1A84"/>
    <w:rsid w:val="00513A0C"/>
    <w:rsid w:val="00521164"/>
    <w:rsid w:val="00557718"/>
    <w:rsid w:val="00585B77"/>
    <w:rsid w:val="005877E0"/>
    <w:rsid w:val="005E1EDE"/>
    <w:rsid w:val="005F3A6D"/>
    <w:rsid w:val="0060627B"/>
    <w:rsid w:val="00612A60"/>
    <w:rsid w:val="006336DD"/>
    <w:rsid w:val="00637D86"/>
    <w:rsid w:val="00644193"/>
    <w:rsid w:val="00664924"/>
    <w:rsid w:val="006B2086"/>
    <w:rsid w:val="006C5AD2"/>
    <w:rsid w:val="006D2AA8"/>
    <w:rsid w:val="006F2C9D"/>
    <w:rsid w:val="007072E6"/>
    <w:rsid w:val="007F63D8"/>
    <w:rsid w:val="00804D7E"/>
    <w:rsid w:val="00817B48"/>
    <w:rsid w:val="00832479"/>
    <w:rsid w:val="0086783C"/>
    <w:rsid w:val="00891A48"/>
    <w:rsid w:val="00893069"/>
    <w:rsid w:val="008B4406"/>
    <w:rsid w:val="008C6774"/>
    <w:rsid w:val="009A348E"/>
    <w:rsid w:val="009C60A0"/>
    <w:rsid w:val="009C7B0C"/>
    <w:rsid w:val="00A202BF"/>
    <w:rsid w:val="00A21DDE"/>
    <w:rsid w:val="00A761E2"/>
    <w:rsid w:val="00A97B6F"/>
    <w:rsid w:val="00AA1777"/>
    <w:rsid w:val="00AF0D10"/>
    <w:rsid w:val="00B0375A"/>
    <w:rsid w:val="00B0428F"/>
    <w:rsid w:val="00B566B0"/>
    <w:rsid w:val="00B87B9D"/>
    <w:rsid w:val="00BF5F4F"/>
    <w:rsid w:val="00C21AD2"/>
    <w:rsid w:val="00C44AFB"/>
    <w:rsid w:val="00C46446"/>
    <w:rsid w:val="00C60288"/>
    <w:rsid w:val="00CA2BB5"/>
    <w:rsid w:val="00CA6575"/>
    <w:rsid w:val="00CD3C62"/>
    <w:rsid w:val="00CD6917"/>
    <w:rsid w:val="00D22B6E"/>
    <w:rsid w:val="00D277A1"/>
    <w:rsid w:val="00D71D56"/>
    <w:rsid w:val="00DD0E4E"/>
    <w:rsid w:val="00DD6F4F"/>
    <w:rsid w:val="00E442B5"/>
    <w:rsid w:val="00E77C9D"/>
    <w:rsid w:val="00E85099"/>
    <w:rsid w:val="00E97B4A"/>
    <w:rsid w:val="00EA54E7"/>
    <w:rsid w:val="00EA69FD"/>
    <w:rsid w:val="00ED5575"/>
    <w:rsid w:val="00EF6760"/>
    <w:rsid w:val="00F17256"/>
    <w:rsid w:val="00F256D2"/>
    <w:rsid w:val="00F26D5F"/>
    <w:rsid w:val="00F41989"/>
    <w:rsid w:val="00F4372E"/>
    <w:rsid w:val="00F462F5"/>
    <w:rsid w:val="00F70D2A"/>
    <w:rsid w:val="00F9721A"/>
    <w:rsid w:val="00FA573C"/>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47718B"/>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63</TotalTime>
  <Pages>2</Pages>
  <Words>496</Words>
  <Characters>2883</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4</cp:revision>
  <cp:lastPrinted>2020-06-23T07:12:00Z</cp:lastPrinted>
  <dcterms:created xsi:type="dcterms:W3CDTF">2020-06-23T06:11:00Z</dcterms:created>
  <dcterms:modified xsi:type="dcterms:W3CDTF">2020-07-01T05:19:00Z</dcterms:modified>
</cp:coreProperties>
</file>