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11" w:rsidRPr="00893371" w:rsidRDefault="00012711" w:rsidP="00484E62">
      <w:pPr>
        <w:pBdr>
          <w:bottom w:val="single" w:sz="4" w:space="1" w:color="auto"/>
        </w:pBdr>
        <w:jc w:val="both"/>
        <w:rPr>
          <w:b/>
        </w:rPr>
      </w:pPr>
      <w:r w:rsidRPr="00893371">
        <w:rPr>
          <w:b/>
        </w:rPr>
        <w:t>ROMÂNIA</w:t>
      </w:r>
    </w:p>
    <w:p w:rsidR="00012711" w:rsidRPr="00893371" w:rsidRDefault="00012711" w:rsidP="00484E62">
      <w:pPr>
        <w:pBdr>
          <w:bottom w:val="single" w:sz="4" w:space="1" w:color="auto"/>
        </w:pBdr>
        <w:jc w:val="both"/>
        <w:rPr>
          <w:b/>
        </w:rPr>
      </w:pPr>
      <w:r w:rsidRPr="00893371">
        <w:rPr>
          <w:b/>
        </w:rPr>
        <w:t>JUDETUL TIMIŞ</w:t>
      </w:r>
      <w:r w:rsidRPr="00893371">
        <w:rPr>
          <w:b/>
        </w:rPr>
        <w:tab/>
      </w:r>
      <w:r w:rsidRPr="00893371">
        <w:rPr>
          <w:b/>
        </w:rPr>
        <w:tab/>
      </w:r>
      <w:r w:rsidRPr="00893371">
        <w:rPr>
          <w:b/>
        </w:rPr>
        <w:tab/>
      </w:r>
      <w:r w:rsidRPr="00893371">
        <w:rPr>
          <w:b/>
        </w:rPr>
        <w:tab/>
      </w:r>
      <w:r w:rsidRPr="00893371">
        <w:rPr>
          <w:b/>
        </w:rPr>
        <w:tab/>
      </w:r>
      <w:r w:rsidRPr="00893371">
        <w:rPr>
          <w:b/>
        </w:rPr>
        <w:tab/>
      </w:r>
      <w:r w:rsidRPr="00893371">
        <w:rPr>
          <w:b/>
        </w:rPr>
        <w:tab/>
      </w:r>
    </w:p>
    <w:p w:rsidR="00012711" w:rsidRPr="00893371" w:rsidRDefault="00012711" w:rsidP="00484E62">
      <w:pPr>
        <w:pBdr>
          <w:bottom w:val="single" w:sz="4" w:space="1" w:color="auto"/>
        </w:pBdr>
        <w:jc w:val="both"/>
        <w:rPr>
          <w:b/>
        </w:rPr>
      </w:pPr>
      <w:r w:rsidRPr="00893371">
        <w:rPr>
          <w:b/>
        </w:rPr>
        <w:t xml:space="preserve">MUNICIPIUL </w:t>
      </w:r>
      <w:smartTag w:uri="urn:schemas-microsoft-com:office:smarttags" w:element="City">
        <w:smartTag w:uri="urn:schemas-microsoft-com:office:smarttags" w:element="place">
          <w:r w:rsidRPr="00893371">
            <w:rPr>
              <w:b/>
            </w:rPr>
            <w:t>TIMISOARA</w:t>
          </w:r>
        </w:smartTag>
      </w:smartTag>
    </w:p>
    <w:p w:rsidR="00012711" w:rsidRPr="00893371" w:rsidRDefault="00012711" w:rsidP="00484E62">
      <w:pPr>
        <w:pBdr>
          <w:bottom w:val="single" w:sz="4" w:space="1" w:color="auto"/>
        </w:pBdr>
        <w:jc w:val="both"/>
        <w:rPr>
          <w:b/>
        </w:rPr>
      </w:pPr>
      <w:r w:rsidRPr="00893371">
        <w:rPr>
          <w:b/>
        </w:rPr>
        <w:t>PRIMAR</w:t>
      </w:r>
    </w:p>
    <w:p w:rsidR="00012711" w:rsidRPr="00893371" w:rsidRDefault="00012711" w:rsidP="00484E62">
      <w:pPr>
        <w:pBdr>
          <w:bottom w:val="single" w:sz="4" w:space="1" w:color="auto"/>
        </w:pBdr>
        <w:rPr>
          <w:b/>
          <w:lang w:val="ro-RO"/>
        </w:rPr>
      </w:pPr>
      <w:r w:rsidRPr="00893371">
        <w:rPr>
          <w:b/>
        </w:rPr>
        <w:t xml:space="preserve">Nr. </w:t>
      </w:r>
      <w:r w:rsidRPr="00893371">
        <w:rPr>
          <w:b/>
          <w:lang w:val="ro-RO"/>
        </w:rPr>
        <w:t xml:space="preserve"> SC2019-</w:t>
      </w:r>
    </w:p>
    <w:p w:rsidR="00012711" w:rsidRPr="00893371" w:rsidRDefault="00012711" w:rsidP="000D6FBA">
      <w:pPr>
        <w:spacing w:after="180" w:line="204" w:lineRule="auto"/>
        <w:jc w:val="center"/>
        <w:rPr>
          <w:b/>
          <w:u w:val="single"/>
        </w:rPr>
      </w:pPr>
    </w:p>
    <w:p w:rsidR="00012711" w:rsidRPr="00893371" w:rsidRDefault="00012711" w:rsidP="000D6FBA">
      <w:pPr>
        <w:spacing w:after="180" w:line="204" w:lineRule="auto"/>
        <w:jc w:val="center"/>
        <w:rPr>
          <w:b/>
          <w:color w:val="000000"/>
          <w:u w:val="single"/>
        </w:rPr>
      </w:pPr>
    </w:p>
    <w:p w:rsidR="00012711" w:rsidRPr="00893371" w:rsidRDefault="00012711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893371">
        <w:rPr>
          <w:b/>
          <w:color w:val="000000"/>
          <w:u w:val="single"/>
        </w:rPr>
        <w:t>EXPUNERE DE MOTIVE  PRIVIND OPORTUNITATEA PROIECTULUI DE HOTĂRÂRE</w:t>
      </w:r>
    </w:p>
    <w:p w:rsidR="00012711" w:rsidRPr="00893371" w:rsidRDefault="00012711" w:rsidP="000D6FBA">
      <w:pPr>
        <w:jc w:val="center"/>
        <w:rPr>
          <w:b/>
          <w:color w:val="000000"/>
          <w:spacing w:val="-6"/>
        </w:rPr>
      </w:pPr>
    </w:p>
    <w:p w:rsidR="00012711" w:rsidRPr="00893371" w:rsidRDefault="00012711" w:rsidP="000D6FBA">
      <w:pPr>
        <w:jc w:val="center"/>
        <w:rPr>
          <w:b/>
          <w:color w:val="000000"/>
          <w:spacing w:val="-6"/>
        </w:rPr>
      </w:pPr>
    </w:p>
    <w:p w:rsidR="00012711" w:rsidRPr="00893371" w:rsidRDefault="00012711" w:rsidP="000D6FBA">
      <w:pPr>
        <w:jc w:val="center"/>
        <w:rPr>
          <w:b/>
          <w:color w:val="000000"/>
          <w:spacing w:val="-2"/>
        </w:rPr>
      </w:pPr>
      <w:r w:rsidRPr="00893371">
        <w:rPr>
          <w:b/>
          <w:color w:val="000000"/>
          <w:spacing w:val="-6"/>
        </w:rPr>
        <w:t xml:space="preserve">Proiect de hotărâre </w:t>
      </w:r>
      <w:r w:rsidRPr="00893371">
        <w:rPr>
          <w:b/>
          <w:color w:val="000000"/>
          <w:spacing w:val="-2"/>
        </w:rPr>
        <w:t>privind</w:t>
      </w:r>
    </w:p>
    <w:p w:rsidR="00012711" w:rsidRPr="00893371" w:rsidRDefault="00012711" w:rsidP="00484E62">
      <w:pPr>
        <w:ind w:firstLine="720"/>
        <w:jc w:val="center"/>
        <w:rPr>
          <w:b/>
          <w:i/>
          <w:lang w:val="ro-RO" w:eastAsia="ro-RO"/>
        </w:rPr>
      </w:pPr>
      <w:r w:rsidRPr="00893371">
        <w:rPr>
          <w:b/>
          <w:bCs/>
          <w:color w:val="000000"/>
          <w:lang w:eastAsia="ro-RO"/>
        </w:rPr>
        <w:t>aprobarea documenta</w:t>
      </w:r>
      <w:r w:rsidRPr="00893371">
        <w:rPr>
          <w:rFonts w:hAnsi="Calibri"/>
          <w:b/>
          <w:bCs/>
          <w:color w:val="000000"/>
          <w:lang w:eastAsia="ro-RO"/>
        </w:rPr>
        <w:t>ț</w:t>
      </w:r>
      <w:r w:rsidRPr="00893371">
        <w:rPr>
          <w:b/>
          <w:bCs/>
          <w:color w:val="000000"/>
          <w:lang w:eastAsia="ro-RO"/>
        </w:rPr>
        <w:t xml:space="preserve">iei tehnico-economice - </w:t>
      </w:r>
      <w:r w:rsidRPr="00893371">
        <w:rPr>
          <w:b/>
          <w:bCs/>
          <w:color w:val="000000"/>
          <w:lang w:val="ro-RO" w:eastAsia="ro-RO"/>
        </w:rPr>
        <w:t>faza S.F.</w:t>
      </w:r>
      <w:r w:rsidRPr="00893371">
        <w:rPr>
          <w:b/>
          <w:bCs/>
          <w:color w:val="000000"/>
          <w:lang w:eastAsia="ro-RO"/>
        </w:rPr>
        <w:t xml:space="preserve">, a indicatorilor tehnico-economici </w:t>
      </w:r>
      <w:r w:rsidRPr="00893371">
        <w:rPr>
          <w:rFonts w:hAnsi="Calibri"/>
          <w:b/>
          <w:bCs/>
          <w:color w:val="000000"/>
          <w:lang w:eastAsia="ro-RO"/>
        </w:rPr>
        <w:t>ș</w:t>
      </w:r>
      <w:r w:rsidRPr="00893371">
        <w:rPr>
          <w:b/>
          <w:bCs/>
          <w:color w:val="000000"/>
          <w:lang w:eastAsia="ro-RO"/>
        </w:rPr>
        <w:t>i a anexei privind descrierea sumară a investi</w:t>
      </w:r>
      <w:r w:rsidRPr="00893371">
        <w:rPr>
          <w:rFonts w:hAnsi="Calibri"/>
          <w:b/>
          <w:bCs/>
          <w:color w:val="000000"/>
          <w:lang w:eastAsia="ro-RO"/>
        </w:rPr>
        <w:t>ț</w:t>
      </w:r>
      <w:r w:rsidRPr="00893371">
        <w:rPr>
          <w:b/>
          <w:bCs/>
          <w:color w:val="000000"/>
          <w:lang w:eastAsia="ro-RO"/>
        </w:rPr>
        <w:t xml:space="preserve">iei, pentru obiectivul                                                         </w:t>
      </w:r>
      <w:r w:rsidRPr="00893371">
        <w:rPr>
          <w:b/>
          <w:bCs/>
          <w:color w:val="000000"/>
          <w:lang w:val="ro-RO" w:eastAsia="ro-RO"/>
        </w:rPr>
        <w:t>"</w:t>
      </w:r>
      <w:r w:rsidRPr="00893371">
        <w:rPr>
          <w:b/>
        </w:rPr>
        <w:t xml:space="preserve"> CONSTRUIRE CORP P+1E LA ŞCOALA GIMNAZIALĂ NR.13</w:t>
      </w:r>
      <w:r w:rsidRPr="00893371">
        <w:rPr>
          <w:b/>
          <w:bCs/>
          <w:color w:val="000000"/>
          <w:lang w:val="ro-RO" w:eastAsia="ro-RO"/>
        </w:rPr>
        <w:t xml:space="preserve">", </w:t>
      </w:r>
      <w:smartTag w:uri="urn:schemas-microsoft-com:office:smarttags" w:element="PersonName">
        <w:smartTagPr>
          <w:attr w:name="ProductID" w:val="la Brad"/>
        </w:smartTagPr>
        <w:r w:rsidRPr="00893371">
          <w:rPr>
            <w:b/>
            <w:bCs/>
            <w:color w:val="000000"/>
            <w:lang w:val="ro-RO" w:eastAsia="ro-RO"/>
          </w:rPr>
          <w:t>Timişoara</w:t>
        </w:r>
      </w:smartTag>
      <w:r w:rsidRPr="00893371">
        <w:rPr>
          <w:b/>
          <w:bCs/>
          <w:color w:val="000000"/>
          <w:lang w:val="ro-RO" w:eastAsia="ro-RO"/>
        </w:rPr>
        <w:t>, str.G.Muzicescu nr.14</w:t>
      </w:r>
    </w:p>
    <w:p w:rsidR="00012711" w:rsidRPr="00893371" w:rsidRDefault="00012711" w:rsidP="000D6FBA">
      <w:pPr>
        <w:ind w:firstLine="720"/>
        <w:jc w:val="center"/>
        <w:rPr>
          <w:b/>
          <w:i/>
          <w:lang w:val="ro-RO" w:eastAsia="ro-RO"/>
        </w:rPr>
      </w:pPr>
    </w:p>
    <w:p w:rsidR="00012711" w:rsidRPr="00893371" w:rsidRDefault="00012711" w:rsidP="000D6FBA">
      <w:pPr>
        <w:ind w:firstLine="720"/>
        <w:jc w:val="center"/>
        <w:rPr>
          <w:b/>
          <w:i/>
          <w:lang w:val="ro-RO" w:eastAsia="ro-RO"/>
        </w:rPr>
      </w:pPr>
    </w:p>
    <w:p w:rsidR="00012711" w:rsidRPr="00893371" w:rsidRDefault="00012711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893371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situaţiei actuale</w:t>
      </w:r>
    </w:p>
    <w:p w:rsidR="00012711" w:rsidRPr="00893371" w:rsidRDefault="00012711" w:rsidP="00DC0591">
      <w:pPr>
        <w:jc w:val="both"/>
        <w:rPr>
          <w:bCs/>
          <w:color w:val="000000"/>
          <w:lang w:val="ro-RO" w:eastAsia="ro-RO"/>
        </w:rPr>
      </w:pPr>
      <w:r w:rsidRPr="00893371">
        <w:rPr>
          <w:lang w:val="ro-RO" w:eastAsia="ro-RO"/>
        </w:rPr>
        <w:t xml:space="preserve">În vederea depunerii proiectelor finanţate în cadrul Programului Operaţional Regional 2014-2020, </w:t>
      </w:r>
      <w:r w:rsidRPr="00893371">
        <w:rPr>
          <w:color w:val="FF0000"/>
          <w:lang w:val="ro-RO" w:eastAsia="ro-RO"/>
        </w:rPr>
        <w:t xml:space="preserve"> </w:t>
      </w:r>
      <w:r w:rsidRPr="00893371">
        <w:rPr>
          <w:lang w:val="ro-RO" w:eastAsia="ro-RO"/>
        </w:rPr>
        <w:t xml:space="preserve">este necesară aprobarea </w:t>
      </w:r>
      <w:r w:rsidRPr="00893371">
        <w:rPr>
          <w:bCs/>
          <w:color w:val="000000"/>
          <w:lang w:val="ro-RO" w:eastAsia="ro-RO"/>
        </w:rPr>
        <w:t xml:space="preserve">documentaţiei tehnico-economice, a indicatorilor tehnico-economici </w:t>
      </w:r>
      <w:r w:rsidRPr="00893371">
        <w:rPr>
          <w:rFonts w:hAnsi="Calibri"/>
          <w:bCs/>
          <w:color w:val="000000"/>
          <w:lang w:val="ro-RO" w:eastAsia="ro-RO"/>
        </w:rPr>
        <w:t>ș</w:t>
      </w:r>
      <w:r w:rsidRPr="00893371">
        <w:rPr>
          <w:bCs/>
          <w:color w:val="000000"/>
          <w:lang w:val="ro-RO" w:eastAsia="ro-RO"/>
        </w:rPr>
        <w:t>i a anexei privind descrierea sumară a investi</w:t>
      </w:r>
      <w:r w:rsidRPr="00893371">
        <w:rPr>
          <w:rFonts w:hAnsi="Calibri"/>
          <w:bCs/>
          <w:color w:val="000000"/>
          <w:lang w:val="ro-RO" w:eastAsia="ro-RO"/>
        </w:rPr>
        <w:t>ț</w:t>
      </w:r>
      <w:r w:rsidRPr="00893371">
        <w:rPr>
          <w:bCs/>
          <w:color w:val="000000"/>
          <w:lang w:val="ro-RO" w:eastAsia="ro-RO"/>
        </w:rPr>
        <w:t>iei.</w:t>
      </w:r>
    </w:p>
    <w:p w:rsidR="00012711" w:rsidRPr="00893371" w:rsidRDefault="00012711" w:rsidP="00292B55">
      <w:pPr>
        <w:spacing w:after="240" w:line="276" w:lineRule="auto"/>
        <w:jc w:val="both"/>
        <w:rPr>
          <w:lang w:val="ro-RO" w:eastAsia="ro-RO"/>
        </w:rPr>
      </w:pPr>
      <w:r w:rsidRPr="00893371">
        <w:rPr>
          <w:lang w:val="ro-RO" w:eastAsia="ro-RO"/>
        </w:rPr>
        <w:t>Pe terenul cu nr.Top. 26470, la adresa str.G.Muzicescu nr.14, Timişoara, jud.Timiş, se află amplasată o şcoală în regim P+2E cu dimensiunile în plan 23,36mx26,50m construită între anii 1965-1967. Proiectul iniţial al şcolii prevedea şi realizarea unei săli de sport, care însă nu a mai fost construită.</w:t>
      </w:r>
    </w:p>
    <w:p w:rsidR="00012711" w:rsidRPr="00893371" w:rsidRDefault="00012711" w:rsidP="00292B55">
      <w:pPr>
        <w:spacing w:after="240" w:line="276" w:lineRule="auto"/>
        <w:jc w:val="both"/>
        <w:rPr>
          <w:lang w:val="ro-RO" w:eastAsia="ro-RO"/>
        </w:rPr>
      </w:pPr>
      <w:r w:rsidRPr="00893371">
        <w:rPr>
          <w:lang w:val="ro-RO" w:eastAsia="ro-RO"/>
        </w:rPr>
        <w:t>În prezent şcoala dispune de un număr de 15 săli de clasă, 3 laboratoare, 2 cabinete, o sală de sport improvizată, un cabinet medical şcolar, 3 grupuri sanitare, arhivă şi 2 terenuri de sport.</w:t>
      </w:r>
    </w:p>
    <w:p w:rsidR="00012711" w:rsidRPr="00893371" w:rsidRDefault="00012711" w:rsidP="00AF53E4">
      <w:pPr>
        <w:jc w:val="both"/>
        <w:rPr>
          <w:lang w:val="ro-RO" w:eastAsia="ro-RO"/>
        </w:rPr>
      </w:pPr>
      <w:r w:rsidRPr="00893371">
        <w:rPr>
          <w:lang w:val="ro-RO" w:eastAsia="ro-RO"/>
        </w:rPr>
        <w:t>Situaţie juridică:</w:t>
      </w:r>
    </w:p>
    <w:p w:rsidR="00012711" w:rsidRPr="00893371" w:rsidRDefault="00012711" w:rsidP="00AF53E4">
      <w:pPr>
        <w:numPr>
          <w:ilvl w:val="0"/>
          <w:numId w:val="2"/>
        </w:numPr>
        <w:jc w:val="both"/>
        <w:rPr>
          <w:lang w:val="ro-RO" w:eastAsia="ro-RO"/>
        </w:rPr>
      </w:pPr>
      <w:r w:rsidRPr="00893371">
        <w:rPr>
          <w:lang w:val="ro-RO" w:eastAsia="ro-RO"/>
        </w:rPr>
        <w:t>Conform adresei Serviciului Juridic nr.SC2018-4366/24.09.2018, pe rolul instanţelor de judecata , cu privire la imobilul situat in Timişoara, str.Muzicescu, înscris in CF nr.417692, nr.top.26470, figurează litigii in dosarul nr.4615/59/2004, având ca obiect contestaţia formulata de reclamanta împotriva Dispoziţie Primarului nr.2183/29.10.2003, precum si acordarea in compensare a unor terenuri aflate in proprietatea unităţii administrativ teritoriale,  Municipiului Timişoara formulând apel împotriva hotărârii pronunţate de Tribunalul Timiş cu termen de judecată 11.10.2018, termen amânat pentru 22.11.2018;</w:t>
      </w:r>
    </w:p>
    <w:p w:rsidR="00012711" w:rsidRPr="00893371" w:rsidRDefault="00012711" w:rsidP="00AF53E4">
      <w:pPr>
        <w:numPr>
          <w:ilvl w:val="0"/>
          <w:numId w:val="2"/>
        </w:numPr>
        <w:jc w:val="both"/>
        <w:rPr>
          <w:lang w:val="ro-RO" w:eastAsia="ro-RO"/>
        </w:rPr>
      </w:pPr>
      <w:r w:rsidRPr="00893371">
        <w:rPr>
          <w:lang w:val="ro-RO" w:eastAsia="ro-RO"/>
        </w:rPr>
        <w:t xml:space="preserve">Ca urmare a şedinţei de judecată din 22.11.2018, prin adresa cu nr. SJ2018-4366/03.12.2018, Serviciul Juridic  a comunicat că </w:t>
      </w:r>
      <w:smartTag w:uri="urn:schemas-microsoft-com:office:smarttags" w:element="PersonName">
        <w:smartTagPr>
          <w:attr w:name="ProductID" w:val="la Brad"/>
        </w:smartTagPr>
        <w:r w:rsidRPr="00893371">
          <w:rPr>
            <w:lang w:val="ro-RO" w:eastAsia="ro-RO"/>
          </w:rPr>
          <w:t>la Curtea</w:t>
        </w:r>
      </w:smartTag>
      <w:r w:rsidRPr="00893371">
        <w:rPr>
          <w:lang w:val="ro-RO" w:eastAsia="ro-RO"/>
        </w:rPr>
        <w:t xml:space="preserve"> de Apel a fost respins recursul formulat de Municipiul Timişoara împotriva Sentinţei Civile nr.771/11.05.2018 în baza căreia Tribunal Timiş s dispus atribuirea în compensare către reclamantă a terenului cu  nr.topografic 2989/1/1/1/1/2 în suprafaţă de 5650 mp, situat în Timişoara, Zona Ion Ionescu de </w:t>
      </w:r>
      <w:smartTag w:uri="urn:schemas-microsoft-com:office:smarttags" w:element="PersonName">
        <w:smartTagPr>
          <w:attr w:name="ProductID" w:val="la Brad"/>
        </w:smartTagPr>
        <w:r w:rsidRPr="00893371">
          <w:rPr>
            <w:lang w:val="ro-RO" w:eastAsia="ro-RO"/>
          </w:rPr>
          <w:t>la Brad</w:t>
        </w:r>
      </w:smartTag>
      <w:r w:rsidRPr="00893371">
        <w:rPr>
          <w:lang w:val="ro-RO" w:eastAsia="ro-RO"/>
        </w:rPr>
        <w:t>, înscris în CF 118923;</w:t>
      </w:r>
    </w:p>
    <w:p w:rsidR="00012711" w:rsidRDefault="00012711" w:rsidP="00AF53E4">
      <w:pPr>
        <w:numPr>
          <w:ilvl w:val="0"/>
          <w:numId w:val="2"/>
        </w:numPr>
        <w:jc w:val="both"/>
        <w:rPr>
          <w:lang w:val="ro-RO" w:eastAsia="ro-RO"/>
        </w:rPr>
      </w:pPr>
      <w:r w:rsidRPr="00893371">
        <w:rPr>
          <w:lang w:val="ro-RO" w:eastAsia="ro-RO"/>
        </w:rPr>
        <w:t>Prin adresa cu nr. SJ2018-4366/20.12.2018, Serviciul Juridic, a comunicat că anterior pronunţării Hotărârii Curţii de Apel de la termenul de judecată din 22.11.2018, reclamanta a formulat o cerere de strămutare înregistrată în dosar nr.2935/1/2018 pe rol ÎCCJ, având ca obiect imobilul cu nr.top.26470, CF 417692 ( CF vechi nr.30880) cu termen de judecată 17.01.2018.</w:t>
      </w:r>
    </w:p>
    <w:p w:rsidR="00012711" w:rsidRDefault="00012711" w:rsidP="001672B9">
      <w:pPr>
        <w:ind w:left="540" w:hanging="180"/>
        <w:jc w:val="both"/>
        <w:rPr>
          <w:lang w:val="ro-RO" w:eastAsia="ro-RO"/>
        </w:rPr>
      </w:pPr>
      <w:r>
        <w:rPr>
          <w:lang w:val="ro-RO" w:eastAsia="ro-RO"/>
        </w:rPr>
        <w:t xml:space="preserve">- Prin adresa cu nr.SC2018-4366/22.01.2019 am solicitat Serviciului Juridic să ne transmită situaţia juridică a </w:t>
      </w:r>
      <w:r w:rsidRPr="00893371">
        <w:rPr>
          <w:lang w:val="ro-RO" w:eastAsia="ro-RO"/>
        </w:rPr>
        <w:t>imobilul</w:t>
      </w:r>
      <w:r>
        <w:rPr>
          <w:lang w:val="ro-RO" w:eastAsia="ro-RO"/>
        </w:rPr>
        <w:t>ui</w:t>
      </w:r>
      <w:r w:rsidRPr="00893371">
        <w:rPr>
          <w:lang w:val="ro-RO" w:eastAsia="ro-RO"/>
        </w:rPr>
        <w:t xml:space="preserve"> cu nr.top.26470, CF 417692 ( CF vechi nr.30880)</w:t>
      </w:r>
      <w:r>
        <w:rPr>
          <w:lang w:val="ro-RO" w:eastAsia="ro-RO"/>
        </w:rPr>
        <w:t xml:space="preserve"> în urma termenului de judecată din </w:t>
      </w:r>
      <w:r w:rsidRPr="00893371">
        <w:rPr>
          <w:lang w:val="ro-RO" w:eastAsia="ro-RO"/>
        </w:rPr>
        <w:t>17.01.2018</w:t>
      </w:r>
      <w:r>
        <w:rPr>
          <w:lang w:val="ro-RO" w:eastAsia="ro-RO"/>
        </w:rPr>
        <w:t>.</w:t>
      </w:r>
    </w:p>
    <w:p w:rsidR="00012711" w:rsidRDefault="00012711" w:rsidP="001672B9">
      <w:pPr>
        <w:ind w:left="540"/>
        <w:jc w:val="both"/>
        <w:rPr>
          <w:lang w:val="ro-RO" w:eastAsia="ro-RO"/>
        </w:rPr>
      </w:pPr>
      <w:r>
        <w:rPr>
          <w:lang w:val="ro-RO" w:eastAsia="ro-RO"/>
        </w:rPr>
        <w:t xml:space="preserve">- Prin adresa cu nr.SJ2019-4366/29.01.2018 Serviciului Juridic ne transmite că la această dată nu figurează litigii pe rolul instanţelor de judecată, în curs de soluţionare, cu privire la </w:t>
      </w:r>
      <w:r w:rsidRPr="00893371">
        <w:rPr>
          <w:lang w:val="ro-RO" w:eastAsia="ro-RO"/>
        </w:rPr>
        <w:t>imobilul cu nr.top.26470, CF 417692 ( CF vechi nr.30880)</w:t>
      </w:r>
      <w:r>
        <w:rPr>
          <w:lang w:val="ro-RO" w:eastAsia="ro-RO"/>
        </w:rPr>
        <w:t>.</w:t>
      </w:r>
    </w:p>
    <w:p w:rsidR="00012711" w:rsidRPr="00893371" w:rsidRDefault="00012711" w:rsidP="00AF53E4">
      <w:pPr>
        <w:numPr>
          <w:ilvl w:val="0"/>
          <w:numId w:val="2"/>
        </w:numPr>
        <w:jc w:val="both"/>
        <w:rPr>
          <w:lang w:val="ro-RO" w:eastAsia="ro-RO"/>
        </w:rPr>
      </w:pPr>
    </w:p>
    <w:p w:rsidR="00012711" w:rsidRPr="00893371" w:rsidRDefault="00012711" w:rsidP="00893371">
      <w:pPr>
        <w:ind w:left="360"/>
        <w:jc w:val="both"/>
        <w:rPr>
          <w:lang w:val="ro-RO" w:eastAsia="ro-RO"/>
        </w:rPr>
      </w:pPr>
    </w:p>
    <w:p w:rsidR="00012711" w:rsidRPr="00893371" w:rsidRDefault="00012711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893371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Schimbări preconizate </w:t>
      </w:r>
      <w:r w:rsidRPr="00893371">
        <w:rPr>
          <w:b/>
          <w:color w:val="000000"/>
          <w:spacing w:val="-5"/>
          <w:sz w:val="24"/>
          <w:szCs w:val="24"/>
        </w:rPr>
        <w:t>ș</w:t>
      </w:r>
      <w:r w:rsidRPr="00893371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893371">
        <w:rPr>
          <w:b/>
          <w:color w:val="000000"/>
          <w:spacing w:val="-5"/>
          <w:sz w:val="24"/>
          <w:szCs w:val="24"/>
        </w:rPr>
        <w:t>ș</w:t>
      </w:r>
      <w:r w:rsidRPr="00893371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12711" w:rsidRPr="00893371" w:rsidRDefault="00012711" w:rsidP="00DC0591">
      <w:pPr>
        <w:jc w:val="both"/>
        <w:rPr>
          <w:lang w:val="ro-RO" w:eastAsia="ro-RO"/>
        </w:rPr>
      </w:pPr>
      <w:r w:rsidRPr="00893371">
        <w:rPr>
          <w:lang w:val="ro-RO" w:eastAsia="ro-RO"/>
        </w:rPr>
        <w:t xml:space="preserve">Administraţia şcolii întâmpină dificultăţi în desfăşurarea procesului de învăţământ atât din cauza numărului insuficient de săli de clasă, ceea ce conduce la necesitatea stabilirii orarului în două serii ( dimineaţă şi după amiază ), dar şi din lipsă unei săli de sport adecvate pentru desfăşurarea orelor de sport în perioada rece a anului. </w:t>
      </w:r>
    </w:p>
    <w:p w:rsidR="00012711" w:rsidRPr="00893371" w:rsidRDefault="00012711" w:rsidP="00DC0591">
      <w:pPr>
        <w:jc w:val="both"/>
        <w:rPr>
          <w:lang w:val="ro-RO" w:eastAsia="ro-RO"/>
        </w:rPr>
      </w:pPr>
      <w:r w:rsidRPr="00893371">
        <w:rPr>
          <w:lang w:val="ro-RO" w:eastAsia="ro-RO"/>
        </w:rPr>
        <w:t>Pentru asigurarea desfăşurării procesului de învăţământ într-un singur schimb, având în vedere numărul actual de elevi ai şcolii – 735 copii, dar şi posibilitatea creşterii numărului de elevi în viitorul apropiat, s-a optat pentru construirea unui corp de clădire P+1E.</w:t>
      </w:r>
    </w:p>
    <w:p w:rsidR="00012711" w:rsidRPr="00893371" w:rsidRDefault="00012711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12711" w:rsidRPr="00893371" w:rsidRDefault="00012711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893371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12711" w:rsidRPr="00893371" w:rsidRDefault="00012711" w:rsidP="00DC0591">
      <w:pPr>
        <w:jc w:val="both"/>
        <w:rPr>
          <w:lang w:val="ro-RO" w:eastAsia="ro-RO"/>
        </w:rPr>
      </w:pPr>
      <w:r w:rsidRPr="00893371">
        <w:rPr>
          <w:lang w:val="ro-RO" w:eastAsia="ro-RO"/>
        </w:rPr>
        <w:t xml:space="preserve">Urmare a celor prezentate mai sus, din punct de vedere al necesitatii, considerăm necesară si oportună aprobarea </w:t>
      </w:r>
      <w:r w:rsidRPr="00893371">
        <w:rPr>
          <w:bCs/>
          <w:color w:val="000000"/>
          <w:lang w:val="ro-RO" w:eastAsia="ro-RO"/>
        </w:rPr>
        <w:t xml:space="preserve">documentaţiei tehnico-economice - faza S.F., a indicatorilor tehnico-economici - faza S.F si a anexei privind descrierea sumară a investitiei, pentru obiectivul </w:t>
      </w:r>
      <w:r w:rsidRPr="00893371">
        <w:rPr>
          <w:b/>
          <w:bCs/>
          <w:color w:val="000000"/>
          <w:lang w:val="ro-RO" w:eastAsia="ro-RO"/>
        </w:rPr>
        <w:t>"</w:t>
      </w:r>
      <w:r w:rsidRPr="00893371">
        <w:rPr>
          <w:b/>
          <w:lang w:val="ro-RO"/>
        </w:rPr>
        <w:t xml:space="preserve"> Construire corp P+1E la Şcoala Gimnazială nr.13</w:t>
      </w:r>
      <w:r w:rsidRPr="00893371">
        <w:rPr>
          <w:b/>
          <w:bCs/>
          <w:color w:val="000000"/>
          <w:lang w:val="ro-RO" w:eastAsia="ro-RO"/>
        </w:rPr>
        <w:t xml:space="preserve">", </w:t>
      </w:r>
      <w:r w:rsidRPr="00893371">
        <w:rPr>
          <w:bCs/>
          <w:color w:val="000000"/>
          <w:lang w:val="ro-RO" w:eastAsia="ro-RO"/>
        </w:rPr>
        <w:t xml:space="preserve">Timişoara, </w:t>
      </w:r>
      <w:r w:rsidRPr="00893371">
        <w:rPr>
          <w:lang w:val="ro-RO" w:eastAsia="ro-RO"/>
        </w:rPr>
        <w:t xml:space="preserve">str.G.Muzicescu nr.14, avand la bază documentatia tehnico - economică nr.M01/2018, faza S.F., elaborată în baza H.G. nr. 907/29.11.2016, de către prestatorul serviciilor de proiectare si asistentă tehnică din partea proiectantului - SC METALLIC EYE SRL. </w:t>
      </w:r>
    </w:p>
    <w:p w:rsidR="00012711" w:rsidRPr="00893371" w:rsidRDefault="00012711" w:rsidP="00DC0591">
      <w:pPr>
        <w:jc w:val="both"/>
        <w:rPr>
          <w:lang w:val="ro-RO" w:eastAsia="ro-RO"/>
        </w:rPr>
      </w:pPr>
      <w:r w:rsidRPr="00893371">
        <w:rPr>
          <w:lang w:val="ro-RO" w:eastAsia="ro-RO"/>
        </w:rPr>
        <w:t>Legalitatea urmeaza sa fie stabilita de Serviciul Juridic prin emiterea avizului.</w:t>
      </w:r>
    </w:p>
    <w:p w:rsidR="00012711" w:rsidRPr="00893371" w:rsidRDefault="00012711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12711" w:rsidRPr="00893371" w:rsidRDefault="00012711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12711" w:rsidRPr="00893371" w:rsidRDefault="00012711" w:rsidP="008A1D69">
      <w:pPr>
        <w:ind w:firstLine="360"/>
        <w:rPr>
          <w:b/>
          <w:lang w:val="ro-RO"/>
        </w:rPr>
      </w:pPr>
      <w:r w:rsidRPr="00893371">
        <w:rPr>
          <w:b/>
          <w:lang w:val="ro-RO"/>
        </w:rPr>
        <w:t xml:space="preserve">        PRIMAR</w:t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  <w:t xml:space="preserve">              ŞEF SERVICIU</w:t>
      </w:r>
    </w:p>
    <w:p w:rsidR="00012711" w:rsidRPr="00893371" w:rsidRDefault="00012711" w:rsidP="008A1D69">
      <w:pPr>
        <w:ind w:firstLine="360"/>
        <w:rPr>
          <w:b/>
          <w:lang w:val="ro-RO"/>
        </w:rPr>
      </w:pPr>
      <w:r w:rsidRPr="00893371">
        <w:rPr>
          <w:b/>
          <w:lang w:val="ro-RO"/>
        </w:rPr>
        <w:t>NICOLAE ROBU</w:t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  <w:t xml:space="preserve">      MAGDALENA NICOARĂ</w:t>
      </w:r>
    </w:p>
    <w:p w:rsidR="00012711" w:rsidRPr="00893371" w:rsidRDefault="00012711" w:rsidP="000D6FBA">
      <w:pPr>
        <w:jc w:val="both"/>
        <w:rPr>
          <w:b/>
          <w:lang w:val="ro-RO"/>
        </w:rPr>
      </w:pP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  <w:r w:rsidRPr="00893371">
        <w:rPr>
          <w:b/>
          <w:lang w:val="ro-RO"/>
        </w:rPr>
        <w:tab/>
      </w:r>
    </w:p>
    <w:p w:rsidR="00012711" w:rsidRPr="00893371" w:rsidRDefault="00012711" w:rsidP="000D6FBA">
      <w:pPr>
        <w:jc w:val="both"/>
        <w:rPr>
          <w:b/>
          <w:lang w:val="ro-RO"/>
        </w:rPr>
      </w:pPr>
      <w:r w:rsidRPr="00893371">
        <w:rPr>
          <w:b/>
          <w:lang w:val="ro-RO"/>
        </w:rPr>
        <w:t xml:space="preserve"> </w:t>
      </w:r>
    </w:p>
    <w:p w:rsidR="00012711" w:rsidRPr="00893371" w:rsidRDefault="00012711" w:rsidP="000D6FBA">
      <w:pPr>
        <w:jc w:val="both"/>
        <w:rPr>
          <w:lang w:val="ro-RO"/>
        </w:rPr>
      </w:pPr>
      <w:r w:rsidRPr="00893371">
        <w:rPr>
          <w:lang w:val="ro-RO"/>
        </w:rPr>
        <w:tab/>
      </w:r>
      <w:r w:rsidRPr="00893371">
        <w:rPr>
          <w:lang w:val="ro-RO"/>
        </w:rPr>
        <w:tab/>
      </w:r>
      <w:r w:rsidRPr="00893371">
        <w:rPr>
          <w:lang w:val="ro-RO"/>
        </w:rPr>
        <w:tab/>
      </w:r>
      <w:r w:rsidRPr="00893371">
        <w:rPr>
          <w:lang w:val="ro-RO"/>
        </w:rPr>
        <w:tab/>
      </w:r>
      <w:r w:rsidRPr="00893371">
        <w:rPr>
          <w:lang w:val="ro-RO"/>
        </w:rPr>
        <w:tab/>
      </w:r>
      <w:r w:rsidRPr="00893371">
        <w:rPr>
          <w:lang w:val="ro-RO"/>
        </w:rPr>
        <w:tab/>
        <w:t xml:space="preserve">          </w:t>
      </w:r>
    </w:p>
    <w:p w:rsidR="00012711" w:rsidRPr="00893371" w:rsidRDefault="00012711" w:rsidP="000D6FBA">
      <w:pPr>
        <w:jc w:val="both"/>
        <w:rPr>
          <w:lang w:val="ro-RO"/>
        </w:rPr>
      </w:pPr>
    </w:p>
    <w:p w:rsidR="00012711" w:rsidRPr="00893371" w:rsidRDefault="00012711" w:rsidP="000D6FBA">
      <w:pPr>
        <w:jc w:val="both"/>
        <w:rPr>
          <w:lang w:val="ro-RO"/>
        </w:rPr>
      </w:pPr>
      <w:r w:rsidRPr="00893371">
        <w:rPr>
          <w:lang w:val="ro-RO"/>
        </w:rPr>
        <w:t xml:space="preserve">                                                                                                                     Cod FO53-03,Ver.1</w:t>
      </w:r>
    </w:p>
    <w:sectPr w:rsidR="00012711" w:rsidRPr="00893371" w:rsidSect="00AC4B23">
      <w:pgSz w:w="12240" w:h="15840"/>
      <w:pgMar w:top="720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688"/>
    <w:multiLevelType w:val="hybridMultilevel"/>
    <w:tmpl w:val="20EA2186"/>
    <w:lvl w:ilvl="0" w:tplc="76643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FBA"/>
    <w:rsid w:val="00012711"/>
    <w:rsid w:val="00035D48"/>
    <w:rsid w:val="00071B91"/>
    <w:rsid w:val="000A3C13"/>
    <w:rsid w:val="000A3C1E"/>
    <w:rsid w:val="000B08B5"/>
    <w:rsid w:val="000B6C4E"/>
    <w:rsid w:val="000D6FBA"/>
    <w:rsid w:val="000E44CD"/>
    <w:rsid w:val="00134AD6"/>
    <w:rsid w:val="001672B9"/>
    <w:rsid w:val="001D450B"/>
    <w:rsid w:val="001E25F3"/>
    <w:rsid w:val="00276192"/>
    <w:rsid w:val="00292B55"/>
    <w:rsid w:val="002A4314"/>
    <w:rsid w:val="002A6CAE"/>
    <w:rsid w:val="002E634C"/>
    <w:rsid w:val="002E7B7A"/>
    <w:rsid w:val="003031AB"/>
    <w:rsid w:val="00325E36"/>
    <w:rsid w:val="00326BEA"/>
    <w:rsid w:val="0039000A"/>
    <w:rsid w:val="003A3B95"/>
    <w:rsid w:val="00411304"/>
    <w:rsid w:val="00420FBC"/>
    <w:rsid w:val="00446170"/>
    <w:rsid w:val="004616BF"/>
    <w:rsid w:val="00484E62"/>
    <w:rsid w:val="0051331B"/>
    <w:rsid w:val="00516347"/>
    <w:rsid w:val="0054385C"/>
    <w:rsid w:val="005505DD"/>
    <w:rsid w:val="00580C98"/>
    <w:rsid w:val="005A545A"/>
    <w:rsid w:val="005E61FD"/>
    <w:rsid w:val="005E7848"/>
    <w:rsid w:val="00615E29"/>
    <w:rsid w:val="006373A1"/>
    <w:rsid w:val="00646211"/>
    <w:rsid w:val="006542D3"/>
    <w:rsid w:val="006B5E90"/>
    <w:rsid w:val="0071599D"/>
    <w:rsid w:val="00732BC2"/>
    <w:rsid w:val="00741772"/>
    <w:rsid w:val="00765BB4"/>
    <w:rsid w:val="00893371"/>
    <w:rsid w:val="008A1D69"/>
    <w:rsid w:val="009168DD"/>
    <w:rsid w:val="00960D0C"/>
    <w:rsid w:val="009A1B2A"/>
    <w:rsid w:val="009A2588"/>
    <w:rsid w:val="00AC4B23"/>
    <w:rsid w:val="00AF53E4"/>
    <w:rsid w:val="00B07EEF"/>
    <w:rsid w:val="00B30ACB"/>
    <w:rsid w:val="00B60066"/>
    <w:rsid w:val="00B6545E"/>
    <w:rsid w:val="00B7107F"/>
    <w:rsid w:val="00B852F1"/>
    <w:rsid w:val="00C06157"/>
    <w:rsid w:val="00C20632"/>
    <w:rsid w:val="00C7389A"/>
    <w:rsid w:val="00C926E3"/>
    <w:rsid w:val="00DC0591"/>
    <w:rsid w:val="00DD2E3C"/>
    <w:rsid w:val="00E322B4"/>
    <w:rsid w:val="00E81E43"/>
    <w:rsid w:val="00EA24A3"/>
    <w:rsid w:val="00F33CF2"/>
    <w:rsid w:val="00F36C71"/>
    <w:rsid w:val="00F72E40"/>
    <w:rsid w:val="00FA034B"/>
    <w:rsid w:val="00FA5FB8"/>
    <w:rsid w:val="00FC6225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D6FBA"/>
    <w:rPr>
      <w:lang w:val="ro-RO"/>
    </w:rPr>
  </w:style>
  <w:style w:type="paragraph" w:styleId="ListParagraph">
    <w:name w:val="List Paragraph"/>
    <w:basedOn w:val="Normal"/>
    <w:uiPriority w:val="99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4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701</Words>
  <Characters>4069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ageorgiu</dc:creator>
  <cp:keywords/>
  <dc:description/>
  <cp:lastModifiedBy>asuiu</cp:lastModifiedBy>
  <cp:revision>2</cp:revision>
  <cp:lastPrinted>2019-01-30T06:29:00Z</cp:lastPrinted>
  <dcterms:created xsi:type="dcterms:W3CDTF">2019-01-30T06:29:00Z</dcterms:created>
  <dcterms:modified xsi:type="dcterms:W3CDTF">2019-01-30T06:29:00Z</dcterms:modified>
</cp:coreProperties>
</file>