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="00137274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C33810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/>
          <w:b/>
          <w:sz w:val="24"/>
          <w:szCs w:val="24"/>
        </w:rPr>
        <w:t xml:space="preserve">Anexa </w:t>
      </w:r>
      <w:r>
        <w:rPr>
          <w:rFonts w:ascii="Times New Roman" w:hAnsi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/>
          <w:b/>
          <w:sz w:val="24"/>
          <w:szCs w:val="24"/>
        </w:rPr>
        <w:t xml:space="preserve"> la HCL nr.</w:t>
      </w:r>
      <w:r w:rsidR="00137274">
        <w:rPr>
          <w:rFonts w:ascii="Times New Roman" w:hAnsi="Times New Roman"/>
          <w:b/>
          <w:sz w:val="24"/>
          <w:szCs w:val="24"/>
        </w:rPr>
        <w:t xml:space="preserve"> </w:t>
      </w:r>
      <w:r w:rsidR="003A1DD4">
        <w:rPr>
          <w:rFonts w:ascii="Times New Roman" w:hAnsi="Times New Roman"/>
          <w:b/>
          <w:sz w:val="24"/>
          <w:szCs w:val="24"/>
        </w:rPr>
        <w:t>______________________</w:t>
      </w:r>
    </w:p>
    <w:p w:rsidR="00AC7939" w:rsidRPr="002A0C9E" w:rsidRDefault="00233C3E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  <w:t xml:space="preserve">INDICATORI TEHNICO – ECONOMICI – FAZA </w:t>
      </w:r>
      <w:r w:rsidR="00240C39">
        <w:rPr>
          <w:rFonts w:ascii="Times New Roman" w:hAnsi="Times New Roman"/>
          <w:b/>
          <w:sz w:val="24"/>
          <w:szCs w:val="24"/>
        </w:rPr>
        <w:t>D.A.L.I.</w:t>
      </w:r>
    </w:p>
    <w:p w:rsidR="00240C39" w:rsidRDefault="00240C39" w:rsidP="00086E23">
      <w:pPr>
        <w:rPr>
          <w:rFonts w:ascii="Times New Roman" w:hAnsi="Times New Roman"/>
          <w:b/>
          <w:sz w:val="24"/>
          <w:szCs w:val="24"/>
        </w:rPr>
      </w:pPr>
    </w:p>
    <w:p w:rsidR="000D029F" w:rsidRDefault="00850CD5" w:rsidP="00F72B37">
      <w:pPr>
        <w:ind w:left="3540" w:hanging="3540"/>
        <w:rPr>
          <w:rFonts w:ascii="Times New Roman" w:hAnsi="Times New Roman"/>
          <w:b/>
          <w:bCs/>
          <w:color w:val="000000"/>
          <w:sz w:val="24"/>
          <w:lang w:eastAsia="ro-RO"/>
        </w:rPr>
      </w:pPr>
      <w:r w:rsidRPr="002A0C9E">
        <w:rPr>
          <w:rFonts w:ascii="Times New Roman" w:hAnsi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/>
          <w:b/>
          <w:sz w:val="24"/>
          <w:szCs w:val="24"/>
        </w:rPr>
        <w:tab/>
      </w:r>
      <w:r w:rsidR="00F06D37" w:rsidRPr="00424DEF">
        <w:rPr>
          <w:rFonts w:ascii="Times New Roman" w:hAnsi="Times New Roman"/>
          <w:b/>
          <w:bCs/>
          <w:color w:val="000000"/>
          <w:sz w:val="24"/>
          <w:lang w:eastAsia="ro-RO"/>
        </w:rPr>
        <w:t>Reabilitare termică imobil</w:t>
      </w:r>
      <w:r w:rsidR="000D029F">
        <w:rPr>
          <w:rFonts w:ascii="Times New Roman" w:hAnsi="Times New Roman"/>
          <w:b/>
          <w:bCs/>
          <w:color w:val="000000"/>
          <w:sz w:val="24"/>
          <w:lang w:eastAsia="ro-RO"/>
        </w:rPr>
        <w:t xml:space="preserve"> str.</w:t>
      </w:r>
    </w:p>
    <w:p w:rsidR="00086E23" w:rsidRPr="00424DEF" w:rsidRDefault="00250146" w:rsidP="000D029F">
      <w:pPr>
        <w:ind w:left="3540"/>
        <w:rPr>
          <w:rFonts w:ascii="Times New Roman" w:hAnsi="Times New Roman"/>
          <w:b/>
          <w:bCs/>
          <w:color w:val="000000"/>
          <w:sz w:val="32"/>
          <w:szCs w:val="24"/>
          <w:lang w:eastAsia="ro-RO"/>
        </w:rPr>
      </w:pPr>
      <w:r>
        <w:rPr>
          <w:rFonts w:ascii="Times New Roman" w:hAnsi="Times New Roman"/>
          <w:b/>
          <w:bCs/>
          <w:color w:val="000000"/>
          <w:sz w:val="24"/>
          <w:lang w:eastAsia="ro-RO"/>
        </w:rPr>
        <w:t xml:space="preserve"> Intrarea Doinei, nr.</w:t>
      </w:r>
      <w:r w:rsidR="00F06D37" w:rsidRPr="00424DEF">
        <w:rPr>
          <w:rFonts w:ascii="Times New Roman" w:hAnsi="Times New Roman"/>
          <w:b/>
          <w:bCs/>
          <w:color w:val="000000"/>
          <w:sz w:val="24"/>
          <w:lang w:eastAsia="ro-RO"/>
        </w:rPr>
        <w:t xml:space="preserve"> </w:t>
      </w:r>
      <w:r w:rsidR="00193D4C">
        <w:rPr>
          <w:rFonts w:ascii="Times New Roman" w:hAnsi="Times New Roman"/>
          <w:b/>
          <w:bCs/>
          <w:color w:val="000000"/>
          <w:sz w:val="24"/>
          <w:lang w:eastAsia="ro-RO"/>
        </w:rPr>
        <w:t>1</w:t>
      </w:r>
      <w:r>
        <w:rPr>
          <w:rFonts w:ascii="Times New Roman" w:hAnsi="Times New Roman"/>
          <w:b/>
          <w:bCs/>
          <w:color w:val="000000"/>
          <w:sz w:val="24"/>
          <w:lang w:eastAsia="ro-RO"/>
        </w:rPr>
        <w:t>9</w:t>
      </w:r>
      <w:r w:rsidR="00193D4C">
        <w:rPr>
          <w:rFonts w:ascii="Times New Roman" w:hAnsi="Times New Roman"/>
          <w:b/>
          <w:bCs/>
          <w:color w:val="000000"/>
          <w:sz w:val="24"/>
          <w:lang w:eastAsia="ro-RO"/>
        </w:rPr>
        <w:t>-</w:t>
      </w:r>
      <w:r>
        <w:rPr>
          <w:rFonts w:ascii="Times New Roman" w:hAnsi="Times New Roman"/>
          <w:b/>
          <w:bCs/>
          <w:color w:val="000000"/>
          <w:sz w:val="24"/>
          <w:lang w:eastAsia="ro-RO"/>
        </w:rPr>
        <w:t>21-23-25-31</w:t>
      </w:r>
    </w:p>
    <w:p w:rsidR="00F72B37" w:rsidRPr="002A0C9E" w:rsidRDefault="00F72B37" w:rsidP="00F72B37">
      <w:pPr>
        <w:ind w:left="3540" w:hanging="3540"/>
        <w:rPr>
          <w:rFonts w:ascii="Times New Roman" w:hAnsi="Times New Roman"/>
          <w:b/>
          <w:sz w:val="24"/>
          <w:szCs w:val="24"/>
        </w:rPr>
      </w:pPr>
    </w:p>
    <w:p w:rsidR="00D8525B" w:rsidRDefault="00850CD5" w:rsidP="00FD0F46">
      <w:pPr>
        <w:ind w:left="3540" w:hanging="3540"/>
        <w:rPr>
          <w:rFonts w:ascii="Times New Roman" w:hAnsi="Times New Roman"/>
          <w:b/>
          <w:bCs/>
          <w:color w:val="000000"/>
          <w:sz w:val="24"/>
          <w:lang w:eastAsia="ro-RO"/>
        </w:rPr>
      </w:pPr>
      <w:r w:rsidRPr="002A0C9E">
        <w:rPr>
          <w:rFonts w:ascii="Times New Roman" w:hAnsi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/>
          <w:b/>
          <w:sz w:val="24"/>
          <w:szCs w:val="24"/>
        </w:rPr>
        <w:tab/>
        <w:t xml:space="preserve">Municipiul Timişoara, </w:t>
      </w:r>
      <w:r w:rsidR="00250146">
        <w:rPr>
          <w:rFonts w:ascii="Times New Roman" w:hAnsi="Times New Roman"/>
          <w:b/>
          <w:bCs/>
          <w:color w:val="000000"/>
          <w:sz w:val="24"/>
          <w:lang w:eastAsia="ro-RO"/>
        </w:rPr>
        <w:t>Intrarea Doinei, nr.</w:t>
      </w:r>
      <w:r w:rsidR="00250146" w:rsidRPr="00424DEF">
        <w:rPr>
          <w:rFonts w:ascii="Times New Roman" w:hAnsi="Times New Roman"/>
          <w:b/>
          <w:bCs/>
          <w:color w:val="000000"/>
          <w:sz w:val="24"/>
          <w:lang w:eastAsia="ro-RO"/>
        </w:rPr>
        <w:t xml:space="preserve"> </w:t>
      </w:r>
      <w:r w:rsidR="00250146">
        <w:rPr>
          <w:rFonts w:ascii="Times New Roman" w:hAnsi="Times New Roman"/>
          <w:b/>
          <w:bCs/>
          <w:color w:val="000000"/>
          <w:sz w:val="24"/>
          <w:lang w:eastAsia="ro-RO"/>
        </w:rPr>
        <w:t>19-21-23-25-31</w:t>
      </w:r>
    </w:p>
    <w:p w:rsidR="00424DEF" w:rsidRPr="002A0C9E" w:rsidRDefault="00424DEF" w:rsidP="00FD0F46">
      <w:pPr>
        <w:ind w:left="3540" w:hanging="3540"/>
        <w:rPr>
          <w:rFonts w:ascii="Times New Roman" w:hAnsi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/>
          <w:b/>
          <w:sz w:val="24"/>
          <w:szCs w:val="24"/>
        </w:rPr>
      </w:pPr>
    </w:p>
    <w:p w:rsidR="00021103" w:rsidRPr="002A0C9E" w:rsidRDefault="00850CD5" w:rsidP="00FD0F46">
      <w:pPr>
        <w:ind w:left="3540" w:hanging="3540"/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/>
          <w:b/>
          <w:sz w:val="24"/>
          <w:szCs w:val="24"/>
        </w:rPr>
        <w:t>aţia de proprietari</w:t>
      </w:r>
      <w:r w:rsidR="00AB6D91">
        <w:rPr>
          <w:rFonts w:ascii="Times New Roman" w:hAnsi="Times New Roman"/>
          <w:b/>
          <w:sz w:val="24"/>
          <w:szCs w:val="24"/>
        </w:rPr>
        <w:t>,</w:t>
      </w:r>
      <w:r w:rsidR="00C50DBB" w:rsidRPr="002A0C9E">
        <w:rPr>
          <w:rFonts w:ascii="Times New Roman" w:hAnsi="Times New Roman"/>
          <w:b/>
          <w:sz w:val="24"/>
          <w:szCs w:val="24"/>
        </w:rPr>
        <w:t xml:space="preserve"> </w:t>
      </w:r>
      <w:r w:rsidR="00754E97">
        <w:rPr>
          <w:rFonts w:ascii="Times New Roman" w:hAnsi="Times New Roman"/>
          <w:b/>
          <w:bCs/>
          <w:color w:val="000000"/>
          <w:sz w:val="24"/>
          <w:lang w:eastAsia="ro-RO"/>
        </w:rPr>
        <w:t>Intrarea Doinei, nr.</w:t>
      </w:r>
      <w:r w:rsidR="00754E97" w:rsidRPr="00424DEF">
        <w:rPr>
          <w:rFonts w:ascii="Times New Roman" w:hAnsi="Times New Roman"/>
          <w:b/>
          <w:bCs/>
          <w:color w:val="000000"/>
          <w:sz w:val="24"/>
          <w:lang w:eastAsia="ro-RO"/>
        </w:rPr>
        <w:t xml:space="preserve"> </w:t>
      </w:r>
      <w:r w:rsidR="00754E97">
        <w:rPr>
          <w:rFonts w:ascii="Times New Roman" w:hAnsi="Times New Roman"/>
          <w:b/>
          <w:bCs/>
          <w:color w:val="000000"/>
          <w:sz w:val="24"/>
          <w:lang w:eastAsia="ro-RO"/>
        </w:rPr>
        <w:t>19-21-23-25-31</w:t>
      </w:r>
    </w:p>
    <w:p w:rsidR="000D029F" w:rsidRDefault="000D029F" w:rsidP="00086E23">
      <w:pPr>
        <w:rPr>
          <w:rFonts w:ascii="Times New Roman" w:hAnsi="Times New Roman"/>
          <w:b/>
          <w:sz w:val="24"/>
          <w:szCs w:val="24"/>
        </w:rPr>
      </w:pPr>
    </w:p>
    <w:p w:rsidR="00613431" w:rsidRPr="00E0292D" w:rsidRDefault="00850CD5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6C182B" w:rsidRPr="00E0292D">
        <w:rPr>
          <w:rFonts w:ascii="Times New Roman" w:hAnsi="Times New Roman"/>
          <w:b/>
          <w:sz w:val="24"/>
          <w:szCs w:val="24"/>
        </w:rPr>
        <w:t>A609</w:t>
      </w:r>
    </w:p>
    <w:p w:rsidR="002B26AF" w:rsidRPr="002A0C9E" w:rsidRDefault="002B26AF" w:rsidP="00086E23">
      <w:pPr>
        <w:rPr>
          <w:rFonts w:ascii="Times New Roman" w:hAnsi="Times New Roman"/>
          <w:b/>
          <w:sz w:val="24"/>
          <w:szCs w:val="24"/>
        </w:rPr>
      </w:pPr>
    </w:p>
    <w:p w:rsidR="002B26AF" w:rsidRPr="00F74978" w:rsidRDefault="00BA7F74" w:rsidP="00086E23">
      <w:pPr>
        <w:rPr>
          <w:rFonts w:ascii="Times New Roman" w:hAnsi="Times New Roman"/>
          <w:b/>
          <w:sz w:val="24"/>
          <w:szCs w:val="24"/>
        </w:rPr>
      </w:pPr>
      <w:r w:rsidRPr="00F74978">
        <w:rPr>
          <w:rFonts w:ascii="Times New Roman" w:hAnsi="Times New Roman"/>
          <w:b/>
          <w:sz w:val="24"/>
          <w:szCs w:val="24"/>
        </w:rPr>
        <w:t>DATE TEHNICE</w:t>
      </w:r>
      <w:r w:rsidRPr="00F74978">
        <w:rPr>
          <w:rFonts w:ascii="Times New Roman" w:hAnsi="Times New Roman"/>
          <w:b/>
          <w:sz w:val="24"/>
          <w:szCs w:val="24"/>
        </w:rPr>
        <w:tab/>
      </w:r>
      <w:r w:rsidRPr="00F74978">
        <w:rPr>
          <w:rFonts w:ascii="Times New Roman" w:hAnsi="Times New Roman"/>
          <w:b/>
          <w:sz w:val="24"/>
          <w:szCs w:val="24"/>
        </w:rPr>
        <w:tab/>
      </w:r>
      <w:r w:rsidRPr="00F74978">
        <w:rPr>
          <w:rFonts w:ascii="Times New Roman" w:hAnsi="Times New Roman"/>
          <w:b/>
          <w:sz w:val="24"/>
          <w:szCs w:val="24"/>
        </w:rPr>
        <w:tab/>
      </w:r>
      <w:r w:rsidRPr="00F74978">
        <w:rPr>
          <w:rFonts w:ascii="Times New Roman" w:hAnsi="Times New Roman"/>
          <w:b/>
          <w:sz w:val="24"/>
          <w:szCs w:val="24"/>
        </w:rPr>
        <w:tab/>
      </w:r>
    </w:p>
    <w:p w:rsidR="002B26AF" w:rsidRPr="00F74978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F74978">
        <w:rPr>
          <w:rFonts w:ascii="Times New Roman" w:hAnsi="Times New Roman"/>
          <w:b/>
          <w:sz w:val="24"/>
          <w:szCs w:val="24"/>
        </w:rPr>
        <w:t>Anul construirii</w:t>
      </w:r>
      <w:r w:rsidR="00BA7F74" w:rsidRPr="00F74978">
        <w:rPr>
          <w:rFonts w:ascii="Times New Roman" w:hAnsi="Times New Roman"/>
          <w:b/>
          <w:sz w:val="24"/>
          <w:szCs w:val="24"/>
        </w:rPr>
        <w:tab/>
      </w:r>
      <w:r w:rsidR="00BA7F74" w:rsidRPr="00F74978">
        <w:rPr>
          <w:rFonts w:ascii="Times New Roman" w:hAnsi="Times New Roman"/>
          <w:b/>
          <w:sz w:val="24"/>
          <w:szCs w:val="24"/>
        </w:rPr>
        <w:tab/>
      </w:r>
      <w:r w:rsidR="00BA7F74" w:rsidRPr="00F74978">
        <w:rPr>
          <w:rFonts w:ascii="Times New Roman" w:hAnsi="Times New Roman"/>
          <w:b/>
          <w:sz w:val="24"/>
          <w:szCs w:val="24"/>
        </w:rPr>
        <w:tab/>
      </w:r>
      <w:r w:rsidR="00BA7F74" w:rsidRPr="00F74978">
        <w:rPr>
          <w:rFonts w:ascii="Times New Roman" w:hAnsi="Times New Roman"/>
          <w:b/>
          <w:sz w:val="24"/>
          <w:szCs w:val="24"/>
        </w:rPr>
        <w:tab/>
      </w:r>
      <w:r w:rsidR="00BA7F74" w:rsidRPr="000313B6">
        <w:rPr>
          <w:rFonts w:ascii="Times New Roman" w:hAnsi="Times New Roman"/>
          <w:b/>
          <w:sz w:val="24"/>
          <w:szCs w:val="24"/>
        </w:rPr>
        <w:t>19</w:t>
      </w:r>
      <w:r w:rsidR="00581DE0">
        <w:rPr>
          <w:rFonts w:ascii="Times New Roman" w:hAnsi="Times New Roman"/>
          <w:b/>
          <w:sz w:val="24"/>
          <w:szCs w:val="24"/>
        </w:rPr>
        <w:t>86</w:t>
      </w:r>
    </w:p>
    <w:p w:rsidR="002B26AF" w:rsidRPr="00F74978" w:rsidRDefault="002B26AF" w:rsidP="0094030D">
      <w:pPr>
        <w:jc w:val="both"/>
        <w:rPr>
          <w:rFonts w:ascii="Times New Roman" w:hAnsi="Times New Roman"/>
          <w:b/>
          <w:sz w:val="24"/>
          <w:szCs w:val="24"/>
        </w:rPr>
      </w:pPr>
      <w:r w:rsidRPr="00F74978">
        <w:rPr>
          <w:rFonts w:ascii="Times New Roman" w:hAnsi="Times New Roman"/>
          <w:b/>
          <w:sz w:val="24"/>
          <w:szCs w:val="24"/>
        </w:rPr>
        <w:t>Regim de inălţime</w:t>
      </w:r>
      <w:r w:rsidR="00BA7F74" w:rsidRPr="00F74978">
        <w:rPr>
          <w:rFonts w:ascii="Times New Roman" w:hAnsi="Times New Roman"/>
          <w:b/>
          <w:sz w:val="24"/>
          <w:szCs w:val="24"/>
        </w:rPr>
        <w:tab/>
      </w:r>
      <w:r w:rsidR="00BA7F74" w:rsidRPr="00F74978">
        <w:rPr>
          <w:rFonts w:ascii="Times New Roman" w:hAnsi="Times New Roman"/>
          <w:b/>
          <w:sz w:val="24"/>
          <w:szCs w:val="24"/>
        </w:rPr>
        <w:tab/>
      </w:r>
      <w:r w:rsidR="00BA7F74" w:rsidRPr="00F74978">
        <w:rPr>
          <w:rFonts w:ascii="Times New Roman" w:hAnsi="Times New Roman"/>
          <w:b/>
          <w:sz w:val="24"/>
          <w:szCs w:val="24"/>
        </w:rPr>
        <w:tab/>
      </w:r>
      <w:r w:rsidR="00BA7F74" w:rsidRPr="00F74978">
        <w:rPr>
          <w:rFonts w:ascii="Times New Roman" w:hAnsi="Times New Roman"/>
          <w:b/>
          <w:sz w:val="24"/>
          <w:szCs w:val="24"/>
        </w:rPr>
        <w:tab/>
      </w:r>
      <w:r w:rsidR="00CD5E26" w:rsidRPr="000313B6">
        <w:rPr>
          <w:rFonts w:ascii="Times New Roman" w:hAnsi="Times New Roman"/>
          <w:b/>
          <w:sz w:val="24"/>
          <w:szCs w:val="24"/>
        </w:rPr>
        <w:t>S+</w:t>
      </w:r>
      <w:r w:rsidR="00BA7F74" w:rsidRPr="000313B6">
        <w:rPr>
          <w:rFonts w:ascii="Times New Roman" w:hAnsi="Times New Roman"/>
          <w:b/>
          <w:sz w:val="24"/>
          <w:szCs w:val="24"/>
        </w:rPr>
        <w:t>P</w:t>
      </w:r>
      <w:r w:rsidR="00B56B72">
        <w:rPr>
          <w:rFonts w:ascii="Times New Roman" w:hAnsi="Times New Roman"/>
          <w:b/>
          <w:sz w:val="24"/>
          <w:szCs w:val="24"/>
        </w:rPr>
        <w:t>+MZ</w:t>
      </w:r>
      <w:r w:rsidR="00BA7F74" w:rsidRPr="000313B6">
        <w:rPr>
          <w:rFonts w:ascii="Times New Roman" w:hAnsi="Times New Roman"/>
          <w:b/>
          <w:sz w:val="24"/>
          <w:szCs w:val="24"/>
        </w:rPr>
        <w:t>+</w:t>
      </w:r>
      <w:r w:rsidR="00581DE0">
        <w:rPr>
          <w:rFonts w:ascii="Times New Roman" w:hAnsi="Times New Roman"/>
          <w:b/>
          <w:sz w:val="24"/>
          <w:szCs w:val="24"/>
        </w:rPr>
        <w:t>8</w:t>
      </w:r>
      <w:r w:rsidR="005373BB" w:rsidRPr="000313B6">
        <w:rPr>
          <w:rFonts w:ascii="Times New Roman" w:hAnsi="Times New Roman"/>
          <w:b/>
          <w:sz w:val="24"/>
          <w:szCs w:val="24"/>
        </w:rPr>
        <w:t>E</w:t>
      </w:r>
    </w:p>
    <w:p w:rsidR="002B26AF" w:rsidRPr="00F74978" w:rsidRDefault="002B26AF" w:rsidP="0094030D">
      <w:pPr>
        <w:rPr>
          <w:rFonts w:ascii="Times New Roman" w:hAnsi="Times New Roman"/>
          <w:b/>
          <w:sz w:val="24"/>
          <w:szCs w:val="24"/>
        </w:rPr>
      </w:pPr>
      <w:r w:rsidRPr="007647CF">
        <w:rPr>
          <w:rFonts w:ascii="Times New Roman" w:hAnsi="Times New Roman"/>
          <w:b/>
          <w:sz w:val="24"/>
          <w:szCs w:val="24"/>
        </w:rPr>
        <w:t>Număr apartamente</w:t>
      </w:r>
      <w:r w:rsidR="00BA7F74" w:rsidRPr="007647CF">
        <w:rPr>
          <w:rFonts w:ascii="Times New Roman" w:hAnsi="Times New Roman"/>
          <w:b/>
          <w:sz w:val="24"/>
          <w:szCs w:val="24"/>
        </w:rPr>
        <w:tab/>
      </w:r>
      <w:r w:rsidR="00BA7F74" w:rsidRPr="007647CF">
        <w:rPr>
          <w:rFonts w:ascii="Times New Roman" w:hAnsi="Times New Roman"/>
          <w:b/>
          <w:sz w:val="24"/>
          <w:szCs w:val="24"/>
        </w:rPr>
        <w:tab/>
      </w:r>
      <w:r w:rsidR="00BA7F74" w:rsidRPr="007647CF">
        <w:rPr>
          <w:rFonts w:ascii="Times New Roman" w:hAnsi="Times New Roman"/>
          <w:b/>
          <w:sz w:val="24"/>
          <w:szCs w:val="24"/>
        </w:rPr>
        <w:tab/>
      </w:r>
      <w:r w:rsidR="00BA7F74" w:rsidRPr="007647CF">
        <w:rPr>
          <w:rFonts w:ascii="Times New Roman" w:hAnsi="Times New Roman"/>
          <w:b/>
          <w:sz w:val="24"/>
          <w:szCs w:val="24"/>
        </w:rPr>
        <w:tab/>
      </w:r>
      <w:r w:rsidR="00581DE0" w:rsidRPr="007647CF">
        <w:rPr>
          <w:rFonts w:ascii="Times New Roman" w:hAnsi="Times New Roman"/>
          <w:b/>
          <w:sz w:val="24"/>
          <w:szCs w:val="24"/>
        </w:rPr>
        <w:t>1</w:t>
      </w:r>
      <w:r w:rsidR="00664E17" w:rsidRPr="007647CF">
        <w:rPr>
          <w:rFonts w:ascii="Times New Roman" w:hAnsi="Times New Roman"/>
          <w:b/>
          <w:sz w:val="24"/>
          <w:szCs w:val="24"/>
        </w:rPr>
        <w:t>70</w:t>
      </w:r>
    </w:p>
    <w:p w:rsidR="002B26AF" w:rsidRPr="00B26BC4" w:rsidRDefault="002B26AF" w:rsidP="00086E23">
      <w:pPr>
        <w:rPr>
          <w:rFonts w:ascii="Times New Roman" w:eastAsia="Times New Roman" w:hAnsi="Times New Roman"/>
          <w:sz w:val="24"/>
          <w:szCs w:val="24"/>
          <w:lang w:eastAsia="ro-RO"/>
        </w:rPr>
      </w:pPr>
      <w:r w:rsidRPr="000313B6">
        <w:rPr>
          <w:rFonts w:ascii="Times New Roman" w:hAnsi="Times New Roman"/>
          <w:b/>
          <w:sz w:val="24"/>
          <w:szCs w:val="24"/>
        </w:rPr>
        <w:t>Suprafaţa construită</w:t>
      </w:r>
      <w:r w:rsidR="00BA7F74" w:rsidRPr="000313B6">
        <w:rPr>
          <w:rFonts w:ascii="Times New Roman" w:hAnsi="Times New Roman"/>
          <w:b/>
          <w:sz w:val="24"/>
          <w:szCs w:val="24"/>
        </w:rPr>
        <w:tab/>
      </w:r>
      <w:r w:rsidR="00BA7F74" w:rsidRPr="000313B6">
        <w:rPr>
          <w:rFonts w:ascii="Times New Roman" w:hAnsi="Times New Roman"/>
          <w:b/>
          <w:sz w:val="24"/>
          <w:szCs w:val="24"/>
        </w:rPr>
        <w:tab/>
      </w:r>
      <w:r w:rsidR="00BA7F74" w:rsidRPr="000313B6">
        <w:rPr>
          <w:rFonts w:ascii="Times New Roman" w:hAnsi="Times New Roman"/>
          <w:b/>
          <w:sz w:val="24"/>
          <w:szCs w:val="24"/>
        </w:rPr>
        <w:tab/>
      </w:r>
      <w:r w:rsidR="005801AD" w:rsidRPr="00B26BC4">
        <w:rPr>
          <w:rFonts w:ascii="Times New Roman" w:eastAsia="Times New Roman" w:hAnsi="Times New Roman"/>
          <w:b/>
          <w:sz w:val="24"/>
          <w:szCs w:val="24"/>
          <w:lang w:eastAsia="ro-RO"/>
        </w:rPr>
        <w:t>2</w:t>
      </w:r>
      <w:r w:rsidR="00E94360" w:rsidRPr="00B26BC4">
        <w:rPr>
          <w:rFonts w:ascii="Times New Roman" w:eastAsia="Times New Roman" w:hAnsi="Times New Roman"/>
          <w:b/>
          <w:sz w:val="24"/>
          <w:szCs w:val="24"/>
          <w:lang w:eastAsia="ro-RO"/>
        </w:rPr>
        <w:t>.</w:t>
      </w:r>
      <w:r w:rsidR="005801AD" w:rsidRPr="00B26BC4">
        <w:rPr>
          <w:rFonts w:ascii="Times New Roman" w:eastAsia="Times New Roman" w:hAnsi="Times New Roman"/>
          <w:b/>
          <w:sz w:val="24"/>
          <w:szCs w:val="24"/>
          <w:lang w:eastAsia="ro-RO"/>
        </w:rPr>
        <w:t>147</w:t>
      </w:r>
      <w:r w:rsidR="00E94360" w:rsidRPr="00B26BC4">
        <w:rPr>
          <w:rFonts w:ascii="Times New Roman" w:eastAsia="Times New Roman" w:hAnsi="Times New Roman"/>
          <w:b/>
          <w:sz w:val="24"/>
          <w:szCs w:val="24"/>
          <w:lang w:eastAsia="ro-RO"/>
        </w:rPr>
        <w:t>,</w:t>
      </w:r>
      <w:r w:rsidR="00664E17">
        <w:rPr>
          <w:rFonts w:ascii="Times New Roman" w:eastAsia="Times New Roman" w:hAnsi="Times New Roman"/>
          <w:b/>
          <w:sz w:val="24"/>
          <w:szCs w:val="24"/>
          <w:lang w:eastAsia="ro-RO"/>
        </w:rPr>
        <w:t>93</w:t>
      </w:r>
      <w:r w:rsidR="003D0EC1" w:rsidRPr="00B26BC4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BA7F74" w:rsidRPr="00B26BC4">
        <w:rPr>
          <w:rFonts w:ascii="Times New Roman" w:hAnsi="Times New Roman"/>
          <w:b/>
          <w:sz w:val="24"/>
          <w:szCs w:val="24"/>
        </w:rPr>
        <w:t>mp</w:t>
      </w:r>
    </w:p>
    <w:p w:rsidR="002B26AF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CB2C17">
        <w:rPr>
          <w:rFonts w:ascii="Times New Roman" w:hAnsi="Times New Roman"/>
          <w:b/>
          <w:sz w:val="24"/>
          <w:szCs w:val="24"/>
        </w:rPr>
        <w:t>Suprafaţa construită desfăşurată</w:t>
      </w:r>
      <w:r w:rsidR="00BA7F74" w:rsidRPr="00CB2C17">
        <w:rPr>
          <w:rFonts w:ascii="Times New Roman" w:hAnsi="Times New Roman"/>
          <w:b/>
          <w:sz w:val="24"/>
          <w:szCs w:val="24"/>
        </w:rPr>
        <w:tab/>
      </w:r>
      <w:r w:rsidR="00BA7F74" w:rsidRPr="00CB2C17">
        <w:rPr>
          <w:rFonts w:ascii="Times New Roman" w:hAnsi="Times New Roman"/>
          <w:b/>
          <w:sz w:val="24"/>
          <w:szCs w:val="24"/>
        </w:rPr>
        <w:tab/>
      </w:r>
      <w:r w:rsidR="00E94360" w:rsidRPr="00CB2C17">
        <w:rPr>
          <w:rFonts w:ascii="Times New Roman" w:eastAsia="Times New Roman" w:hAnsi="Times New Roman"/>
          <w:b/>
          <w:sz w:val="24"/>
          <w:szCs w:val="24"/>
          <w:lang w:eastAsia="ro-RO"/>
        </w:rPr>
        <w:t>1</w:t>
      </w:r>
      <w:r w:rsidR="007A7609" w:rsidRPr="00CB2C17">
        <w:rPr>
          <w:rFonts w:ascii="Times New Roman" w:eastAsia="Times New Roman" w:hAnsi="Times New Roman"/>
          <w:b/>
          <w:sz w:val="24"/>
          <w:szCs w:val="24"/>
          <w:lang w:eastAsia="ro-RO"/>
        </w:rPr>
        <w:t>9</w:t>
      </w:r>
      <w:r w:rsidR="00201F3B" w:rsidRPr="00CB2C17">
        <w:rPr>
          <w:rFonts w:ascii="Times New Roman" w:eastAsia="Times New Roman" w:hAnsi="Times New Roman"/>
          <w:b/>
          <w:sz w:val="24"/>
          <w:szCs w:val="24"/>
          <w:lang w:eastAsia="ro-RO"/>
        </w:rPr>
        <w:t>.</w:t>
      </w:r>
      <w:r w:rsidR="007A7609" w:rsidRPr="00CB2C17">
        <w:rPr>
          <w:rFonts w:ascii="Times New Roman" w:eastAsia="Times New Roman" w:hAnsi="Times New Roman"/>
          <w:b/>
          <w:sz w:val="24"/>
          <w:szCs w:val="24"/>
          <w:lang w:eastAsia="ro-RO"/>
        </w:rPr>
        <w:t>95</w:t>
      </w:r>
      <w:r w:rsidR="00E94360" w:rsidRPr="00CB2C17">
        <w:rPr>
          <w:rFonts w:ascii="Times New Roman" w:eastAsia="Times New Roman" w:hAnsi="Times New Roman"/>
          <w:b/>
          <w:sz w:val="24"/>
          <w:szCs w:val="24"/>
          <w:lang w:eastAsia="ro-RO"/>
        </w:rPr>
        <w:t>4,</w:t>
      </w:r>
      <w:r w:rsidR="007A7609" w:rsidRPr="00CB2C1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10 </w:t>
      </w:r>
      <w:r w:rsidR="00BA7F74" w:rsidRPr="00CB2C17">
        <w:rPr>
          <w:rFonts w:ascii="Times New Roman" w:hAnsi="Times New Roman"/>
          <w:b/>
          <w:sz w:val="24"/>
          <w:szCs w:val="24"/>
        </w:rPr>
        <w:t>mp</w:t>
      </w:r>
    </w:p>
    <w:p w:rsidR="00501DF6" w:rsidRPr="00501DF6" w:rsidRDefault="00584CDC" w:rsidP="00501DF6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Aria utilă totală </w:t>
      </w:r>
      <w:r w:rsidR="00501DF6" w:rsidRPr="00501DF6">
        <w:rPr>
          <w:rFonts w:ascii="Times New Roman" w:hAnsi="Times New Roman"/>
          <w:b/>
          <w:sz w:val="24"/>
          <w:szCs w:val="24"/>
        </w:rPr>
        <w:tab/>
      </w:r>
      <w:r w:rsidR="00501DF6" w:rsidRPr="00501DF6">
        <w:rPr>
          <w:rFonts w:ascii="Times New Roman" w:hAnsi="Times New Roman"/>
          <w:b/>
          <w:sz w:val="24"/>
          <w:szCs w:val="24"/>
        </w:rPr>
        <w:tab/>
      </w:r>
      <w:r w:rsidR="00501DF6" w:rsidRPr="00501DF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501DF6" w:rsidRPr="00501DF6">
        <w:rPr>
          <w:rFonts w:ascii="Times New Roman" w:eastAsia="Times New Roman" w:hAnsi="Times New Roman"/>
          <w:b/>
          <w:sz w:val="24"/>
          <w:szCs w:val="24"/>
          <w:lang w:eastAsia="ro-RO"/>
        </w:rPr>
        <w:t>13.205,58</w:t>
      </w:r>
      <w:r w:rsidR="00501DF6" w:rsidRPr="00501DF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501DF6" w:rsidRPr="00501DF6">
        <w:rPr>
          <w:rFonts w:ascii="Times New Roman" w:hAnsi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74978">
        <w:rPr>
          <w:rFonts w:ascii="Times New Roman" w:hAnsi="Times New Roman"/>
          <w:b/>
          <w:sz w:val="24"/>
          <w:szCs w:val="24"/>
        </w:rPr>
        <w:t>Sistemul constructiv</w:t>
      </w:r>
      <w:r w:rsidRPr="00F74978">
        <w:rPr>
          <w:rFonts w:ascii="Times New Roman" w:hAnsi="Times New Roman"/>
          <w:b/>
          <w:sz w:val="24"/>
          <w:szCs w:val="24"/>
        </w:rPr>
        <w:tab/>
      </w:r>
      <w:r w:rsidRPr="00F74978">
        <w:rPr>
          <w:rFonts w:ascii="Times New Roman" w:hAnsi="Times New Roman"/>
          <w:b/>
          <w:sz w:val="24"/>
          <w:szCs w:val="24"/>
        </w:rPr>
        <w:tab/>
      </w:r>
      <w:r w:rsidR="00BA7F74" w:rsidRPr="00F74978">
        <w:rPr>
          <w:rFonts w:ascii="Times New Roman" w:hAnsi="Times New Roman"/>
          <w:b/>
          <w:sz w:val="24"/>
          <w:szCs w:val="24"/>
        </w:rPr>
        <w:tab/>
      </w:r>
      <w:r w:rsidR="00BA7F74" w:rsidRPr="00F74978">
        <w:rPr>
          <w:rFonts w:ascii="Times New Roman" w:hAnsi="Times New Roman"/>
          <w:b/>
          <w:sz w:val="24"/>
          <w:szCs w:val="24"/>
        </w:rPr>
        <w:tab/>
      </w:r>
      <w:r w:rsidR="00240C39" w:rsidRPr="00F74978">
        <w:rPr>
          <w:rFonts w:ascii="Times New Roman" w:hAnsi="Times New Roman"/>
          <w:b/>
          <w:sz w:val="24"/>
          <w:szCs w:val="24"/>
        </w:rPr>
        <w:t>pere</w:t>
      </w:r>
      <w:r w:rsidR="00F72B37" w:rsidRPr="00F74978">
        <w:rPr>
          <w:rFonts w:ascii="Times New Roman" w:hAnsi="Times New Roman"/>
          <w:b/>
          <w:sz w:val="24"/>
          <w:szCs w:val="24"/>
        </w:rPr>
        <w:t>ţ</w:t>
      </w:r>
      <w:r w:rsidR="00240C39" w:rsidRPr="00F74978">
        <w:rPr>
          <w:rFonts w:ascii="Times New Roman" w:hAnsi="Times New Roman"/>
          <w:b/>
          <w:sz w:val="24"/>
          <w:szCs w:val="24"/>
        </w:rPr>
        <w:t xml:space="preserve">i structurali din beton armat </w:t>
      </w:r>
      <w:r w:rsidR="00CD5E26" w:rsidRPr="00F74978">
        <w:rPr>
          <w:rFonts w:ascii="Times New Roman" w:hAnsi="Times New Roman"/>
          <w:b/>
          <w:sz w:val="24"/>
          <w:szCs w:val="24"/>
        </w:rPr>
        <w:t>prefabrica</w:t>
      </w:r>
      <w:r w:rsidR="00F72B37" w:rsidRPr="00F74978">
        <w:rPr>
          <w:rFonts w:ascii="Times New Roman" w:hAnsi="Times New Roman"/>
          <w:b/>
          <w:sz w:val="24"/>
          <w:szCs w:val="24"/>
        </w:rPr>
        <w:t>ţ</w:t>
      </w:r>
      <w:r w:rsidR="00240C39" w:rsidRPr="00F74978">
        <w:rPr>
          <w:rFonts w:ascii="Times New Roman" w:hAnsi="Times New Roman"/>
          <w:b/>
          <w:sz w:val="24"/>
          <w:szCs w:val="24"/>
        </w:rPr>
        <w:t>i</w:t>
      </w:r>
      <w:r w:rsidR="00240C39" w:rsidRPr="0009020F">
        <w:rPr>
          <w:rFonts w:ascii="Times New Roman" w:hAnsi="Times New Roman"/>
          <w:b/>
          <w:sz w:val="24"/>
          <w:szCs w:val="24"/>
        </w:rPr>
        <w:t xml:space="preserve"> </w:t>
      </w:r>
    </w:p>
    <w:p w:rsidR="00BA7F74" w:rsidRPr="002A0C9E" w:rsidRDefault="00BA7F74" w:rsidP="00086E23">
      <w:pPr>
        <w:rPr>
          <w:rFonts w:ascii="Times New Roman" w:hAnsi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INDICATORI</w:t>
      </w:r>
      <w:r w:rsidR="00577DD9">
        <w:rPr>
          <w:rFonts w:ascii="Times New Roman" w:hAnsi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/>
          <w:b/>
          <w:sz w:val="24"/>
          <w:szCs w:val="24"/>
        </w:rPr>
        <w:t>:</w:t>
      </w:r>
    </w:p>
    <w:p w:rsidR="00240C39" w:rsidRPr="0092711C" w:rsidRDefault="00437D16" w:rsidP="00086E23">
      <w:pPr>
        <w:rPr>
          <w:rFonts w:ascii="Times New Roman" w:hAnsi="Times New Roman"/>
          <w:b/>
          <w:sz w:val="24"/>
          <w:szCs w:val="24"/>
        </w:rPr>
      </w:pPr>
      <w:r w:rsidRPr="0092711C">
        <w:rPr>
          <w:rFonts w:ascii="Times New Roman" w:hAnsi="Times New Roman"/>
          <w:b/>
          <w:sz w:val="24"/>
          <w:szCs w:val="24"/>
        </w:rPr>
        <w:t>Valoarea totală a investiţiei</w:t>
      </w:r>
      <w:r w:rsidR="00240C39" w:rsidRPr="0092711C">
        <w:rPr>
          <w:rFonts w:ascii="Times New Roman" w:hAnsi="Times New Roman"/>
          <w:b/>
          <w:sz w:val="24"/>
          <w:szCs w:val="24"/>
        </w:rPr>
        <w:t xml:space="preserve"> conform devizului general,</w:t>
      </w:r>
      <w:r w:rsidRPr="0092711C">
        <w:rPr>
          <w:rFonts w:ascii="Times New Roman" w:hAnsi="Times New Roman"/>
          <w:b/>
          <w:sz w:val="24"/>
          <w:szCs w:val="24"/>
        </w:rPr>
        <w:t xml:space="preserve"> inclusiv T</w:t>
      </w:r>
      <w:r w:rsidR="002A3970" w:rsidRPr="0092711C">
        <w:rPr>
          <w:rFonts w:ascii="Times New Roman" w:hAnsi="Times New Roman"/>
          <w:b/>
          <w:sz w:val="24"/>
          <w:szCs w:val="24"/>
        </w:rPr>
        <w:t>.</w:t>
      </w:r>
      <w:r w:rsidRPr="0092711C">
        <w:rPr>
          <w:rFonts w:ascii="Times New Roman" w:hAnsi="Times New Roman"/>
          <w:b/>
          <w:sz w:val="24"/>
          <w:szCs w:val="24"/>
        </w:rPr>
        <w:t>V</w:t>
      </w:r>
      <w:r w:rsidR="002A3970" w:rsidRPr="0092711C">
        <w:rPr>
          <w:rFonts w:ascii="Times New Roman" w:hAnsi="Times New Roman"/>
          <w:b/>
          <w:sz w:val="24"/>
          <w:szCs w:val="24"/>
        </w:rPr>
        <w:t>.</w:t>
      </w:r>
      <w:r w:rsidRPr="0092711C">
        <w:rPr>
          <w:rFonts w:ascii="Times New Roman" w:hAnsi="Times New Roman"/>
          <w:b/>
          <w:sz w:val="24"/>
          <w:szCs w:val="24"/>
        </w:rPr>
        <w:t>A</w:t>
      </w:r>
      <w:r w:rsidR="002A3970" w:rsidRPr="0092711C">
        <w:rPr>
          <w:rFonts w:ascii="Times New Roman" w:hAnsi="Times New Roman"/>
          <w:b/>
          <w:sz w:val="24"/>
          <w:szCs w:val="24"/>
        </w:rPr>
        <w:t>.</w:t>
      </w:r>
      <w:r w:rsidR="00240C39" w:rsidRPr="0092711C">
        <w:rPr>
          <w:rFonts w:ascii="Times New Roman" w:hAnsi="Times New Roman"/>
          <w:b/>
          <w:sz w:val="24"/>
          <w:szCs w:val="24"/>
        </w:rPr>
        <w:t>:</w:t>
      </w:r>
      <w:r w:rsidRPr="0092711C">
        <w:rPr>
          <w:rFonts w:ascii="Times New Roman" w:hAnsi="Times New Roman"/>
          <w:b/>
          <w:sz w:val="24"/>
          <w:szCs w:val="24"/>
        </w:rPr>
        <w:t xml:space="preserve"> </w:t>
      </w:r>
      <w:r w:rsidR="009C5048" w:rsidRPr="0092711C">
        <w:rPr>
          <w:rFonts w:ascii="Times New Roman" w:hAnsi="Times New Roman"/>
          <w:b/>
          <w:sz w:val="24"/>
          <w:szCs w:val="24"/>
        </w:rPr>
        <w:t xml:space="preserve"> </w:t>
      </w:r>
      <w:r w:rsidR="00CA6955" w:rsidRPr="0092711C">
        <w:rPr>
          <w:rFonts w:ascii="Times New Roman" w:hAnsi="Times New Roman"/>
          <w:b/>
          <w:sz w:val="24"/>
          <w:szCs w:val="24"/>
        </w:rPr>
        <w:t xml:space="preserve">  </w:t>
      </w:r>
      <w:r w:rsidR="00E0292D" w:rsidRPr="0092711C">
        <w:rPr>
          <w:rFonts w:ascii="Times New Roman" w:hAnsi="Times New Roman"/>
          <w:b/>
          <w:bCs/>
          <w:sz w:val="24"/>
          <w:szCs w:val="24"/>
        </w:rPr>
        <w:t>6.308.209,10</w:t>
      </w:r>
      <w:r w:rsidR="00E0292D" w:rsidRPr="0092711C">
        <w:rPr>
          <w:rFonts w:ascii="Times New Roman" w:hAnsi="Times New Roman"/>
          <w:bCs/>
          <w:sz w:val="24"/>
          <w:szCs w:val="24"/>
        </w:rPr>
        <w:t xml:space="preserve"> </w:t>
      </w:r>
      <w:r w:rsidRPr="0092711C">
        <w:rPr>
          <w:rFonts w:ascii="Times New Roman" w:hAnsi="Times New Roman"/>
          <w:b/>
          <w:sz w:val="24"/>
          <w:szCs w:val="24"/>
        </w:rPr>
        <w:t>lei</w:t>
      </w:r>
      <w:r w:rsidR="00DA6576" w:rsidRPr="0092711C">
        <w:rPr>
          <w:rFonts w:ascii="Times New Roman" w:hAnsi="Times New Roman"/>
          <w:b/>
          <w:sz w:val="24"/>
          <w:szCs w:val="24"/>
        </w:rPr>
        <w:t xml:space="preserve"> </w:t>
      </w:r>
    </w:p>
    <w:p w:rsidR="00437D16" w:rsidRPr="0092711C" w:rsidRDefault="00240C39" w:rsidP="00E0292D">
      <w:pPr>
        <w:rPr>
          <w:rFonts w:ascii="Times New Roman" w:hAnsi="Times New Roman"/>
          <w:b/>
          <w:sz w:val="24"/>
          <w:szCs w:val="24"/>
        </w:rPr>
      </w:pPr>
      <w:r w:rsidRPr="0092711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Din care C+M:</w:t>
      </w:r>
      <w:r w:rsidR="00CA6955" w:rsidRPr="0092711C">
        <w:rPr>
          <w:rFonts w:ascii="Times New Roman" w:hAnsi="Times New Roman"/>
          <w:b/>
          <w:sz w:val="24"/>
          <w:szCs w:val="24"/>
        </w:rPr>
        <w:t xml:space="preserve">  </w:t>
      </w:r>
      <w:r w:rsidRPr="0092711C">
        <w:rPr>
          <w:rFonts w:ascii="Times New Roman" w:hAnsi="Times New Roman"/>
          <w:b/>
          <w:sz w:val="24"/>
          <w:szCs w:val="24"/>
        </w:rPr>
        <w:t xml:space="preserve"> </w:t>
      </w:r>
      <w:r w:rsidR="00E0292D" w:rsidRPr="0092711C">
        <w:rPr>
          <w:rFonts w:ascii="Times New Roman" w:hAnsi="Times New Roman"/>
          <w:b/>
          <w:bCs/>
          <w:sz w:val="24"/>
          <w:szCs w:val="24"/>
        </w:rPr>
        <w:t xml:space="preserve">5.508.719,39 </w:t>
      </w:r>
      <w:r w:rsidRPr="0092711C">
        <w:rPr>
          <w:rFonts w:ascii="Times New Roman" w:hAnsi="Times New Roman"/>
          <w:b/>
          <w:sz w:val="24"/>
          <w:szCs w:val="24"/>
        </w:rPr>
        <w:t xml:space="preserve">lei      </w:t>
      </w:r>
    </w:p>
    <w:p w:rsidR="00240C39" w:rsidRPr="0092711C" w:rsidRDefault="00CD4292" w:rsidP="00DA6576">
      <w:pPr>
        <w:rPr>
          <w:rFonts w:ascii="Times New Roman" w:hAnsi="Times New Roman"/>
          <w:b/>
          <w:sz w:val="24"/>
          <w:szCs w:val="24"/>
        </w:rPr>
      </w:pPr>
      <w:r w:rsidRPr="0092711C">
        <w:rPr>
          <w:rFonts w:ascii="Times New Roman" w:hAnsi="Times New Roman"/>
          <w:b/>
          <w:sz w:val="24"/>
          <w:szCs w:val="24"/>
        </w:rPr>
        <w:tab/>
      </w:r>
      <w:r w:rsidRPr="0092711C">
        <w:rPr>
          <w:rFonts w:ascii="Times New Roman" w:hAnsi="Times New Roman"/>
          <w:b/>
          <w:sz w:val="24"/>
          <w:szCs w:val="24"/>
        </w:rPr>
        <w:tab/>
      </w:r>
      <w:r w:rsidRPr="0092711C">
        <w:rPr>
          <w:rFonts w:ascii="Times New Roman" w:hAnsi="Times New Roman"/>
          <w:b/>
          <w:sz w:val="24"/>
          <w:szCs w:val="24"/>
        </w:rPr>
        <w:tab/>
      </w:r>
      <w:r w:rsidR="00233C3E" w:rsidRPr="0092711C">
        <w:rPr>
          <w:rFonts w:ascii="Times New Roman" w:hAnsi="Times New Roman"/>
          <w:b/>
          <w:sz w:val="24"/>
          <w:szCs w:val="24"/>
        </w:rPr>
        <w:t xml:space="preserve">  </w:t>
      </w:r>
    </w:p>
    <w:p w:rsidR="0019597F" w:rsidRDefault="0019597F" w:rsidP="0019597F">
      <w:pPr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MINIMALI, respectiv indicatori de performan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ă – elemente fizice/capacită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 fizice care să indice atingerea 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intei obiectivului de investi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ii – </w:t>
      </w:r>
      <w:r>
        <w:rPr>
          <w:rFonts w:ascii="Times New Roman" w:hAnsi="Arial Narrow"/>
          <w:b/>
        </w:rPr>
        <w:t>ș</w:t>
      </w:r>
      <w:r>
        <w:rPr>
          <w:rFonts w:ascii="Times New Roman" w:hAnsi="Times New Roman"/>
          <w:b/>
        </w:rPr>
        <w:t xml:space="preserve">i, după caz, calitativi, în conformitate cu standardele, normativele </w:t>
      </w:r>
      <w:r>
        <w:rPr>
          <w:rFonts w:ascii="Times New Roman" w:hAnsi="Arial Narrow"/>
          <w:b/>
        </w:rPr>
        <w:t>ş</w:t>
      </w:r>
      <w:r>
        <w:rPr>
          <w:rFonts w:ascii="Times New Roman" w:hAnsi="Arial Narrow"/>
          <w:b/>
        </w:rPr>
        <w:t>i</w:t>
      </w:r>
      <w:r>
        <w:rPr>
          <w:rFonts w:ascii="Times New Roman" w:hAnsi="Times New Roman"/>
          <w:b/>
        </w:rPr>
        <w:t xml:space="preserve"> reglementările tehnice în vigoare:</w:t>
      </w:r>
    </w:p>
    <w:p w:rsidR="0019597F" w:rsidRPr="0019597F" w:rsidRDefault="0019597F" w:rsidP="0019597F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19597F">
        <w:rPr>
          <w:rFonts w:ascii="Times New Roman" w:hAnsi="Times New Roman"/>
        </w:rPr>
        <w:t>Scăderea anuală estimată a gazelor cu efect de seră (echivalent tone de CO</w:t>
      </w:r>
      <w:r w:rsidRPr="0019597F">
        <w:rPr>
          <w:rFonts w:ascii="Times New Roman" w:hAnsi="Times New Roman"/>
          <w:vertAlign w:val="subscript"/>
        </w:rPr>
        <w:t>2)</w:t>
      </w:r>
      <w:r w:rsidRPr="0019597F">
        <w:rPr>
          <w:rFonts w:ascii="Times New Roman" w:hAnsi="Times New Roman"/>
        </w:rPr>
        <w:t>:    556,94 tone CO</w:t>
      </w:r>
      <w:r w:rsidRPr="0019597F">
        <w:rPr>
          <w:rFonts w:ascii="Times New Roman" w:hAnsi="Times New Roman"/>
          <w:vertAlign w:val="subscript"/>
        </w:rPr>
        <w:t>2</w:t>
      </w:r>
    </w:p>
    <w:p w:rsidR="0019597F" w:rsidRPr="0019597F" w:rsidRDefault="0019597F" w:rsidP="0019597F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19597F">
        <w:rPr>
          <w:rFonts w:ascii="Times New Roman" w:hAnsi="Times New Roman"/>
        </w:rPr>
        <w:t>Numărul gospodăriilor cu o clasificare mai bună a consumului de energie:        170</w:t>
      </w:r>
    </w:p>
    <w:p w:rsidR="0019597F" w:rsidRPr="0019597F" w:rsidRDefault="0019597F" w:rsidP="0019597F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19597F">
        <w:rPr>
          <w:rFonts w:ascii="Times New Roman" w:hAnsi="Times New Roman"/>
          <w:sz w:val="22"/>
          <w:szCs w:val="22"/>
        </w:rPr>
        <w:t>Scăderea consumului anual de energie primară:</w:t>
      </w:r>
      <w:r w:rsidRPr="0019597F">
        <w:rPr>
          <w:rFonts w:ascii="Times New Roman" w:hAnsi="Times New Roman"/>
          <w:sz w:val="22"/>
          <w:szCs w:val="22"/>
        </w:rPr>
        <w:tab/>
      </w:r>
      <w:r w:rsidRPr="0019597F">
        <w:rPr>
          <w:rFonts w:ascii="Times New Roman" w:hAnsi="Times New Roman"/>
          <w:sz w:val="22"/>
          <w:szCs w:val="22"/>
        </w:rPr>
        <w:tab/>
      </w:r>
      <w:r w:rsidRPr="0019597F">
        <w:rPr>
          <w:rFonts w:ascii="Times New Roman" w:hAnsi="Times New Roman"/>
          <w:sz w:val="22"/>
          <w:szCs w:val="22"/>
        </w:rPr>
        <w:tab/>
        <w:t xml:space="preserve">                 2.439.900,01 kwh/an</w:t>
      </w:r>
    </w:p>
    <w:p w:rsidR="0019597F" w:rsidRPr="0019597F" w:rsidRDefault="0019597F" w:rsidP="0019597F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19597F">
        <w:rPr>
          <w:rFonts w:ascii="Times New Roman" w:hAnsi="Times New Roman"/>
          <w:sz w:val="22"/>
          <w:szCs w:val="22"/>
        </w:rPr>
        <w:t>Scăderea consumului anual specific de energie pentru încălzire:</w:t>
      </w:r>
      <w:r w:rsidRPr="0019597F">
        <w:rPr>
          <w:rFonts w:ascii="Times New Roman" w:hAnsi="Times New Roman"/>
          <w:sz w:val="22"/>
          <w:szCs w:val="22"/>
        </w:rPr>
        <w:tab/>
      </w:r>
      <w:r w:rsidRPr="0019597F">
        <w:rPr>
          <w:rFonts w:ascii="Times New Roman" w:hAnsi="Times New Roman"/>
          <w:sz w:val="22"/>
          <w:szCs w:val="22"/>
        </w:rPr>
        <w:tab/>
        <w:t xml:space="preserve">    189,71 kwh/m2/an</w:t>
      </w:r>
    </w:p>
    <w:p w:rsidR="0019597F" w:rsidRPr="0019597F" w:rsidRDefault="0019597F" w:rsidP="0019597F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19597F">
        <w:rPr>
          <w:rFonts w:ascii="Times New Roman" w:hAnsi="Times New Roman"/>
          <w:sz w:val="22"/>
          <w:szCs w:val="22"/>
        </w:rPr>
        <w:t>Scăderea consumului anual specific de energie</w:t>
      </w:r>
      <w:r w:rsidRPr="0019597F">
        <w:rPr>
          <w:rFonts w:ascii="Times New Roman" w:hAnsi="Times New Roman"/>
          <w:sz w:val="22"/>
          <w:szCs w:val="22"/>
        </w:rPr>
        <w:tab/>
      </w:r>
      <w:r w:rsidRPr="0019597F">
        <w:rPr>
          <w:rFonts w:ascii="Times New Roman" w:hAnsi="Times New Roman"/>
          <w:sz w:val="22"/>
          <w:szCs w:val="22"/>
        </w:rPr>
        <w:tab/>
      </w:r>
      <w:r w:rsidRPr="0019597F">
        <w:rPr>
          <w:rFonts w:ascii="Times New Roman" w:hAnsi="Times New Roman"/>
          <w:sz w:val="22"/>
          <w:szCs w:val="22"/>
        </w:rPr>
        <w:tab/>
      </w:r>
      <w:r w:rsidRPr="0019597F">
        <w:rPr>
          <w:rFonts w:ascii="Times New Roman" w:hAnsi="Times New Roman"/>
          <w:sz w:val="22"/>
          <w:szCs w:val="22"/>
        </w:rPr>
        <w:tab/>
        <w:t xml:space="preserve">    189,71 kwh/m2/an</w:t>
      </w:r>
    </w:p>
    <w:p w:rsidR="0019597F" w:rsidRDefault="0019597F" w:rsidP="0019597F">
      <w:pPr>
        <w:pStyle w:val="Normal1"/>
        <w:spacing w:before="0" w:after="0" w:line="276" w:lineRule="auto"/>
        <w:ind w:left="284"/>
        <w:jc w:val="left"/>
        <w:rPr>
          <w:rFonts w:ascii="Times New Roman" w:hAnsi="Times New Roman"/>
          <w:b/>
          <w:sz w:val="22"/>
          <w:szCs w:val="22"/>
        </w:rPr>
      </w:pPr>
    </w:p>
    <w:p w:rsidR="0019597F" w:rsidRDefault="0019597F" w:rsidP="0019597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LA FINALUL IMPLEMENTĂRII PROIECTULUI:</w:t>
      </w:r>
    </w:p>
    <w:p w:rsidR="0019597F" w:rsidRPr="0019597F" w:rsidRDefault="0019597F" w:rsidP="0019597F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19597F">
        <w:rPr>
          <w:rFonts w:ascii="Times New Roman" w:hAnsi="Times New Roman"/>
        </w:rPr>
        <w:t>Nivelul anual estimat al gazelor cu efect de seră (echivalent tone de CO</w:t>
      </w:r>
      <w:r w:rsidRPr="0019597F">
        <w:rPr>
          <w:rFonts w:ascii="Times New Roman" w:hAnsi="Times New Roman"/>
          <w:vertAlign w:val="subscript"/>
        </w:rPr>
        <w:t>2)</w:t>
      </w:r>
      <w:r w:rsidRPr="0019597F">
        <w:rPr>
          <w:rFonts w:ascii="Times New Roman" w:hAnsi="Times New Roman"/>
        </w:rPr>
        <w:t>:         528,92 tone CO</w:t>
      </w:r>
      <w:r w:rsidRPr="0019597F">
        <w:rPr>
          <w:rFonts w:ascii="Times New Roman" w:hAnsi="Times New Roman"/>
          <w:vertAlign w:val="subscript"/>
        </w:rPr>
        <w:t>2</w:t>
      </w:r>
    </w:p>
    <w:p w:rsidR="0019597F" w:rsidRPr="0019597F" w:rsidRDefault="0019597F" w:rsidP="0019597F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19597F">
        <w:rPr>
          <w:rFonts w:ascii="Times New Roman" w:hAnsi="Times New Roman"/>
        </w:rPr>
        <w:t>Numărul gospodăriilor cu o clasificare mai bună a consumului de energie:        170</w:t>
      </w:r>
    </w:p>
    <w:p w:rsidR="0019597F" w:rsidRPr="0019597F" w:rsidRDefault="0019597F" w:rsidP="0019597F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19597F">
        <w:rPr>
          <w:rFonts w:ascii="Times New Roman" w:hAnsi="Times New Roman"/>
          <w:sz w:val="22"/>
          <w:szCs w:val="22"/>
        </w:rPr>
        <w:t>Consumul anual de energie primară:</w:t>
      </w:r>
      <w:r w:rsidRPr="0019597F">
        <w:rPr>
          <w:rFonts w:ascii="Times New Roman" w:hAnsi="Times New Roman"/>
          <w:sz w:val="22"/>
          <w:szCs w:val="22"/>
        </w:rPr>
        <w:tab/>
      </w:r>
      <w:r w:rsidRPr="0019597F">
        <w:rPr>
          <w:rFonts w:ascii="Times New Roman" w:hAnsi="Times New Roman"/>
          <w:sz w:val="22"/>
          <w:szCs w:val="22"/>
        </w:rPr>
        <w:tab/>
      </w:r>
      <w:r w:rsidRPr="0019597F">
        <w:rPr>
          <w:rFonts w:ascii="Times New Roman" w:hAnsi="Times New Roman"/>
          <w:sz w:val="22"/>
          <w:szCs w:val="22"/>
        </w:rPr>
        <w:tab/>
        <w:t xml:space="preserve">                                          2.671.667,69 kwh/an</w:t>
      </w:r>
    </w:p>
    <w:p w:rsidR="0019597F" w:rsidRPr="0019597F" w:rsidRDefault="0019597F" w:rsidP="0019597F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19597F">
        <w:rPr>
          <w:rFonts w:ascii="Times New Roman" w:hAnsi="Times New Roman"/>
          <w:sz w:val="22"/>
          <w:szCs w:val="22"/>
        </w:rPr>
        <w:t>Consumul anual specific de energie pentru încălzire:</w:t>
      </w:r>
      <w:r w:rsidRPr="0019597F">
        <w:rPr>
          <w:rFonts w:ascii="Times New Roman" w:hAnsi="Times New Roman"/>
          <w:sz w:val="22"/>
          <w:szCs w:val="22"/>
        </w:rPr>
        <w:tab/>
      </w:r>
      <w:r w:rsidRPr="0019597F">
        <w:rPr>
          <w:rFonts w:ascii="Times New Roman" w:hAnsi="Times New Roman"/>
          <w:sz w:val="22"/>
          <w:szCs w:val="22"/>
        </w:rPr>
        <w:tab/>
        <w:t xml:space="preserve">                             89,90 kwh/m2/an</w:t>
      </w:r>
    </w:p>
    <w:p w:rsidR="0019597F" w:rsidRPr="0019597F" w:rsidRDefault="0019597F" w:rsidP="0019597F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19597F">
        <w:rPr>
          <w:rFonts w:ascii="Times New Roman" w:hAnsi="Times New Roman"/>
          <w:sz w:val="22"/>
          <w:szCs w:val="22"/>
        </w:rPr>
        <w:t>Consumul anual specific de energie</w:t>
      </w:r>
      <w:r w:rsidRPr="0019597F">
        <w:rPr>
          <w:rFonts w:ascii="Times New Roman" w:hAnsi="Times New Roman"/>
          <w:sz w:val="22"/>
          <w:szCs w:val="22"/>
        </w:rPr>
        <w:tab/>
      </w:r>
      <w:r w:rsidRPr="0019597F">
        <w:rPr>
          <w:rFonts w:ascii="Times New Roman" w:hAnsi="Times New Roman"/>
          <w:sz w:val="22"/>
          <w:szCs w:val="22"/>
        </w:rPr>
        <w:tab/>
      </w:r>
      <w:r w:rsidRPr="0019597F">
        <w:rPr>
          <w:rFonts w:ascii="Times New Roman" w:hAnsi="Times New Roman"/>
          <w:sz w:val="22"/>
          <w:szCs w:val="22"/>
        </w:rPr>
        <w:tab/>
      </w:r>
      <w:r w:rsidRPr="0019597F">
        <w:rPr>
          <w:rFonts w:ascii="Times New Roman" w:hAnsi="Times New Roman"/>
          <w:sz w:val="22"/>
          <w:szCs w:val="22"/>
        </w:rPr>
        <w:tab/>
        <w:t xml:space="preserve">                             189,29 kwh/m2/an</w:t>
      </w:r>
    </w:p>
    <w:p w:rsidR="00240C39" w:rsidRDefault="00240C39" w:rsidP="00DA657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        </w:t>
      </w:r>
    </w:p>
    <w:p w:rsidR="00021103" w:rsidRDefault="00021103" w:rsidP="00DA6576">
      <w:pPr>
        <w:rPr>
          <w:rFonts w:ascii="Times New Roman" w:hAnsi="Times New Roman"/>
          <w:b/>
          <w:sz w:val="24"/>
          <w:szCs w:val="24"/>
        </w:rPr>
      </w:pPr>
    </w:p>
    <w:p w:rsidR="00240C39" w:rsidRDefault="00240C39" w:rsidP="00240C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 </w:t>
      </w:r>
      <w:r w:rsidR="0092711C">
        <w:rPr>
          <w:rFonts w:ascii="Times New Roman" w:hAnsi="Times New Roman"/>
          <w:b/>
          <w:sz w:val="24"/>
          <w:szCs w:val="24"/>
        </w:rPr>
        <w:t>ALPIN CONSTRUCT</w:t>
      </w:r>
      <w:r w:rsidR="005D65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SRL</w:t>
      </w:r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21103"/>
    <w:rsid w:val="0002574D"/>
    <w:rsid w:val="00030B54"/>
    <w:rsid w:val="000313B6"/>
    <w:rsid w:val="00035A08"/>
    <w:rsid w:val="000404D5"/>
    <w:rsid w:val="000667EB"/>
    <w:rsid w:val="00086E23"/>
    <w:rsid w:val="0009020F"/>
    <w:rsid w:val="000D029F"/>
    <w:rsid w:val="000E4F77"/>
    <w:rsid w:val="001032C1"/>
    <w:rsid w:val="001035B5"/>
    <w:rsid w:val="001047C4"/>
    <w:rsid w:val="00116D3E"/>
    <w:rsid w:val="00125B5B"/>
    <w:rsid w:val="00137274"/>
    <w:rsid w:val="00193D4C"/>
    <w:rsid w:val="0019597F"/>
    <w:rsid w:val="00196932"/>
    <w:rsid w:val="001971B5"/>
    <w:rsid w:val="001A614C"/>
    <w:rsid w:val="001B1779"/>
    <w:rsid w:val="001C702C"/>
    <w:rsid w:val="001E574C"/>
    <w:rsid w:val="00201F3B"/>
    <w:rsid w:val="00205839"/>
    <w:rsid w:val="00233C3E"/>
    <w:rsid w:val="00237628"/>
    <w:rsid w:val="00240C39"/>
    <w:rsid w:val="00250146"/>
    <w:rsid w:val="00251E2F"/>
    <w:rsid w:val="002A0C9E"/>
    <w:rsid w:val="002A3970"/>
    <w:rsid w:val="002B254E"/>
    <w:rsid w:val="002B26AF"/>
    <w:rsid w:val="002E3FE0"/>
    <w:rsid w:val="002F2AD0"/>
    <w:rsid w:val="00313695"/>
    <w:rsid w:val="003347EC"/>
    <w:rsid w:val="00355699"/>
    <w:rsid w:val="0037232B"/>
    <w:rsid w:val="003A1DD4"/>
    <w:rsid w:val="003C0F64"/>
    <w:rsid w:val="003D0EC1"/>
    <w:rsid w:val="003D26F7"/>
    <w:rsid w:val="003E6153"/>
    <w:rsid w:val="00424DEF"/>
    <w:rsid w:val="00437D16"/>
    <w:rsid w:val="004439EB"/>
    <w:rsid w:val="00443BA2"/>
    <w:rsid w:val="00475CE9"/>
    <w:rsid w:val="004C405B"/>
    <w:rsid w:val="004F177B"/>
    <w:rsid w:val="00501DF6"/>
    <w:rsid w:val="005137F8"/>
    <w:rsid w:val="0053480E"/>
    <w:rsid w:val="005373BB"/>
    <w:rsid w:val="00546D22"/>
    <w:rsid w:val="00577DD9"/>
    <w:rsid w:val="005801AD"/>
    <w:rsid w:val="00581DE0"/>
    <w:rsid w:val="0058409C"/>
    <w:rsid w:val="00584CDC"/>
    <w:rsid w:val="005A2731"/>
    <w:rsid w:val="005C7836"/>
    <w:rsid w:val="005D4AA2"/>
    <w:rsid w:val="005D65BE"/>
    <w:rsid w:val="005E06C9"/>
    <w:rsid w:val="005F52C9"/>
    <w:rsid w:val="006123BD"/>
    <w:rsid w:val="00613431"/>
    <w:rsid w:val="00664E17"/>
    <w:rsid w:val="00687200"/>
    <w:rsid w:val="00690DED"/>
    <w:rsid w:val="006B65F8"/>
    <w:rsid w:val="006C182B"/>
    <w:rsid w:val="0072016B"/>
    <w:rsid w:val="00722637"/>
    <w:rsid w:val="00754E97"/>
    <w:rsid w:val="007647CF"/>
    <w:rsid w:val="00766D68"/>
    <w:rsid w:val="007A3F5E"/>
    <w:rsid w:val="007A7609"/>
    <w:rsid w:val="007C22CD"/>
    <w:rsid w:val="007E4763"/>
    <w:rsid w:val="007F363B"/>
    <w:rsid w:val="00840E53"/>
    <w:rsid w:val="00850CD5"/>
    <w:rsid w:val="0086537C"/>
    <w:rsid w:val="00891D2B"/>
    <w:rsid w:val="008E29DB"/>
    <w:rsid w:val="008F4735"/>
    <w:rsid w:val="008F4777"/>
    <w:rsid w:val="00902575"/>
    <w:rsid w:val="0092711C"/>
    <w:rsid w:val="0094030D"/>
    <w:rsid w:val="009636B5"/>
    <w:rsid w:val="0097192B"/>
    <w:rsid w:val="009C5048"/>
    <w:rsid w:val="009E7659"/>
    <w:rsid w:val="009F4515"/>
    <w:rsid w:val="00A50FD6"/>
    <w:rsid w:val="00A6743D"/>
    <w:rsid w:val="00A77213"/>
    <w:rsid w:val="00A84A96"/>
    <w:rsid w:val="00A8557E"/>
    <w:rsid w:val="00A9075C"/>
    <w:rsid w:val="00AB6D91"/>
    <w:rsid w:val="00AC7939"/>
    <w:rsid w:val="00B07054"/>
    <w:rsid w:val="00B14940"/>
    <w:rsid w:val="00B26BC4"/>
    <w:rsid w:val="00B37003"/>
    <w:rsid w:val="00B56B72"/>
    <w:rsid w:val="00B67C61"/>
    <w:rsid w:val="00BA49C7"/>
    <w:rsid w:val="00BA7F74"/>
    <w:rsid w:val="00BB65DA"/>
    <w:rsid w:val="00C30A82"/>
    <w:rsid w:val="00C33810"/>
    <w:rsid w:val="00C40929"/>
    <w:rsid w:val="00C50DBB"/>
    <w:rsid w:val="00C64E65"/>
    <w:rsid w:val="00C712B6"/>
    <w:rsid w:val="00C95198"/>
    <w:rsid w:val="00C97E52"/>
    <w:rsid w:val="00CA6955"/>
    <w:rsid w:val="00CB2C17"/>
    <w:rsid w:val="00CD14C5"/>
    <w:rsid w:val="00CD4292"/>
    <w:rsid w:val="00CD5E26"/>
    <w:rsid w:val="00CF27AC"/>
    <w:rsid w:val="00D14B00"/>
    <w:rsid w:val="00D22442"/>
    <w:rsid w:val="00D26C8C"/>
    <w:rsid w:val="00D27F19"/>
    <w:rsid w:val="00D37E7E"/>
    <w:rsid w:val="00D55EBD"/>
    <w:rsid w:val="00D8525B"/>
    <w:rsid w:val="00DA6576"/>
    <w:rsid w:val="00DD7A5A"/>
    <w:rsid w:val="00DE350A"/>
    <w:rsid w:val="00E0292D"/>
    <w:rsid w:val="00E046DC"/>
    <w:rsid w:val="00E14636"/>
    <w:rsid w:val="00E62DAD"/>
    <w:rsid w:val="00E81911"/>
    <w:rsid w:val="00E94360"/>
    <w:rsid w:val="00EE612E"/>
    <w:rsid w:val="00F06D37"/>
    <w:rsid w:val="00F113BF"/>
    <w:rsid w:val="00F24F35"/>
    <w:rsid w:val="00F36DE4"/>
    <w:rsid w:val="00F72B37"/>
    <w:rsid w:val="00F74978"/>
    <w:rsid w:val="00F76F53"/>
    <w:rsid w:val="00F836BC"/>
    <w:rsid w:val="00F911F5"/>
    <w:rsid w:val="00FD0F46"/>
    <w:rsid w:val="00FF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7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CF"/>
    <w:rPr>
      <w:rFonts w:ascii="Segoe UI" w:hAnsi="Segoe UI" w:cs="Segoe UI"/>
      <w:sz w:val="18"/>
      <w:szCs w:val="18"/>
      <w:lang w:eastAsia="en-US"/>
    </w:rPr>
  </w:style>
  <w:style w:type="paragraph" w:customStyle="1" w:styleId="Normal1">
    <w:name w:val="Normal1"/>
    <w:basedOn w:val="Normal"/>
    <w:rsid w:val="0019597F"/>
    <w:pPr>
      <w:spacing w:before="60" w:after="60" w:line="240" w:lineRule="auto"/>
      <w:jc w:val="both"/>
    </w:pPr>
    <w:rPr>
      <w:rFonts w:ascii="Trebuchet MS" w:eastAsia="Times New Roman" w:hAnsi="Trebuchet MS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14</cp:revision>
  <cp:lastPrinted>2018-04-02T12:23:00Z</cp:lastPrinted>
  <dcterms:created xsi:type="dcterms:W3CDTF">2018-02-20T06:45:00Z</dcterms:created>
  <dcterms:modified xsi:type="dcterms:W3CDTF">2018-04-17T12:19:00Z</dcterms:modified>
</cp:coreProperties>
</file>