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3E" w:rsidRPr="00466D48" w:rsidRDefault="002F703E" w:rsidP="00B97F0B">
      <w:pPr>
        <w:jc w:val="both"/>
        <w:rPr>
          <w:b/>
          <w:sz w:val="24"/>
          <w:szCs w:val="24"/>
          <w:lang w:val="it-IT"/>
        </w:rPr>
      </w:pPr>
      <w:r w:rsidRPr="00466D48">
        <w:rPr>
          <w:b/>
          <w:sz w:val="24"/>
          <w:szCs w:val="24"/>
          <w:lang w:val="it-IT"/>
        </w:rPr>
        <w:t xml:space="preserve">ROMĂNIA                                                                                                                                                                      </w:t>
      </w:r>
      <w:r w:rsidR="00511B45">
        <w:rPr>
          <w:b/>
          <w:sz w:val="24"/>
          <w:szCs w:val="24"/>
          <w:lang w:val="it-IT"/>
        </w:rPr>
        <w:t xml:space="preserve">                      </w:t>
      </w:r>
      <w:r w:rsidRPr="00466D48">
        <w:rPr>
          <w:b/>
          <w:sz w:val="24"/>
          <w:szCs w:val="24"/>
          <w:lang w:val="it-IT"/>
        </w:rPr>
        <w:t xml:space="preserve">                      </w:t>
      </w:r>
    </w:p>
    <w:p w:rsidR="002F703E" w:rsidRPr="00466D48" w:rsidRDefault="002F703E" w:rsidP="00B97F0B">
      <w:pPr>
        <w:jc w:val="both"/>
        <w:rPr>
          <w:b/>
          <w:sz w:val="24"/>
          <w:szCs w:val="24"/>
          <w:lang w:val="it-IT"/>
        </w:rPr>
      </w:pPr>
      <w:r w:rsidRPr="00466D48">
        <w:rPr>
          <w:b/>
          <w:sz w:val="24"/>
          <w:szCs w:val="24"/>
          <w:lang w:val="it-IT"/>
        </w:rPr>
        <w:t>MUNICIPIUL TIMIŞOARA</w:t>
      </w:r>
    </w:p>
    <w:p w:rsidR="002F703E" w:rsidRPr="00466D48" w:rsidRDefault="002F703E" w:rsidP="00B97F0B">
      <w:pPr>
        <w:jc w:val="both"/>
        <w:rPr>
          <w:b/>
          <w:sz w:val="24"/>
          <w:szCs w:val="24"/>
          <w:lang w:val="it-IT"/>
        </w:rPr>
      </w:pPr>
      <w:r w:rsidRPr="00466D48">
        <w:rPr>
          <w:b/>
          <w:sz w:val="24"/>
          <w:szCs w:val="24"/>
          <w:lang w:val="it-IT"/>
        </w:rPr>
        <w:t xml:space="preserve">SERVICIUL  </w:t>
      </w:r>
      <w:r w:rsidRPr="00466D48">
        <w:rPr>
          <w:b/>
          <w:sz w:val="24"/>
          <w:szCs w:val="24"/>
        </w:rPr>
        <w:t>ŞC</w:t>
      </w:r>
      <w:r w:rsidRPr="00466D48">
        <w:rPr>
          <w:b/>
          <w:sz w:val="24"/>
          <w:szCs w:val="24"/>
          <w:lang w:val="it-IT"/>
        </w:rPr>
        <w:t xml:space="preserve">OLI-SPITALE                                                                                                                                                                        </w:t>
      </w:r>
    </w:p>
    <w:p w:rsidR="00511B45" w:rsidRDefault="00511B45" w:rsidP="00511B45">
      <w:pPr>
        <w:rPr>
          <w:b/>
          <w:sz w:val="24"/>
          <w:szCs w:val="24"/>
        </w:rPr>
      </w:pPr>
      <w:r w:rsidRPr="0094637D">
        <w:rPr>
          <w:b/>
          <w:sz w:val="24"/>
          <w:szCs w:val="24"/>
        </w:rPr>
        <w:t>Nr.SC 2018</w:t>
      </w:r>
      <w:r>
        <w:rPr>
          <w:b/>
          <w:sz w:val="24"/>
          <w:szCs w:val="24"/>
        </w:rPr>
        <w:t>-5682/12.03.2018</w:t>
      </w:r>
    </w:p>
    <w:p w:rsidR="00E11FAF" w:rsidRPr="00466D48" w:rsidRDefault="00E11FAF" w:rsidP="009101DF">
      <w:pPr>
        <w:jc w:val="center"/>
        <w:rPr>
          <w:sz w:val="24"/>
          <w:szCs w:val="24"/>
        </w:rPr>
      </w:pPr>
    </w:p>
    <w:p w:rsidR="00671965" w:rsidRPr="00466D48" w:rsidRDefault="00671965" w:rsidP="00671965">
      <w:pPr>
        <w:jc w:val="center"/>
        <w:rPr>
          <w:sz w:val="24"/>
          <w:szCs w:val="24"/>
        </w:rPr>
      </w:pPr>
    </w:p>
    <w:p w:rsidR="00671965" w:rsidRPr="00466D48" w:rsidRDefault="00671965" w:rsidP="00671965">
      <w:pPr>
        <w:jc w:val="center"/>
        <w:rPr>
          <w:b/>
          <w:sz w:val="24"/>
          <w:szCs w:val="24"/>
        </w:rPr>
      </w:pPr>
      <w:r w:rsidRPr="00466D48">
        <w:rPr>
          <w:b/>
          <w:sz w:val="24"/>
          <w:szCs w:val="24"/>
        </w:rPr>
        <w:t>RAPORT DE SPECIALITATE</w:t>
      </w:r>
    </w:p>
    <w:p w:rsidR="00671965" w:rsidRPr="00466D48" w:rsidRDefault="00671965" w:rsidP="00671965">
      <w:pPr>
        <w:autoSpaceDE w:val="0"/>
        <w:autoSpaceDN w:val="0"/>
        <w:adjustRightInd w:val="0"/>
        <w:jc w:val="center"/>
        <w:rPr>
          <w:b/>
          <w:sz w:val="24"/>
          <w:szCs w:val="24"/>
        </w:rPr>
      </w:pPr>
      <w:r>
        <w:rPr>
          <w:b/>
          <w:sz w:val="24"/>
          <w:szCs w:val="24"/>
        </w:rPr>
        <w:t>Privind retragerea dreptului de folosinţă al Ministerului Educaţiei Naţionale prin Inspectoratul Şcolar  Judeţean Timiş  asupra imobilului</w:t>
      </w:r>
      <w:r w:rsidRPr="002D5CCC">
        <w:rPr>
          <w:b/>
          <w:sz w:val="24"/>
          <w:szCs w:val="24"/>
        </w:rPr>
        <w:t xml:space="preserve"> </w:t>
      </w:r>
      <w:r>
        <w:rPr>
          <w:b/>
          <w:sz w:val="24"/>
          <w:szCs w:val="24"/>
        </w:rPr>
        <w:t>în care funcţionează Grădiniţa  cu Program Prelungit nr. 33 , înscris în CF 411844 Timişoara.</w:t>
      </w:r>
    </w:p>
    <w:p w:rsidR="00671965" w:rsidRPr="00466D48" w:rsidRDefault="00671965" w:rsidP="00671965">
      <w:pPr>
        <w:tabs>
          <w:tab w:val="left" w:pos="5235"/>
        </w:tabs>
        <w:autoSpaceDE w:val="0"/>
        <w:autoSpaceDN w:val="0"/>
        <w:adjustRightInd w:val="0"/>
        <w:jc w:val="both"/>
        <w:rPr>
          <w:b/>
          <w:sz w:val="24"/>
          <w:szCs w:val="24"/>
          <w:lang w:eastAsia="ro-RO"/>
        </w:rPr>
      </w:pPr>
      <w:r>
        <w:rPr>
          <w:b/>
          <w:sz w:val="24"/>
          <w:szCs w:val="24"/>
          <w:lang w:eastAsia="ro-RO"/>
        </w:rPr>
        <w:tab/>
      </w:r>
    </w:p>
    <w:p w:rsidR="00671965" w:rsidRPr="00466D48" w:rsidRDefault="00671965" w:rsidP="00671965">
      <w:pPr>
        <w:spacing w:line="360" w:lineRule="auto"/>
        <w:jc w:val="center"/>
        <w:rPr>
          <w:sz w:val="24"/>
          <w:szCs w:val="24"/>
        </w:rPr>
      </w:pPr>
    </w:p>
    <w:p w:rsidR="00671965" w:rsidRPr="002E14BD" w:rsidRDefault="00671965" w:rsidP="002E14BD">
      <w:pPr>
        <w:spacing w:line="360" w:lineRule="auto"/>
        <w:rPr>
          <w:b/>
          <w:sz w:val="24"/>
          <w:szCs w:val="24"/>
        </w:rPr>
      </w:pPr>
      <w:r w:rsidRPr="00B26491">
        <w:rPr>
          <w:sz w:val="24"/>
          <w:szCs w:val="24"/>
        </w:rPr>
        <w:t xml:space="preserve">     Având în vedere Expunerea de motive </w:t>
      </w:r>
      <w:r w:rsidR="002E14BD">
        <w:rPr>
          <w:sz w:val="24"/>
          <w:szCs w:val="24"/>
        </w:rPr>
        <w:t>nr.</w:t>
      </w:r>
      <w:r w:rsidR="002E14BD" w:rsidRPr="00671965">
        <w:rPr>
          <w:b/>
          <w:sz w:val="24"/>
          <w:szCs w:val="24"/>
        </w:rPr>
        <w:t xml:space="preserve"> </w:t>
      </w:r>
      <w:r w:rsidR="002E14BD" w:rsidRPr="00671965">
        <w:rPr>
          <w:sz w:val="24"/>
          <w:szCs w:val="24"/>
        </w:rPr>
        <w:t>SC 2018-5682/12.03.2018</w:t>
      </w:r>
      <w:r w:rsidR="0069557B">
        <w:rPr>
          <w:sz w:val="24"/>
          <w:szCs w:val="24"/>
        </w:rPr>
        <w:t xml:space="preserve"> </w:t>
      </w:r>
      <w:r w:rsidRPr="00B26491">
        <w:rPr>
          <w:sz w:val="24"/>
          <w:szCs w:val="24"/>
        </w:rPr>
        <w:t>a Primarului Municipiului</w:t>
      </w:r>
      <w:r w:rsidR="002E14BD">
        <w:rPr>
          <w:sz w:val="24"/>
          <w:szCs w:val="24"/>
        </w:rPr>
        <w:t xml:space="preserve"> Timişoara</w:t>
      </w:r>
      <w:r w:rsidR="002E14BD">
        <w:rPr>
          <w:b/>
          <w:sz w:val="24"/>
          <w:szCs w:val="24"/>
        </w:rPr>
        <w:t xml:space="preserve"> </w:t>
      </w:r>
      <w:r w:rsidRPr="00B26491">
        <w:rPr>
          <w:sz w:val="24"/>
          <w:szCs w:val="24"/>
        </w:rPr>
        <w:t>şi Proiectul de hotărâre privind</w:t>
      </w:r>
      <w:r>
        <w:rPr>
          <w:sz w:val="24"/>
          <w:szCs w:val="24"/>
        </w:rPr>
        <w:t xml:space="preserve"> </w:t>
      </w:r>
      <w:r w:rsidRPr="00B26491">
        <w:rPr>
          <w:sz w:val="24"/>
          <w:szCs w:val="24"/>
        </w:rPr>
        <w:t>retragerea dreptului de folosinţă al Ministerului Educaţiei Naţionale prin Inspectoratul Şcolar  Judeţean Timiş  asupra imobilului înscris în CF 411844 Timişoara, în care funcţionează Grădiniţa  cu Program Prelungit nr. 33</w:t>
      </w:r>
      <w:r>
        <w:rPr>
          <w:sz w:val="24"/>
          <w:szCs w:val="24"/>
        </w:rPr>
        <w:t>,</w:t>
      </w:r>
      <w:r w:rsidRPr="00B26491">
        <w:rPr>
          <w:sz w:val="24"/>
          <w:szCs w:val="24"/>
          <w:lang w:eastAsia="ro-RO"/>
        </w:rPr>
        <w:tab/>
      </w:r>
    </w:p>
    <w:p w:rsidR="00671965" w:rsidRPr="00B26491" w:rsidRDefault="00671965" w:rsidP="00671965">
      <w:pPr>
        <w:spacing w:line="360" w:lineRule="auto"/>
        <w:jc w:val="both"/>
        <w:rPr>
          <w:sz w:val="24"/>
          <w:szCs w:val="24"/>
        </w:rPr>
      </w:pPr>
      <w:r w:rsidRPr="00B26491">
        <w:rPr>
          <w:sz w:val="24"/>
          <w:szCs w:val="24"/>
        </w:rPr>
        <w:t xml:space="preserve">     Facem următoarele precizări:</w:t>
      </w:r>
    </w:p>
    <w:p w:rsidR="00671965" w:rsidRPr="00B26491" w:rsidRDefault="00671965" w:rsidP="00671965">
      <w:pPr>
        <w:autoSpaceDE w:val="0"/>
        <w:autoSpaceDN w:val="0"/>
        <w:adjustRightInd w:val="0"/>
        <w:spacing w:line="360" w:lineRule="auto"/>
        <w:jc w:val="both"/>
        <w:rPr>
          <w:sz w:val="24"/>
          <w:szCs w:val="24"/>
        </w:rPr>
      </w:pPr>
      <w:r w:rsidRPr="00B26491">
        <w:rPr>
          <w:sz w:val="24"/>
          <w:szCs w:val="24"/>
        </w:rPr>
        <w:t xml:space="preserve">    Terenurile şi clădirile în care îşi desfăşoară activitatea unităţile de învăţământ </w:t>
      </w:r>
      <w:r w:rsidRPr="00B26491">
        <w:rPr>
          <w:sz w:val="24"/>
          <w:szCs w:val="24"/>
          <w:lang w:eastAsia="ro-RO"/>
        </w:rPr>
        <w:t xml:space="preserve">preuniversitar - grădiniţe, şcoli generale (primare şi gimnaziale), licee, grupuri şcolare, seminarii teologice, şcoli profesionale şi şcoli postliceale au trecut în domeniul public al Municipiului Timişoara în conformitate cu </w:t>
      </w:r>
      <w:r w:rsidRPr="00B26491">
        <w:rPr>
          <w:sz w:val="24"/>
          <w:szCs w:val="24"/>
        </w:rPr>
        <w:t>art.166 alin.4 din Legea Învăţământului nr.84/1995, modificat în baza art.1 din O.U.G nr.</w:t>
      </w:r>
      <w:r>
        <w:rPr>
          <w:sz w:val="24"/>
          <w:szCs w:val="24"/>
        </w:rPr>
        <w:t xml:space="preserve"> </w:t>
      </w:r>
      <w:r w:rsidRPr="00B26491">
        <w:rPr>
          <w:sz w:val="24"/>
          <w:szCs w:val="24"/>
        </w:rPr>
        <w:t>30/14.04.2000</w:t>
      </w:r>
      <w:r>
        <w:rPr>
          <w:sz w:val="24"/>
          <w:szCs w:val="24"/>
        </w:rPr>
        <w:t xml:space="preserve"> </w:t>
      </w:r>
      <w:r w:rsidRPr="00B26491">
        <w:rPr>
          <w:sz w:val="24"/>
          <w:szCs w:val="24"/>
        </w:rPr>
        <w:t>şi au fost preluate prin Protocolul nr.592/31.01.2001, SC2000-001481/01.02.2001 încheiat în baza Legii Învăţământului nr.84/1995 între Inspectoratul Şcolar Timiş şi Primăria Municipiului Timişoara.</w:t>
      </w:r>
    </w:p>
    <w:p w:rsidR="00671965" w:rsidRPr="00B26491" w:rsidRDefault="00671965" w:rsidP="00671965">
      <w:pPr>
        <w:spacing w:line="360" w:lineRule="auto"/>
        <w:jc w:val="both"/>
        <w:rPr>
          <w:sz w:val="24"/>
          <w:szCs w:val="24"/>
          <w:lang w:eastAsia="ro-RO"/>
        </w:rPr>
      </w:pPr>
      <w:r>
        <w:rPr>
          <w:sz w:val="24"/>
          <w:szCs w:val="24"/>
          <w:lang w:eastAsia="ro-RO"/>
        </w:rPr>
        <w:t xml:space="preserve">     </w:t>
      </w:r>
      <w:r w:rsidRPr="00B26491">
        <w:rPr>
          <w:sz w:val="24"/>
          <w:szCs w:val="24"/>
          <w:lang w:eastAsia="ro-RO"/>
        </w:rPr>
        <w:t xml:space="preserve">Conform art.112 alin.2 din </w:t>
      </w:r>
      <w:r w:rsidRPr="00B26491">
        <w:rPr>
          <w:vanish/>
          <w:sz w:val="24"/>
          <w:szCs w:val="24"/>
          <w:lang w:eastAsia="ro-RO"/>
        </w:rPr>
        <w:t>&lt;LLNK 11995    84 11 211   0 32&gt;</w:t>
      </w:r>
      <w:r w:rsidRPr="00B26491">
        <w:rPr>
          <w:sz w:val="24"/>
          <w:szCs w:val="24"/>
          <w:lang w:eastAsia="ro-RO"/>
        </w:rPr>
        <w:t>Legea Educaţiei Naţionale nr.1/2011, "Terenurile şi clădirile unităţilor de educaţie timpurie, de învăţământ preşcolar, şcolilor primare, gimnaziale şi liceale, inclusiv ale celorlalte niveluri de învăţământ din cadrul acestora, înfiinţate de stat, fac parte din domeniul public local şi sunt administrate de către consiliile locale".</w:t>
      </w:r>
    </w:p>
    <w:p w:rsidR="00671965" w:rsidRDefault="00671965" w:rsidP="00671965">
      <w:pPr>
        <w:autoSpaceDE w:val="0"/>
        <w:autoSpaceDN w:val="0"/>
        <w:adjustRightInd w:val="0"/>
        <w:spacing w:line="360" w:lineRule="auto"/>
        <w:jc w:val="both"/>
        <w:rPr>
          <w:sz w:val="24"/>
          <w:szCs w:val="24"/>
        </w:rPr>
      </w:pPr>
      <w:r w:rsidRPr="00B26491">
        <w:rPr>
          <w:sz w:val="24"/>
          <w:szCs w:val="24"/>
          <w:lang w:eastAsia="ro-RO"/>
        </w:rPr>
        <w:t xml:space="preserve">    </w:t>
      </w:r>
      <w:r>
        <w:rPr>
          <w:sz w:val="24"/>
          <w:szCs w:val="24"/>
          <w:lang w:eastAsia="ro-RO"/>
        </w:rPr>
        <w:t xml:space="preserve"> Prin Hotărârea Consiliului Local nr. 299/28.07.2017 a fost aprobată  d</w:t>
      </w:r>
      <w:r>
        <w:rPr>
          <w:rFonts w:eastAsiaTheme="minorHAnsi"/>
          <w:color w:val="000000"/>
          <w:sz w:val="24"/>
          <w:szCs w:val="24"/>
        </w:rPr>
        <w:t xml:space="preserve">ocumentaţia „AUDIT ENERGETIC + EXPERTIZA LOCALĂ CORP VECHI + DALI + SF, şi realizarea obiectivului de investiţii “AUDIT ENERGETIC + EXPERTIZA LOCALA CORP VECHI + DALI + SF + PT + AC GRADINIŢA P.P. NR. 33, TIMIŞOARA, JUD. TIMIŞ”,  lucrare </w:t>
      </w:r>
      <w:r w:rsidRPr="00B26491">
        <w:rPr>
          <w:sz w:val="24"/>
          <w:szCs w:val="24"/>
          <w:lang w:eastAsia="ro-RO"/>
        </w:rPr>
        <w:t xml:space="preserve"> </w:t>
      </w:r>
      <w:r>
        <w:rPr>
          <w:color w:val="000000"/>
          <w:sz w:val="24"/>
          <w:szCs w:val="24"/>
        </w:rPr>
        <w:t xml:space="preserve">propusă a fi  realizată cu finanţare </w:t>
      </w:r>
      <w:r w:rsidRPr="00B26491">
        <w:rPr>
          <w:color w:val="000000"/>
          <w:sz w:val="24"/>
          <w:szCs w:val="24"/>
        </w:rPr>
        <w:t>din fonduri europene</w:t>
      </w:r>
      <w:r w:rsidRPr="00B26491">
        <w:rPr>
          <w:sz w:val="24"/>
          <w:szCs w:val="24"/>
        </w:rPr>
        <w:t xml:space="preserve"> în cadrul Programului Operaţional Regional (POR) 2014-2020- Axa prioritară 4</w:t>
      </w:r>
      <w:r>
        <w:rPr>
          <w:sz w:val="24"/>
          <w:szCs w:val="24"/>
        </w:rPr>
        <w:t>.</w:t>
      </w:r>
    </w:p>
    <w:p w:rsidR="00671965" w:rsidRPr="00B26491" w:rsidRDefault="00671965" w:rsidP="00671965">
      <w:pPr>
        <w:spacing w:line="360" w:lineRule="auto"/>
        <w:jc w:val="both"/>
        <w:rPr>
          <w:sz w:val="24"/>
          <w:szCs w:val="24"/>
          <w:lang w:eastAsia="ro-RO"/>
        </w:rPr>
      </w:pPr>
      <w:r w:rsidRPr="00B26491">
        <w:rPr>
          <w:sz w:val="24"/>
          <w:szCs w:val="24"/>
          <w:lang w:eastAsia="ro-RO"/>
        </w:rPr>
        <w:t xml:space="preserve">      În  </w:t>
      </w:r>
      <w:r>
        <w:rPr>
          <w:sz w:val="24"/>
          <w:szCs w:val="24"/>
          <w:lang w:eastAsia="ro-RO"/>
        </w:rPr>
        <w:t xml:space="preserve">anul </w:t>
      </w:r>
      <w:r w:rsidRPr="00B26491">
        <w:rPr>
          <w:sz w:val="24"/>
          <w:szCs w:val="24"/>
          <w:lang w:eastAsia="ro-RO"/>
        </w:rPr>
        <w:t>1999   au fost   intabulate  construcţiile</w:t>
      </w:r>
      <w:r>
        <w:rPr>
          <w:sz w:val="24"/>
          <w:szCs w:val="24"/>
          <w:lang w:eastAsia="ro-RO"/>
        </w:rPr>
        <w:t>,</w:t>
      </w:r>
      <w:r w:rsidRPr="00B26491">
        <w:rPr>
          <w:sz w:val="24"/>
          <w:szCs w:val="24"/>
          <w:lang w:eastAsia="ro-RO"/>
        </w:rPr>
        <w:t xml:space="preserve">  în cartea  funciară nr. </w:t>
      </w:r>
      <w:r w:rsidRPr="00B26491">
        <w:rPr>
          <w:sz w:val="24"/>
          <w:szCs w:val="24"/>
        </w:rPr>
        <w:t>411844 Timişoara  şi   a fost  înscris  ca sarcină dreptul de folosinţă al Ministerului Educaţiei Naţionale prin Inspectoratul Şcolar  Judeţean Timiş asupra  imobilului în baza Legii invăţământului nr.8</w:t>
      </w:r>
      <w:r>
        <w:rPr>
          <w:sz w:val="24"/>
          <w:szCs w:val="24"/>
        </w:rPr>
        <w:t>4/1997</w:t>
      </w:r>
      <w:r w:rsidRPr="00B26491">
        <w:rPr>
          <w:sz w:val="24"/>
          <w:szCs w:val="24"/>
        </w:rPr>
        <w:t xml:space="preserve"> abrogată de </w:t>
      </w:r>
      <w:r>
        <w:rPr>
          <w:sz w:val="24"/>
          <w:szCs w:val="24"/>
        </w:rPr>
        <w:t xml:space="preserve"> art. </w:t>
      </w:r>
      <w:r w:rsidRPr="00B26491">
        <w:rPr>
          <w:sz w:val="24"/>
          <w:szCs w:val="24"/>
          <w:lang w:eastAsia="ro-RO"/>
        </w:rPr>
        <w:t>361, Titlul VII  Legea  nr. 1 din 5 ianuarie 2011 la data 09-02-2011.</w:t>
      </w:r>
    </w:p>
    <w:p w:rsidR="00671965" w:rsidRPr="00B26491" w:rsidRDefault="00671965" w:rsidP="00671965">
      <w:pPr>
        <w:autoSpaceDE w:val="0"/>
        <w:autoSpaceDN w:val="0"/>
        <w:adjustRightInd w:val="0"/>
        <w:spacing w:line="360" w:lineRule="auto"/>
        <w:jc w:val="both"/>
        <w:rPr>
          <w:bCs/>
          <w:sz w:val="24"/>
          <w:szCs w:val="24"/>
        </w:rPr>
      </w:pPr>
      <w:r w:rsidRPr="00B26491">
        <w:rPr>
          <w:sz w:val="24"/>
          <w:szCs w:val="24"/>
        </w:rPr>
        <w:lastRenderedPageBreak/>
        <w:t xml:space="preserve">     Una din condiţiile de implementare  a proiectului în cadrul Programului Operaţional Regional (POR) 2014-2020- Axa prioritară 4 este  ca </w:t>
      </w:r>
      <w:r>
        <w:rPr>
          <w:sz w:val="24"/>
          <w:szCs w:val="24"/>
        </w:rPr>
        <w:t xml:space="preserve"> imobilul să nu fie grevat de sarcini.</w:t>
      </w:r>
    </w:p>
    <w:p w:rsidR="00671965" w:rsidRDefault="00671965" w:rsidP="00671965">
      <w:pPr>
        <w:spacing w:line="360" w:lineRule="auto"/>
        <w:jc w:val="both"/>
        <w:rPr>
          <w:sz w:val="24"/>
          <w:szCs w:val="24"/>
        </w:rPr>
      </w:pPr>
      <w:r>
        <w:rPr>
          <w:sz w:val="24"/>
          <w:szCs w:val="24"/>
        </w:rPr>
        <w:t xml:space="preserve">        </w:t>
      </w:r>
      <w:r w:rsidRPr="00B26491">
        <w:rPr>
          <w:sz w:val="24"/>
          <w:szCs w:val="24"/>
        </w:rPr>
        <w:t xml:space="preserve"> </w:t>
      </w:r>
      <w:r>
        <w:rPr>
          <w:sz w:val="24"/>
          <w:szCs w:val="24"/>
        </w:rPr>
        <w:t>L</w:t>
      </w:r>
      <w:r w:rsidRPr="00B26491">
        <w:rPr>
          <w:sz w:val="24"/>
          <w:szCs w:val="24"/>
        </w:rPr>
        <w:t>a această dată  im</w:t>
      </w:r>
      <w:r>
        <w:rPr>
          <w:sz w:val="24"/>
          <w:szCs w:val="24"/>
        </w:rPr>
        <w:t>o</w:t>
      </w:r>
      <w:r w:rsidRPr="00B26491">
        <w:rPr>
          <w:sz w:val="24"/>
          <w:szCs w:val="24"/>
        </w:rPr>
        <w:t>bilul</w:t>
      </w:r>
      <w:r>
        <w:rPr>
          <w:sz w:val="24"/>
          <w:szCs w:val="24"/>
        </w:rPr>
        <w:t xml:space="preserve"> </w:t>
      </w:r>
      <w:r w:rsidRPr="00B26491">
        <w:rPr>
          <w:sz w:val="24"/>
          <w:szCs w:val="24"/>
        </w:rPr>
        <w:t xml:space="preserve">- construcţii şi teren </w:t>
      </w:r>
      <w:r>
        <w:rPr>
          <w:sz w:val="24"/>
          <w:szCs w:val="24"/>
        </w:rPr>
        <w:t>-</w:t>
      </w:r>
      <w:r w:rsidRPr="00B26491">
        <w:rPr>
          <w:sz w:val="24"/>
          <w:szCs w:val="24"/>
        </w:rPr>
        <w:t xml:space="preserve"> fac</w:t>
      </w:r>
      <w:r>
        <w:rPr>
          <w:sz w:val="24"/>
          <w:szCs w:val="24"/>
        </w:rPr>
        <w:t xml:space="preserve">e parte din </w:t>
      </w:r>
      <w:r w:rsidRPr="00B26491">
        <w:rPr>
          <w:sz w:val="24"/>
          <w:szCs w:val="24"/>
        </w:rPr>
        <w:t>domeniul public al Municipiului Timişoara în administrarea Consiliului  Local, conform  prevederilor art</w:t>
      </w:r>
      <w:r>
        <w:rPr>
          <w:sz w:val="24"/>
          <w:szCs w:val="24"/>
        </w:rPr>
        <w:t>.</w:t>
      </w:r>
      <w:r w:rsidRPr="00B26491">
        <w:rPr>
          <w:sz w:val="24"/>
          <w:szCs w:val="24"/>
        </w:rPr>
        <w:t xml:space="preserve"> 112, alin</w:t>
      </w:r>
      <w:r>
        <w:rPr>
          <w:sz w:val="24"/>
          <w:szCs w:val="24"/>
        </w:rPr>
        <w:t>.</w:t>
      </w:r>
      <w:r w:rsidRPr="00B26491">
        <w:rPr>
          <w:sz w:val="24"/>
          <w:szCs w:val="24"/>
        </w:rPr>
        <w:t xml:space="preserve"> </w:t>
      </w:r>
      <w:r w:rsidRPr="00B26491">
        <w:rPr>
          <w:sz w:val="24"/>
          <w:szCs w:val="24"/>
          <w:lang w:eastAsia="ro-RO"/>
        </w:rPr>
        <w:t xml:space="preserve">2 din </w:t>
      </w:r>
      <w:r w:rsidRPr="00B26491">
        <w:rPr>
          <w:vanish/>
          <w:sz w:val="24"/>
          <w:szCs w:val="24"/>
          <w:lang w:eastAsia="ro-RO"/>
        </w:rPr>
        <w:t>&lt;LLNK 11995    84 11 211   0 32&gt;</w:t>
      </w:r>
      <w:r w:rsidRPr="00B26491">
        <w:rPr>
          <w:sz w:val="24"/>
          <w:szCs w:val="24"/>
          <w:lang w:eastAsia="ro-RO"/>
        </w:rPr>
        <w:t>Legea Educaţiei Naţionale nr.1/2011</w:t>
      </w:r>
      <w:r>
        <w:rPr>
          <w:sz w:val="24"/>
          <w:szCs w:val="24"/>
          <w:lang w:eastAsia="ro-RO"/>
        </w:rPr>
        <w:t>, iar utilizatorul act</w:t>
      </w:r>
      <w:r w:rsidRPr="00B26491">
        <w:rPr>
          <w:sz w:val="24"/>
          <w:szCs w:val="24"/>
          <w:lang w:eastAsia="ro-RO"/>
        </w:rPr>
        <w:t xml:space="preserve">ual este  Grădiniţa cu program Prelungit nr. 33, </w:t>
      </w:r>
      <w:r>
        <w:rPr>
          <w:sz w:val="24"/>
          <w:szCs w:val="24"/>
          <w:lang w:eastAsia="ro-RO"/>
        </w:rPr>
        <w:t xml:space="preserve">fapt care impune retragerea dreptului de </w:t>
      </w:r>
      <w:r w:rsidRPr="00B26491">
        <w:rPr>
          <w:sz w:val="24"/>
          <w:szCs w:val="24"/>
          <w:lang w:eastAsia="ro-RO"/>
        </w:rPr>
        <w:t xml:space="preserve">folosinţă </w:t>
      </w:r>
      <w:r w:rsidRPr="00B26491">
        <w:rPr>
          <w:sz w:val="24"/>
          <w:szCs w:val="24"/>
        </w:rPr>
        <w:t>al Ministerului Educaţiei Naţionale prin Inspectoratul Şcolar  Judeţean Timiş asupra  imobilului înscris în CF  nr.</w:t>
      </w:r>
      <w:r w:rsidRPr="00B26491">
        <w:rPr>
          <w:sz w:val="24"/>
          <w:szCs w:val="24"/>
          <w:lang w:eastAsia="ro-RO"/>
        </w:rPr>
        <w:t xml:space="preserve"> </w:t>
      </w:r>
      <w:r w:rsidRPr="00B26491">
        <w:rPr>
          <w:sz w:val="24"/>
          <w:szCs w:val="24"/>
        </w:rPr>
        <w:t xml:space="preserve">411844 Timişoara.  </w:t>
      </w:r>
    </w:p>
    <w:p w:rsidR="00671965" w:rsidRPr="00466D48" w:rsidRDefault="00671965" w:rsidP="00671965">
      <w:pPr>
        <w:spacing w:line="360" w:lineRule="auto"/>
        <w:jc w:val="both"/>
        <w:rPr>
          <w:rFonts w:eastAsiaTheme="minorHAnsi"/>
          <w:sz w:val="24"/>
          <w:szCs w:val="24"/>
        </w:rPr>
      </w:pPr>
      <w:r w:rsidRPr="00466D48">
        <w:rPr>
          <w:rFonts w:eastAsiaTheme="minorHAnsi"/>
          <w:b/>
          <w:i/>
          <w:sz w:val="24"/>
          <w:szCs w:val="24"/>
        </w:rPr>
        <w:t xml:space="preserve">     </w:t>
      </w:r>
      <w:r>
        <w:rPr>
          <w:noProof/>
          <w:sz w:val="24"/>
          <w:szCs w:val="24"/>
          <w:lang w:val="fr-FR"/>
        </w:rPr>
        <w:t xml:space="preserve">Având în vedere  cele expuse  </w:t>
      </w:r>
      <w:r w:rsidRPr="00466D48">
        <w:rPr>
          <w:noProof/>
          <w:sz w:val="24"/>
          <w:szCs w:val="24"/>
          <w:lang w:val="fr-FR"/>
        </w:rPr>
        <w:t xml:space="preserve"> în pr</w:t>
      </w:r>
      <w:r>
        <w:rPr>
          <w:noProof/>
          <w:sz w:val="24"/>
          <w:szCs w:val="24"/>
          <w:lang w:val="fr-FR"/>
        </w:rPr>
        <w:t xml:space="preserve">ezentul raport </w:t>
      </w:r>
      <w:r w:rsidRPr="00466D48">
        <w:rPr>
          <w:noProof/>
          <w:sz w:val="24"/>
          <w:szCs w:val="24"/>
          <w:lang w:val="fr-FR"/>
        </w:rPr>
        <w:t xml:space="preserve"> </w:t>
      </w:r>
      <w:r w:rsidRPr="00466D48">
        <w:rPr>
          <w:rFonts w:eastAsiaTheme="minorHAnsi"/>
          <w:sz w:val="24"/>
          <w:szCs w:val="24"/>
        </w:rPr>
        <w:t>apreciem că:</w:t>
      </w:r>
    </w:p>
    <w:p w:rsidR="00671965" w:rsidRPr="00061BE0" w:rsidRDefault="00671965" w:rsidP="00671965">
      <w:pPr>
        <w:autoSpaceDE w:val="0"/>
        <w:autoSpaceDN w:val="0"/>
        <w:adjustRightInd w:val="0"/>
        <w:spacing w:line="360" w:lineRule="auto"/>
        <w:jc w:val="both"/>
        <w:rPr>
          <w:sz w:val="24"/>
          <w:szCs w:val="24"/>
        </w:rPr>
      </w:pPr>
      <w:r w:rsidRPr="00466D48">
        <w:rPr>
          <w:rFonts w:eastAsiaTheme="minorHAnsi"/>
          <w:sz w:val="24"/>
          <w:szCs w:val="24"/>
        </w:rPr>
        <w:t xml:space="preserve">      </w:t>
      </w:r>
      <w:r w:rsidRPr="00DF2FF9">
        <w:rPr>
          <w:rFonts w:eastAsiaTheme="minorHAnsi"/>
          <w:sz w:val="24"/>
          <w:szCs w:val="24"/>
        </w:rPr>
        <w:t>-  proiectul de hotărâre privind</w:t>
      </w:r>
      <w:r w:rsidRPr="00DF2FF9">
        <w:rPr>
          <w:sz w:val="24"/>
          <w:szCs w:val="24"/>
        </w:rPr>
        <w:t xml:space="preserve">  retragerea dreptului de folosinţă al Ministerului Educaţiei Naţionale prin Inspectoratul Şcolar  Judeţean Timiş  asupra imobilului</w:t>
      </w:r>
      <w:r>
        <w:rPr>
          <w:sz w:val="24"/>
          <w:szCs w:val="24"/>
        </w:rPr>
        <w:t xml:space="preserve"> - construcţii şi teren - situat în str. Olimpiadei nr. 6,</w:t>
      </w:r>
      <w:r w:rsidRPr="00DF2FF9">
        <w:rPr>
          <w:sz w:val="24"/>
          <w:szCs w:val="24"/>
        </w:rPr>
        <w:t xml:space="preserve"> în care funcţionează Grădini</w:t>
      </w:r>
      <w:r>
        <w:rPr>
          <w:sz w:val="24"/>
          <w:szCs w:val="24"/>
        </w:rPr>
        <w:t>ţa  cu Program Prelungit nr. 33,</w:t>
      </w:r>
      <w:r w:rsidRPr="002D5CCC">
        <w:rPr>
          <w:sz w:val="24"/>
          <w:szCs w:val="24"/>
        </w:rPr>
        <w:t xml:space="preserve"> </w:t>
      </w:r>
      <w:r w:rsidRPr="00DF2FF9">
        <w:rPr>
          <w:sz w:val="24"/>
          <w:szCs w:val="24"/>
        </w:rPr>
        <w:t>înscris în CF</w:t>
      </w:r>
      <w:r>
        <w:rPr>
          <w:sz w:val="24"/>
          <w:szCs w:val="24"/>
        </w:rPr>
        <w:t xml:space="preserve"> nr.</w:t>
      </w:r>
      <w:r w:rsidRPr="00DF2FF9">
        <w:rPr>
          <w:sz w:val="24"/>
          <w:szCs w:val="24"/>
        </w:rPr>
        <w:t xml:space="preserve"> 411844 Timişoara</w:t>
      </w:r>
      <w:r>
        <w:rPr>
          <w:sz w:val="24"/>
          <w:szCs w:val="24"/>
        </w:rPr>
        <w:t xml:space="preserve">, </w:t>
      </w:r>
      <w:r w:rsidRPr="00466D48">
        <w:rPr>
          <w:sz w:val="24"/>
          <w:szCs w:val="24"/>
        </w:rPr>
        <w:t>îndeplineşte condiţii</w:t>
      </w:r>
      <w:r>
        <w:rPr>
          <w:sz w:val="24"/>
          <w:szCs w:val="24"/>
        </w:rPr>
        <w:t>le pentru a fi supus dezbaterii</w:t>
      </w:r>
      <w:r w:rsidRPr="00466D48">
        <w:rPr>
          <w:sz w:val="24"/>
          <w:szCs w:val="24"/>
        </w:rPr>
        <w:t xml:space="preserve"> şi aprobării Consiliului Local al Municipiului Timişoara.</w:t>
      </w:r>
    </w:p>
    <w:p w:rsidR="00671965" w:rsidRDefault="00671965" w:rsidP="00671965">
      <w:pPr>
        <w:spacing w:line="360" w:lineRule="auto"/>
        <w:jc w:val="both"/>
        <w:rPr>
          <w:b/>
          <w:sz w:val="24"/>
          <w:szCs w:val="24"/>
        </w:rPr>
      </w:pPr>
    </w:p>
    <w:p w:rsidR="00D40F8B" w:rsidRPr="00D40F8B" w:rsidRDefault="00D40F8B" w:rsidP="00A80210">
      <w:pPr>
        <w:jc w:val="both"/>
        <w:rPr>
          <w:b/>
          <w:sz w:val="24"/>
          <w:szCs w:val="24"/>
        </w:rPr>
      </w:pPr>
    </w:p>
    <w:p w:rsidR="00C813D0" w:rsidRPr="00D40F8B" w:rsidRDefault="00D40F8B" w:rsidP="00A80210">
      <w:pPr>
        <w:jc w:val="both"/>
        <w:rPr>
          <w:b/>
          <w:sz w:val="24"/>
          <w:szCs w:val="24"/>
        </w:rPr>
      </w:pPr>
      <w:r w:rsidRPr="00D40F8B">
        <w:rPr>
          <w:b/>
          <w:sz w:val="24"/>
          <w:szCs w:val="24"/>
        </w:rPr>
        <w:t xml:space="preserve">  </w:t>
      </w:r>
      <w:r w:rsidR="00061BE0">
        <w:rPr>
          <w:b/>
          <w:sz w:val="24"/>
          <w:szCs w:val="24"/>
        </w:rPr>
        <w:t xml:space="preserve">    PT. </w:t>
      </w:r>
      <w:r w:rsidR="00A80210" w:rsidRPr="00D40F8B">
        <w:rPr>
          <w:b/>
          <w:sz w:val="24"/>
          <w:szCs w:val="24"/>
        </w:rPr>
        <w:t>ŞEF SERVICIU,</w:t>
      </w:r>
      <w:r w:rsidR="00A80210" w:rsidRPr="00D40F8B">
        <w:rPr>
          <w:b/>
          <w:sz w:val="24"/>
          <w:szCs w:val="24"/>
        </w:rPr>
        <w:tab/>
      </w:r>
      <w:r w:rsidRPr="00D40F8B">
        <w:rPr>
          <w:b/>
          <w:sz w:val="24"/>
          <w:szCs w:val="24"/>
        </w:rPr>
        <w:t xml:space="preserve">                                                   </w:t>
      </w:r>
      <w:r w:rsidR="00061BE0">
        <w:rPr>
          <w:b/>
          <w:sz w:val="24"/>
          <w:szCs w:val="24"/>
        </w:rPr>
        <w:t xml:space="preserve">                    </w:t>
      </w:r>
      <w:r w:rsidRPr="00D40F8B">
        <w:rPr>
          <w:b/>
          <w:sz w:val="24"/>
          <w:szCs w:val="24"/>
        </w:rPr>
        <w:t xml:space="preserve">  CONSILIER,</w:t>
      </w:r>
      <w:r w:rsidR="00A80210" w:rsidRPr="00D40F8B">
        <w:rPr>
          <w:b/>
          <w:sz w:val="24"/>
          <w:szCs w:val="24"/>
        </w:rPr>
        <w:tab/>
      </w:r>
    </w:p>
    <w:p w:rsidR="00D41481" w:rsidRPr="00D40F8B" w:rsidRDefault="00D40F8B" w:rsidP="00A80210">
      <w:pPr>
        <w:jc w:val="both"/>
        <w:rPr>
          <w:b/>
          <w:sz w:val="24"/>
          <w:szCs w:val="24"/>
        </w:rPr>
      </w:pPr>
      <w:r w:rsidRPr="00D40F8B">
        <w:rPr>
          <w:b/>
          <w:sz w:val="24"/>
          <w:szCs w:val="24"/>
        </w:rPr>
        <w:t xml:space="preserve"> </w:t>
      </w:r>
      <w:r w:rsidR="00A80210" w:rsidRPr="00D40F8B">
        <w:rPr>
          <w:b/>
          <w:sz w:val="24"/>
          <w:szCs w:val="24"/>
        </w:rPr>
        <w:t xml:space="preserve">  </w:t>
      </w:r>
      <w:r w:rsidR="00061BE0">
        <w:rPr>
          <w:b/>
          <w:sz w:val="24"/>
          <w:szCs w:val="24"/>
        </w:rPr>
        <w:t xml:space="preserve">       </w:t>
      </w:r>
      <w:r w:rsidR="00C813D0" w:rsidRPr="00D40F8B">
        <w:rPr>
          <w:b/>
          <w:sz w:val="24"/>
          <w:szCs w:val="24"/>
        </w:rPr>
        <w:t xml:space="preserve">Anca Lăudatu           </w:t>
      </w:r>
      <w:r w:rsidRPr="00D40F8B">
        <w:rPr>
          <w:b/>
          <w:sz w:val="24"/>
          <w:szCs w:val="24"/>
        </w:rPr>
        <w:t xml:space="preserve">                                                   </w:t>
      </w:r>
      <w:r w:rsidR="00061BE0">
        <w:rPr>
          <w:b/>
          <w:sz w:val="24"/>
          <w:szCs w:val="24"/>
        </w:rPr>
        <w:t xml:space="preserve">                          </w:t>
      </w:r>
      <w:r w:rsidRPr="00D40F8B">
        <w:rPr>
          <w:b/>
          <w:sz w:val="24"/>
          <w:szCs w:val="24"/>
        </w:rPr>
        <w:t>Ioana Ciucur</w:t>
      </w:r>
      <w:r w:rsidR="00C813D0" w:rsidRPr="00D40F8B">
        <w:rPr>
          <w:b/>
          <w:sz w:val="24"/>
          <w:szCs w:val="24"/>
        </w:rPr>
        <w:t xml:space="preserve">                                  </w:t>
      </w:r>
      <w:r w:rsidR="00B97F0B" w:rsidRPr="00D40F8B">
        <w:rPr>
          <w:b/>
          <w:sz w:val="24"/>
          <w:szCs w:val="24"/>
        </w:rPr>
        <w:t xml:space="preserve">               </w:t>
      </w:r>
      <w:r w:rsidR="00E11FAF" w:rsidRPr="00D40F8B">
        <w:rPr>
          <w:b/>
          <w:sz w:val="24"/>
          <w:szCs w:val="24"/>
        </w:rPr>
        <w:t xml:space="preserve">             </w:t>
      </w:r>
      <w:r w:rsidR="00B97F0B" w:rsidRPr="00D40F8B">
        <w:rPr>
          <w:b/>
          <w:sz w:val="24"/>
          <w:szCs w:val="24"/>
        </w:rPr>
        <w:t xml:space="preserve"> </w:t>
      </w:r>
    </w:p>
    <w:p w:rsidR="00B054CD" w:rsidRPr="00D40F8B" w:rsidRDefault="00B054CD" w:rsidP="00A80210">
      <w:pPr>
        <w:jc w:val="both"/>
        <w:rPr>
          <w:b/>
          <w:sz w:val="24"/>
          <w:szCs w:val="24"/>
        </w:rPr>
      </w:pPr>
    </w:p>
    <w:p w:rsidR="00B054CD" w:rsidRPr="00D40F8B" w:rsidRDefault="00B054CD" w:rsidP="00A80210">
      <w:pPr>
        <w:jc w:val="both"/>
        <w:rPr>
          <w:b/>
          <w:sz w:val="24"/>
          <w:szCs w:val="24"/>
        </w:rPr>
      </w:pPr>
    </w:p>
    <w:p w:rsidR="00B054CD" w:rsidRPr="00466D48" w:rsidRDefault="00B054CD" w:rsidP="008F6AD6">
      <w:pPr>
        <w:jc w:val="both"/>
        <w:rPr>
          <w:sz w:val="24"/>
          <w:szCs w:val="24"/>
        </w:rPr>
      </w:pPr>
    </w:p>
    <w:p w:rsidR="00B054CD" w:rsidRPr="00466D48" w:rsidRDefault="00B054CD" w:rsidP="008F6AD6">
      <w:pPr>
        <w:jc w:val="both"/>
        <w:rPr>
          <w:sz w:val="24"/>
          <w:szCs w:val="24"/>
        </w:rPr>
      </w:pPr>
    </w:p>
    <w:p w:rsidR="00B054CD" w:rsidRPr="00466D48" w:rsidRDefault="00B054CD" w:rsidP="008F6AD6">
      <w:pPr>
        <w:jc w:val="both"/>
        <w:rPr>
          <w:sz w:val="24"/>
          <w:szCs w:val="24"/>
        </w:rPr>
      </w:pPr>
    </w:p>
    <w:p w:rsidR="00A80210" w:rsidRPr="00466D48" w:rsidRDefault="00A80210" w:rsidP="00D40F8B">
      <w:pPr>
        <w:jc w:val="both"/>
        <w:rPr>
          <w:b/>
          <w:sz w:val="24"/>
          <w:szCs w:val="24"/>
        </w:rPr>
      </w:pPr>
      <w:r w:rsidRPr="00466D48">
        <w:rPr>
          <w:b/>
          <w:sz w:val="24"/>
          <w:szCs w:val="24"/>
        </w:rPr>
        <w:t xml:space="preserve">                                                                                                                    </w:t>
      </w:r>
    </w:p>
    <w:p w:rsidR="00B054CD" w:rsidRPr="00466D48" w:rsidRDefault="00B054CD" w:rsidP="00B97F0B">
      <w:pPr>
        <w:jc w:val="both"/>
        <w:rPr>
          <w:b/>
          <w:sz w:val="24"/>
          <w:szCs w:val="24"/>
        </w:rPr>
      </w:pPr>
    </w:p>
    <w:p w:rsidR="00B054CD" w:rsidRPr="00466D48" w:rsidRDefault="00B054CD" w:rsidP="00B97F0B">
      <w:pPr>
        <w:jc w:val="both"/>
        <w:rPr>
          <w:sz w:val="24"/>
          <w:szCs w:val="24"/>
        </w:rPr>
      </w:pPr>
    </w:p>
    <w:p w:rsidR="00B054CD" w:rsidRPr="00466D48" w:rsidRDefault="00B054CD" w:rsidP="00B97F0B">
      <w:pPr>
        <w:jc w:val="both"/>
        <w:rPr>
          <w:sz w:val="24"/>
          <w:szCs w:val="24"/>
        </w:rPr>
      </w:pPr>
    </w:p>
    <w:p w:rsidR="00B054CD" w:rsidRPr="00466D48" w:rsidRDefault="00B054CD" w:rsidP="00B97F0B">
      <w:pPr>
        <w:jc w:val="both"/>
        <w:rPr>
          <w:sz w:val="24"/>
          <w:szCs w:val="24"/>
        </w:rPr>
      </w:pPr>
    </w:p>
    <w:p w:rsidR="00FD5C14" w:rsidRPr="00466D48" w:rsidRDefault="00FD5C14" w:rsidP="00B97F0B">
      <w:pPr>
        <w:jc w:val="both"/>
        <w:rPr>
          <w:sz w:val="24"/>
          <w:szCs w:val="24"/>
        </w:rPr>
      </w:pPr>
    </w:p>
    <w:p w:rsidR="00FD5C14" w:rsidRPr="00466D48" w:rsidRDefault="00FD5C14" w:rsidP="00B97F0B">
      <w:pPr>
        <w:jc w:val="both"/>
        <w:rPr>
          <w:sz w:val="24"/>
          <w:szCs w:val="24"/>
        </w:rPr>
      </w:pPr>
    </w:p>
    <w:p w:rsidR="000B0556" w:rsidRPr="00466D48" w:rsidRDefault="000B0556" w:rsidP="00B97F0B">
      <w:pPr>
        <w:jc w:val="both"/>
        <w:rPr>
          <w:sz w:val="24"/>
          <w:szCs w:val="24"/>
        </w:rPr>
      </w:pPr>
    </w:p>
    <w:p w:rsidR="000B0556" w:rsidRPr="00466D48" w:rsidRDefault="000B0556" w:rsidP="00B97F0B">
      <w:pPr>
        <w:jc w:val="both"/>
        <w:rPr>
          <w:sz w:val="24"/>
          <w:szCs w:val="24"/>
        </w:rPr>
      </w:pPr>
    </w:p>
    <w:p w:rsidR="000B0556" w:rsidRPr="00466D48" w:rsidRDefault="000B0556" w:rsidP="00B97F0B">
      <w:pPr>
        <w:jc w:val="both"/>
        <w:rPr>
          <w:sz w:val="24"/>
          <w:szCs w:val="24"/>
        </w:rPr>
      </w:pPr>
    </w:p>
    <w:p w:rsidR="000B0556" w:rsidRPr="00466D48" w:rsidRDefault="000B0556" w:rsidP="00B97F0B">
      <w:pPr>
        <w:jc w:val="both"/>
        <w:rPr>
          <w:sz w:val="24"/>
          <w:szCs w:val="24"/>
        </w:rPr>
      </w:pPr>
    </w:p>
    <w:p w:rsidR="000B0556" w:rsidRPr="00466D48" w:rsidRDefault="000B0556" w:rsidP="00B97F0B">
      <w:pPr>
        <w:jc w:val="both"/>
        <w:rPr>
          <w:sz w:val="24"/>
          <w:szCs w:val="24"/>
        </w:rPr>
      </w:pPr>
    </w:p>
    <w:p w:rsidR="000B0556" w:rsidRPr="00466D48" w:rsidRDefault="000B0556" w:rsidP="00B97F0B">
      <w:pPr>
        <w:jc w:val="both"/>
        <w:rPr>
          <w:sz w:val="24"/>
          <w:szCs w:val="24"/>
        </w:rPr>
      </w:pPr>
    </w:p>
    <w:p w:rsidR="000B0556" w:rsidRPr="00466D48" w:rsidRDefault="000B0556" w:rsidP="00B97F0B">
      <w:pPr>
        <w:jc w:val="both"/>
        <w:rPr>
          <w:sz w:val="24"/>
          <w:szCs w:val="24"/>
        </w:rPr>
      </w:pPr>
    </w:p>
    <w:p w:rsidR="000B0556" w:rsidRPr="00466D48" w:rsidRDefault="000B0556" w:rsidP="00B97F0B">
      <w:pPr>
        <w:jc w:val="both"/>
        <w:rPr>
          <w:sz w:val="24"/>
          <w:szCs w:val="24"/>
        </w:rPr>
      </w:pPr>
    </w:p>
    <w:p w:rsidR="000B0556" w:rsidRPr="00466D48" w:rsidRDefault="000B0556" w:rsidP="00B97F0B">
      <w:pPr>
        <w:jc w:val="both"/>
        <w:rPr>
          <w:sz w:val="24"/>
          <w:szCs w:val="24"/>
        </w:rPr>
      </w:pPr>
    </w:p>
    <w:p w:rsidR="000B0556" w:rsidRPr="00466D48" w:rsidRDefault="000B0556" w:rsidP="00B97F0B">
      <w:pPr>
        <w:jc w:val="both"/>
        <w:rPr>
          <w:sz w:val="24"/>
          <w:szCs w:val="24"/>
        </w:rPr>
      </w:pPr>
    </w:p>
    <w:p w:rsidR="00FD5C14" w:rsidRPr="00466D48" w:rsidRDefault="00FD5C14" w:rsidP="00B97F0B">
      <w:pPr>
        <w:jc w:val="both"/>
        <w:rPr>
          <w:sz w:val="24"/>
          <w:szCs w:val="24"/>
        </w:rPr>
      </w:pPr>
    </w:p>
    <w:p w:rsidR="00B054CD" w:rsidRPr="00061BE0" w:rsidRDefault="00B054CD" w:rsidP="00B97F0B">
      <w:pPr>
        <w:jc w:val="both"/>
        <w:rPr>
          <w:sz w:val="20"/>
          <w:szCs w:val="20"/>
        </w:rPr>
      </w:pPr>
    </w:p>
    <w:p w:rsidR="0028679D" w:rsidRPr="00061BE0" w:rsidRDefault="0028679D" w:rsidP="00012F54">
      <w:pPr>
        <w:jc w:val="right"/>
        <w:rPr>
          <w:sz w:val="20"/>
          <w:szCs w:val="20"/>
        </w:rPr>
      </w:pPr>
      <w:r w:rsidRPr="00061BE0">
        <w:rPr>
          <w:color w:val="000000"/>
          <w:sz w:val="20"/>
          <w:szCs w:val="20"/>
        </w:rPr>
        <w:t xml:space="preserve">  Cod.FO 53-01,Ver.1</w:t>
      </w:r>
    </w:p>
    <w:p w:rsidR="0028679D" w:rsidRPr="00061BE0" w:rsidRDefault="0028679D" w:rsidP="00012F54">
      <w:pPr>
        <w:jc w:val="right"/>
        <w:rPr>
          <w:sz w:val="20"/>
          <w:szCs w:val="20"/>
        </w:rPr>
      </w:pPr>
    </w:p>
    <w:p w:rsidR="00B054CD" w:rsidRPr="00466D48" w:rsidRDefault="00B054CD" w:rsidP="00B97F0B">
      <w:pPr>
        <w:jc w:val="both"/>
        <w:rPr>
          <w:sz w:val="24"/>
          <w:szCs w:val="24"/>
        </w:rPr>
      </w:pPr>
    </w:p>
    <w:p w:rsidR="00B054CD" w:rsidRPr="00466D48" w:rsidRDefault="00B054CD" w:rsidP="00B97F0B">
      <w:pPr>
        <w:jc w:val="both"/>
        <w:rPr>
          <w:sz w:val="24"/>
          <w:szCs w:val="24"/>
        </w:rPr>
      </w:pPr>
    </w:p>
    <w:p w:rsidR="00B054CD" w:rsidRPr="00466D48" w:rsidRDefault="00B054CD" w:rsidP="00B97F0B">
      <w:pPr>
        <w:jc w:val="both"/>
        <w:rPr>
          <w:sz w:val="24"/>
          <w:szCs w:val="24"/>
        </w:rPr>
      </w:pPr>
    </w:p>
    <w:p w:rsidR="00B054CD" w:rsidRPr="00466D48" w:rsidRDefault="00B054CD" w:rsidP="00B97F0B">
      <w:pPr>
        <w:jc w:val="both"/>
        <w:rPr>
          <w:sz w:val="24"/>
          <w:szCs w:val="24"/>
        </w:rPr>
      </w:pPr>
    </w:p>
    <w:p w:rsidR="00B054CD" w:rsidRPr="00466D48" w:rsidRDefault="00B054CD" w:rsidP="00B97F0B">
      <w:pPr>
        <w:jc w:val="both"/>
        <w:rPr>
          <w:sz w:val="24"/>
          <w:szCs w:val="24"/>
        </w:rPr>
      </w:pPr>
    </w:p>
    <w:p w:rsidR="00B054CD" w:rsidRPr="00466D48" w:rsidRDefault="00B054CD" w:rsidP="00B97F0B">
      <w:pPr>
        <w:jc w:val="both"/>
        <w:rPr>
          <w:sz w:val="24"/>
          <w:szCs w:val="24"/>
        </w:rPr>
      </w:pPr>
    </w:p>
    <w:p w:rsidR="00B054CD" w:rsidRPr="00466D48" w:rsidRDefault="00B054CD" w:rsidP="00B97F0B">
      <w:pPr>
        <w:tabs>
          <w:tab w:val="left" w:pos="8910"/>
          <w:tab w:val="left" w:pos="9450"/>
        </w:tabs>
        <w:autoSpaceDE w:val="0"/>
        <w:autoSpaceDN w:val="0"/>
        <w:adjustRightInd w:val="0"/>
        <w:ind w:right="1620"/>
        <w:jc w:val="both"/>
        <w:rPr>
          <w:sz w:val="24"/>
          <w:szCs w:val="24"/>
        </w:rPr>
      </w:pPr>
      <w:r w:rsidRPr="00466D48">
        <w:rPr>
          <w:b/>
          <w:sz w:val="24"/>
          <w:szCs w:val="24"/>
        </w:rPr>
        <w:t xml:space="preserve">         </w:t>
      </w:r>
    </w:p>
    <w:p w:rsidR="00B054CD" w:rsidRPr="00466D48" w:rsidRDefault="00B054CD" w:rsidP="00B97F0B">
      <w:pPr>
        <w:jc w:val="both"/>
        <w:rPr>
          <w:sz w:val="24"/>
          <w:szCs w:val="24"/>
        </w:rPr>
      </w:pPr>
    </w:p>
    <w:sectPr w:rsidR="00B054CD" w:rsidRPr="00466D48" w:rsidSect="00511B45">
      <w:pgSz w:w="12240" w:h="15840"/>
      <w:pgMar w:top="709" w:right="851" w:bottom="56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182" w:rsidRDefault="00424182" w:rsidP="002F703E">
      <w:r>
        <w:separator/>
      </w:r>
    </w:p>
  </w:endnote>
  <w:endnote w:type="continuationSeparator" w:id="1">
    <w:p w:rsidR="00424182" w:rsidRDefault="00424182"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182" w:rsidRDefault="00424182" w:rsidP="002F703E">
      <w:r>
        <w:separator/>
      </w:r>
    </w:p>
  </w:footnote>
  <w:footnote w:type="continuationSeparator" w:id="1">
    <w:p w:rsidR="00424182" w:rsidRDefault="00424182"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2532"/>
    <w:multiLevelType w:val="hybridMultilevel"/>
    <w:tmpl w:val="9B129060"/>
    <w:lvl w:ilvl="0" w:tplc="2C8ECD0A">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
    <w:nsid w:val="3DAE6E79"/>
    <w:multiLevelType w:val="hybridMultilevel"/>
    <w:tmpl w:val="210AD4D8"/>
    <w:lvl w:ilvl="0" w:tplc="6FF21A58">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2">
    <w:nsid w:val="5124149E"/>
    <w:multiLevelType w:val="hybridMultilevel"/>
    <w:tmpl w:val="E5AA65A0"/>
    <w:lvl w:ilvl="0" w:tplc="E220981C">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349660A"/>
    <w:multiLevelType w:val="hybridMultilevel"/>
    <w:tmpl w:val="7B9EC890"/>
    <w:lvl w:ilvl="0" w:tplc="8F32F778">
      <w:numFmt w:val="bullet"/>
      <w:lvlText w:val="-"/>
      <w:lvlJc w:val="left"/>
      <w:pPr>
        <w:ind w:left="510" w:hanging="360"/>
      </w:pPr>
      <w:rPr>
        <w:rFonts w:ascii="Times New Roman" w:eastAsia="Times New Roman" w:hAnsi="Times New Roman" w:cs="Times New Roman" w:hint="default"/>
        <w:b/>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92B9A"/>
    <w:rsid w:val="0000017E"/>
    <w:rsid w:val="000074EA"/>
    <w:rsid w:val="0000784C"/>
    <w:rsid w:val="00011ABE"/>
    <w:rsid w:val="00012F54"/>
    <w:rsid w:val="00030928"/>
    <w:rsid w:val="00051D66"/>
    <w:rsid w:val="0006127A"/>
    <w:rsid w:val="00061BE0"/>
    <w:rsid w:val="000A1351"/>
    <w:rsid w:val="000B0556"/>
    <w:rsid w:val="000C0C57"/>
    <w:rsid w:val="000C5E2F"/>
    <w:rsid w:val="000E378D"/>
    <w:rsid w:val="000E5036"/>
    <w:rsid w:val="000F534C"/>
    <w:rsid w:val="00100F55"/>
    <w:rsid w:val="00114CA0"/>
    <w:rsid w:val="0013725E"/>
    <w:rsid w:val="001452CB"/>
    <w:rsid w:val="00152684"/>
    <w:rsid w:val="0016355A"/>
    <w:rsid w:val="00165986"/>
    <w:rsid w:val="0017483F"/>
    <w:rsid w:val="00196149"/>
    <w:rsid w:val="001A0786"/>
    <w:rsid w:val="001A4D19"/>
    <w:rsid w:val="001B7077"/>
    <w:rsid w:val="001C09E5"/>
    <w:rsid w:val="001C3A54"/>
    <w:rsid w:val="00206073"/>
    <w:rsid w:val="0021011F"/>
    <w:rsid w:val="00234171"/>
    <w:rsid w:val="00242058"/>
    <w:rsid w:val="002537CA"/>
    <w:rsid w:val="00270748"/>
    <w:rsid w:val="00277139"/>
    <w:rsid w:val="0028679D"/>
    <w:rsid w:val="0029029D"/>
    <w:rsid w:val="002A361A"/>
    <w:rsid w:val="002C290B"/>
    <w:rsid w:val="002C5402"/>
    <w:rsid w:val="002D5CCC"/>
    <w:rsid w:val="002E04CF"/>
    <w:rsid w:val="002E14BD"/>
    <w:rsid w:val="002E3FF6"/>
    <w:rsid w:val="002F703E"/>
    <w:rsid w:val="002F74F4"/>
    <w:rsid w:val="003053B3"/>
    <w:rsid w:val="00314866"/>
    <w:rsid w:val="003167DC"/>
    <w:rsid w:val="00320F32"/>
    <w:rsid w:val="003229BF"/>
    <w:rsid w:val="00352D93"/>
    <w:rsid w:val="003606AC"/>
    <w:rsid w:val="00361A16"/>
    <w:rsid w:val="00366DA8"/>
    <w:rsid w:val="00372E3D"/>
    <w:rsid w:val="003769BA"/>
    <w:rsid w:val="003B6C12"/>
    <w:rsid w:val="003D2FC8"/>
    <w:rsid w:val="003D4591"/>
    <w:rsid w:val="003E2047"/>
    <w:rsid w:val="003E770E"/>
    <w:rsid w:val="003F591A"/>
    <w:rsid w:val="003F6F50"/>
    <w:rsid w:val="003F7B5E"/>
    <w:rsid w:val="0040248B"/>
    <w:rsid w:val="0041607C"/>
    <w:rsid w:val="00424182"/>
    <w:rsid w:val="004274E2"/>
    <w:rsid w:val="00466D48"/>
    <w:rsid w:val="0049388B"/>
    <w:rsid w:val="004E2540"/>
    <w:rsid w:val="004E2807"/>
    <w:rsid w:val="004F3688"/>
    <w:rsid w:val="0050177A"/>
    <w:rsid w:val="00504370"/>
    <w:rsid w:val="00511B45"/>
    <w:rsid w:val="0051414C"/>
    <w:rsid w:val="00516DBE"/>
    <w:rsid w:val="00527D44"/>
    <w:rsid w:val="00543B46"/>
    <w:rsid w:val="00583863"/>
    <w:rsid w:val="00593E65"/>
    <w:rsid w:val="005A0942"/>
    <w:rsid w:val="005B7FA8"/>
    <w:rsid w:val="005C740F"/>
    <w:rsid w:val="005C7DA0"/>
    <w:rsid w:val="005F6EA8"/>
    <w:rsid w:val="006301AF"/>
    <w:rsid w:val="0063206F"/>
    <w:rsid w:val="00671508"/>
    <w:rsid w:val="00671965"/>
    <w:rsid w:val="006736B0"/>
    <w:rsid w:val="0069557B"/>
    <w:rsid w:val="006A601A"/>
    <w:rsid w:val="006A6397"/>
    <w:rsid w:val="006B78BE"/>
    <w:rsid w:val="006C5D25"/>
    <w:rsid w:val="006C7F5B"/>
    <w:rsid w:val="006D2CE2"/>
    <w:rsid w:val="006E4D3A"/>
    <w:rsid w:val="006E72D8"/>
    <w:rsid w:val="00700CA7"/>
    <w:rsid w:val="0070631B"/>
    <w:rsid w:val="00710EE1"/>
    <w:rsid w:val="00723972"/>
    <w:rsid w:val="00750272"/>
    <w:rsid w:val="007669A4"/>
    <w:rsid w:val="0077279A"/>
    <w:rsid w:val="007908CE"/>
    <w:rsid w:val="007A0E9E"/>
    <w:rsid w:val="007A7AFD"/>
    <w:rsid w:val="007B75A0"/>
    <w:rsid w:val="007D1BBF"/>
    <w:rsid w:val="007E5461"/>
    <w:rsid w:val="007E772E"/>
    <w:rsid w:val="007F0A98"/>
    <w:rsid w:val="007F130A"/>
    <w:rsid w:val="008103F9"/>
    <w:rsid w:val="00811C79"/>
    <w:rsid w:val="00823B34"/>
    <w:rsid w:val="008B0F7A"/>
    <w:rsid w:val="008B19BB"/>
    <w:rsid w:val="008F1D3F"/>
    <w:rsid w:val="008F3C60"/>
    <w:rsid w:val="008F6AD6"/>
    <w:rsid w:val="00907D65"/>
    <w:rsid w:val="009101DF"/>
    <w:rsid w:val="00916A98"/>
    <w:rsid w:val="00954DBC"/>
    <w:rsid w:val="00977506"/>
    <w:rsid w:val="00987ABA"/>
    <w:rsid w:val="009A2E6A"/>
    <w:rsid w:val="009B0805"/>
    <w:rsid w:val="009E20AD"/>
    <w:rsid w:val="009F59E8"/>
    <w:rsid w:val="00A05051"/>
    <w:rsid w:val="00A07523"/>
    <w:rsid w:val="00A10035"/>
    <w:rsid w:val="00A17D49"/>
    <w:rsid w:val="00A22280"/>
    <w:rsid w:val="00A22BF0"/>
    <w:rsid w:val="00A33B2A"/>
    <w:rsid w:val="00A366E9"/>
    <w:rsid w:val="00A37540"/>
    <w:rsid w:val="00A73A8A"/>
    <w:rsid w:val="00A80210"/>
    <w:rsid w:val="00A82D3A"/>
    <w:rsid w:val="00A87B8B"/>
    <w:rsid w:val="00AC1052"/>
    <w:rsid w:val="00AC1C08"/>
    <w:rsid w:val="00B054CD"/>
    <w:rsid w:val="00B12ED3"/>
    <w:rsid w:val="00B16AC0"/>
    <w:rsid w:val="00B25C21"/>
    <w:rsid w:val="00B26491"/>
    <w:rsid w:val="00B5216C"/>
    <w:rsid w:val="00B708E2"/>
    <w:rsid w:val="00B97F0B"/>
    <w:rsid w:val="00BD446E"/>
    <w:rsid w:val="00BD4915"/>
    <w:rsid w:val="00BD67EB"/>
    <w:rsid w:val="00BF6157"/>
    <w:rsid w:val="00C0083A"/>
    <w:rsid w:val="00C0251E"/>
    <w:rsid w:val="00C213D0"/>
    <w:rsid w:val="00C227DD"/>
    <w:rsid w:val="00C2426C"/>
    <w:rsid w:val="00C32954"/>
    <w:rsid w:val="00C50B7E"/>
    <w:rsid w:val="00C76A81"/>
    <w:rsid w:val="00C813D0"/>
    <w:rsid w:val="00C82A11"/>
    <w:rsid w:val="00C837EC"/>
    <w:rsid w:val="00C83A58"/>
    <w:rsid w:val="00C84A59"/>
    <w:rsid w:val="00C9014F"/>
    <w:rsid w:val="00CD4BD7"/>
    <w:rsid w:val="00CE6D37"/>
    <w:rsid w:val="00CF4A8D"/>
    <w:rsid w:val="00D02416"/>
    <w:rsid w:val="00D21A92"/>
    <w:rsid w:val="00D40F8B"/>
    <w:rsid w:val="00D41481"/>
    <w:rsid w:val="00D4569F"/>
    <w:rsid w:val="00D57AC1"/>
    <w:rsid w:val="00D73DF3"/>
    <w:rsid w:val="00D757D6"/>
    <w:rsid w:val="00D8155C"/>
    <w:rsid w:val="00DD2378"/>
    <w:rsid w:val="00DE23BD"/>
    <w:rsid w:val="00DE625A"/>
    <w:rsid w:val="00DF0C56"/>
    <w:rsid w:val="00DF1A9F"/>
    <w:rsid w:val="00DF2FF9"/>
    <w:rsid w:val="00E004BD"/>
    <w:rsid w:val="00E036BB"/>
    <w:rsid w:val="00E10EC0"/>
    <w:rsid w:val="00E11FAF"/>
    <w:rsid w:val="00E13515"/>
    <w:rsid w:val="00E214C1"/>
    <w:rsid w:val="00E37E08"/>
    <w:rsid w:val="00E40D2E"/>
    <w:rsid w:val="00E44B39"/>
    <w:rsid w:val="00E7070C"/>
    <w:rsid w:val="00E85742"/>
    <w:rsid w:val="00E92B9A"/>
    <w:rsid w:val="00ED25FB"/>
    <w:rsid w:val="00ED532A"/>
    <w:rsid w:val="00EF0379"/>
    <w:rsid w:val="00EF1252"/>
    <w:rsid w:val="00EF4215"/>
    <w:rsid w:val="00EF71B5"/>
    <w:rsid w:val="00F10AD4"/>
    <w:rsid w:val="00F13B15"/>
    <w:rsid w:val="00F47F11"/>
    <w:rsid w:val="00F5535C"/>
    <w:rsid w:val="00F6657A"/>
    <w:rsid w:val="00F80791"/>
    <w:rsid w:val="00F83354"/>
    <w:rsid w:val="00FB59BD"/>
    <w:rsid w:val="00FD04B4"/>
    <w:rsid w:val="00FD5C14"/>
    <w:rsid w:val="00FD741F"/>
    <w:rsid w:val="00FF768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uiPriority w:val="1"/>
    <w:qFormat/>
    <w:rsid w:val="00CF4A8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3F6F50"/>
    <w:rPr>
      <w:color w:val="0000FF"/>
      <w:u w:val="single"/>
    </w:rPr>
  </w:style>
</w:styles>
</file>

<file path=word/webSettings.xml><?xml version="1.0" encoding="utf-8"?>
<w:webSettings xmlns:r="http://schemas.openxmlformats.org/officeDocument/2006/relationships" xmlns:w="http://schemas.openxmlformats.org/wordprocessingml/2006/main">
  <w:divs>
    <w:div w:id="544099630">
      <w:bodyDiv w:val="1"/>
      <w:marLeft w:val="0"/>
      <w:marRight w:val="0"/>
      <w:marTop w:val="0"/>
      <w:marBottom w:val="0"/>
      <w:divBdr>
        <w:top w:val="none" w:sz="0" w:space="0" w:color="auto"/>
        <w:left w:val="none" w:sz="0" w:space="0" w:color="auto"/>
        <w:bottom w:val="none" w:sz="0" w:space="0" w:color="auto"/>
        <w:right w:val="none" w:sz="0" w:space="0" w:color="auto"/>
      </w:divBdr>
      <w:divsChild>
        <w:div w:id="1881087256">
          <w:marLeft w:val="0"/>
          <w:marRight w:val="0"/>
          <w:marTop w:val="0"/>
          <w:marBottom w:val="0"/>
          <w:divBdr>
            <w:top w:val="none" w:sz="0" w:space="0" w:color="auto"/>
            <w:left w:val="none" w:sz="0" w:space="0" w:color="auto"/>
            <w:bottom w:val="none" w:sz="0" w:space="0" w:color="auto"/>
            <w:right w:val="none" w:sz="0" w:space="0" w:color="auto"/>
          </w:divBdr>
        </w:div>
      </w:divsChild>
    </w:div>
    <w:div w:id="810370347">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69FE-C9C1-4B3C-9C7A-A595E0D1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Pages>
  <Words>683</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iciucur</cp:lastModifiedBy>
  <cp:revision>9</cp:revision>
  <cp:lastPrinted>2018-01-29T07:34:00Z</cp:lastPrinted>
  <dcterms:created xsi:type="dcterms:W3CDTF">2018-03-05T14:02:00Z</dcterms:created>
  <dcterms:modified xsi:type="dcterms:W3CDTF">2018-03-13T10:04:00Z</dcterms:modified>
</cp:coreProperties>
</file>