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Default="007B721E" w:rsidP="007B721E"/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JUDEŢUL TIMIŞ</w:t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D1577D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SC2015-2254/28.01.2015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 w:rsidR="001B09B5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  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NICOLAE ROBU</w:t>
      </w:r>
    </w:p>
    <w:p w:rsidR="007B721E" w:rsidRPr="00EF3820" w:rsidRDefault="007B721E" w:rsidP="007B721E">
      <w:pPr>
        <w:rPr>
          <w:rFonts w:ascii="Arial Narrow" w:hAnsi="Arial Narrow"/>
          <w:b/>
          <w:sz w:val="24"/>
          <w:lang w:val="ro-RO"/>
        </w:rPr>
      </w:pPr>
      <w:r w:rsidRPr="00EF3820">
        <w:rPr>
          <w:rFonts w:ascii="Arial Narrow" w:hAnsi="Arial Narrow"/>
          <w:b/>
          <w:sz w:val="24"/>
          <w:lang w:val="ro-RO"/>
        </w:rPr>
        <w:t xml:space="preserve"> </w:t>
      </w:r>
    </w:p>
    <w:p w:rsidR="007B721E" w:rsidRDefault="007B721E" w:rsidP="007B721E">
      <w:pPr>
        <w:rPr>
          <w:sz w:val="24"/>
          <w:lang w:val="ro-RO"/>
        </w:rPr>
      </w:pPr>
    </w:p>
    <w:p w:rsidR="007B721E" w:rsidRDefault="007B721E" w:rsidP="007B721E">
      <w:pPr>
        <w:rPr>
          <w:sz w:val="24"/>
          <w:lang w:val="ro-RO"/>
        </w:rPr>
      </w:pPr>
    </w:p>
    <w:p w:rsidR="007B721E" w:rsidRDefault="007B721E" w:rsidP="007B721E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7B721E" w:rsidRDefault="007B721E" w:rsidP="007B721E">
      <w:pPr>
        <w:rPr>
          <w:b/>
          <w:sz w:val="28"/>
          <w:szCs w:val="28"/>
          <w:u w:val="single"/>
          <w:lang w:val="ro-RO"/>
        </w:rPr>
      </w:pPr>
    </w:p>
    <w:p w:rsidR="007B721E" w:rsidRPr="00E17CEB" w:rsidRDefault="007B721E" w:rsidP="004109BA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spaţiului </w:t>
      </w:r>
      <w:r w:rsidR="003C19AC" w:rsidRPr="00E17CEB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 cu altă destinaţ</w:t>
      </w:r>
      <w:r w:rsidR="004109BA">
        <w:rPr>
          <w:sz w:val="24"/>
          <w:szCs w:val="24"/>
          <w:lang w:val="ro-RO"/>
        </w:rPr>
        <w:t>ie decât aceea de locuinţă SAD 1</w:t>
      </w:r>
      <w:r w:rsidR="003C19AC" w:rsidRPr="00E17CEB">
        <w:rPr>
          <w:sz w:val="24"/>
          <w:szCs w:val="24"/>
          <w:lang w:val="ro-RO"/>
        </w:rPr>
        <w:t>,</w:t>
      </w:r>
      <w:r w:rsidR="004109BA">
        <w:rPr>
          <w:sz w:val="24"/>
          <w:szCs w:val="24"/>
          <w:lang w:val="ro-RO"/>
        </w:rPr>
        <w:t xml:space="preserve"> situat</w:t>
      </w:r>
      <w:r w:rsidRPr="00E17CEB">
        <w:rPr>
          <w:sz w:val="24"/>
          <w:szCs w:val="24"/>
          <w:lang w:val="ro-RO"/>
        </w:rPr>
        <w:t xml:space="preserve"> în imobilul din </w:t>
      </w:r>
      <w:r w:rsidR="004109BA">
        <w:rPr>
          <w:sz w:val="24"/>
          <w:szCs w:val="24"/>
          <w:lang w:val="ro-RO"/>
        </w:rPr>
        <w:t>Timişoara, strada Splaiul Nistrului nr.1</w:t>
      </w:r>
      <w:r w:rsidR="00A9035F">
        <w:rPr>
          <w:sz w:val="24"/>
          <w:szCs w:val="24"/>
          <w:lang w:val="ro-RO"/>
        </w:rPr>
        <w:t>( fosta Splaiul Galati)</w:t>
      </w:r>
      <w:r w:rsidR="004109BA">
        <w:rPr>
          <w:sz w:val="24"/>
          <w:szCs w:val="24"/>
          <w:lang w:val="ro-RO"/>
        </w:rPr>
        <w:t xml:space="preserve">, etaj subsol </w:t>
      </w:r>
      <w:r w:rsidR="00A9035F">
        <w:rPr>
          <w:sz w:val="24"/>
          <w:szCs w:val="24"/>
          <w:lang w:val="ro-RO"/>
        </w:rPr>
        <w:t>,</w:t>
      </w:r>
      <w:r w:rsidR="004109BA">
        <w:rPr>
          <w:sz w:val="24"/>
          <w:szCs w:val="24"/>
          <w:lang w:val="ro-RO"/>
        </w:rPr>
        <w:t>la preţul de 50.000 euro.</w:t>
      </w:r>
    </w:p>
    <w:p w:rsidR="007B721E" w:rsidRPr="00E17CEB" w:rsidRDefault="007B721E" w:rsidP="007B721E">
      <w:pPr>
        <w:rPr>
          <w:sz w:val="24"/>
          <w:szCs w:val="24"/>
        </w:rPr>
      </w:pPr>
    </w:p>
    <w:p w:rsidR="007B721E" w:rsidRPr="00873100" w:rsidRDefault="007B721E" w:rsidP="007B721E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873100">
        <w:rPr>
          <w:b/>
          <w:sz w:val="24"/>
          <w:szCs w:val="24"/>
          <w:lang w:val="ro-RO"/>
        </w:rPr>
        <w:t>COMPARTIMENTUL MONUMENTE:</w:t>
      </w:r>
    </w:p>
    <w:p w:rsidR="007B721E" w:rsidRPr="009618B0" w:rsidRDefault="007B721E" w:rsidP="007B721E">
      <w:pPr>
        <w:jc w:val="both"/>
        <w:rPr>
          <w:sz w:val="24"/>
          <w:szCs w:val="24"/>
          <w:lang w:val="ro-RO"/>
        </w:rPr>
      </w:pPr>
    </w:p>
    <w:p w:rsidR="00112603" w:rsidRDefault="007B721E" w:rsidP="007B721E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B5586">
        <w:rPr>
          <w:sz w:val="24"/>
          <w:szCs w:val="24"/>
          <w:lang w:val="fr-FR"/>
        </w:rPr>
        <w:t>în</w:t>
      </w:r>
      <w:proofErr w:type="spellEnd"/>
      <w:r w:rsidR="007B5586">
        <w:rPr>
          <w:sz w:val="24"/>
          <w:szCs w:val="24"/>
          <w:lang w:val="fr-FR"/>
        </w:rPr>
        <w:t xml:space="preserve"> </w:t>
      </w:r>
      <w:proofErr w:type="spellStart"/>
      <w:r w:rsidR="007B5586">
        <w:rPr>
          <w:sz w:val="24"/>
          <w:szCs w:val="24"/>
          <w:lang w:val="fr-FR"/>
        </w:rPr>
        <w:t>vedere</w:t>
      </w:r>
      <w:proofErr w:type="spellEnd"/>
      <w:r w:rsidR="007B5586">
        <w:rPr>
          <w:sz w:val="24"/>
          <w:szCs w:val="24"/>
          <w:lang w:val="fr-FR"/>
        </w:rPr>
        <w:t xml:space="preserve"> </w:t>
      </w:r>
      <w:proofErr w:type="spellStart"/>
      <w:r w:rsidR="007B5586">
        <w:rPr>
          <w:sz w:val="24"/>
          <w:szCs w:val="24"/>
          <w:lang w:val="fr-FR"/>
        </w:rPr>
        <w:t>adresa</w:t>
      </w:r>
      <w:proofErr w:type="spellEnd"/>
      <w:r w:rsidR="007B5586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78256A">
        <w:rPr>
          <w:sz w:val="24"/>
          <w:szCs w:val="24"/>
          <w:lang w:val="fr-FR"/>
        </w:rPr>
        <w:t>000</w:t>
      </w:r>
      <w:r w:rsidR="007B5586">
        <w:rPr>
          <w:sz w:val="24"/>
          <w:szCs w:val="24"/>
          <w:lang w:val="fr-FR"/>
        </w:rPr>
        <w:t>309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r w:rsidR="007B5586">
        <w:rPr>
          <w:sz w:val="24"/>
          <w:szCs w:val="24"/>
          <w:lang w:val="fr-FR"/>
        </w:rPr>
        <w:t>21</w:t>
      </w:r>
      <w:r w:rsidR="00C36EE1" w:rsidRPr="00E17CEB">
        <w:rPr>
          <w:sz w:val="24"/>
          <w:szCs w:val="24"/>
          <w:lang w:val="fr-FR"/>
        </w:rPr>
        <w:t>.01.2015</w:t>
      </w:r>
      <w:r w:rsidR="00112603">
        <w:rPr>
          <w:sz w:val="24"/>
          <w:szCs w:val="24"/>
          <w:lang w:val="fr-FR"/>
        </w:rPr>
        <w:t xml:space="preserve"> </w:t>
      </w:r>
      <w:proofErr w:type="spellStart"/>
      <w:r w:rsidR="00112603">
        <w:rPr>
          <w:sz w:val="24"/>
          <w:szCs w:val="24"/>
          <w:lang w:val="fr-FR"/>
        </w:rPr>
        <w:t>cît</w:t>
      </w:r>
      <w:proofErr w:type="spellEnd"/>
      <w:r w:rsidR="00112603">
        <w:rPr>
          <w:sz w:val="24"/>
          <w:szCs w:val="24"/>
          <w:lang w:val="fr-FR"/>
        </w:rPr>
        <w:t xml:space="preserve"> </w:t>
      </w:r>
      <w:proofErr w:type="spellStart"/>
      <w:r w:rsidR="00112603">
        <w:rPr>
          <w:sz w:val="24"/>
          <w:szCs w:val="24"/>
          <w:lang w:val="fr-FR"/>
        </w:rPr>
        <w:t>şi</w:t>
      </w:r>
      <w:proofErr w:type="spellEnd"/>
      <w:r w:rsidR="00112603">
        <w:rPr>
          <w:sz w:val="24"/>
          <w:szCs w:val="24"/>
          <w:lang w:val="fr-FR"/>
        </w:rPr>
        <w:t xml:space="preserve"> </w:t>
      </w:r>
      <w:proofErr w:type="spellStart"/>
      <w:r w:rsidR="00112603">
        <w:rPr>
          <w:sz w:val="24"/>
          <w:szCs w:val="24"/>
          <w:lang w:val="fr-FR"/>
        </w:rPr>
        <w:t>adresa</w:t>
      </w:r>
      <w:proofErr w:type="spellEnd"/>
      <w:r w:rsidR="00112603">
        <w:rPr>
          <w:sz w:val="24"/>
          <w:szCs w:val="24"/>
          <w:lang w:val="fr-FR"/>
        </w:rPr>
        <w:t xml:space="preserve"> </w:t>
      </w:r>
      <w:r w:rsidR="007B5586">
        <w:rPr>
          <w:sz w:val="24"/>
          <w:szCs w:val="24"/>
          <w:lang w:val="fr-FR"/>
        </w:rPr>
        <w:t xml:space="preserve"> CT2015-000473din 28.01.2015 </w:t>
      </w:r>
      <w:proofErr w:type="spellStart"/>
      <w:r w:rsidR="007B5586">
        <w:rPr>
          <w:sz w:val="24"/>
          <w:szCs w:val="24"/>
          <w:lang w:val="fr-FR"/>
        </w:rPr>
        <w:t>înregistrate</w:t>
      </w:r>
      <w:proofErr w:type="spellEnd"/>
      <w:r w:rsidRPr="00E17CEB">
        <w:rPr>
          <w:sz w:val="24"/>
          <w:szCs w:val="24"/>
          <w:lang w:val="fr-FR"/>
        </w:rPr>
        <w:t xml:space="preserve"> 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78256A">
        <w:rPr>
          <w:sz w:val="24"/>
          <w:szCs w:val="24"/>
          <w:lang w:val="fr-FR"/>
        </w:rPr>
        <w:t>iri</w:t>
      </w:r>
      <w:proofErr w:type="spellEnd"/>
      <w:r w:rsidR="0078256A">
        <w:rPr>
          <w:sz w:val="24"/>
          <w:szCs w:val="24"/>
          <w:lang w:val="fr-FR"/>
        </w:rPr>
        <w:t xml:space="preserve">, </w:t>
      </w:r>
      <w:proofErr w:type="spellStart"/>
      <w:r w:rsidR="0078256A">
        <w:rPr>
          <w:sz w:val="24"/>
          <w:szCs w:val="24"/>
          <w:lang w:val="fr-FR"/>
        </w:rPr>
        <w:t>Terenuri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r w:rsidR="0078256A">
        <w:rPr>
          <w:sz w:val="24"/>
          <w:szCs w:val="24"/>
          <w:lang w:val="fr-FR"/>
        </w:rPr>
        <w:t xml:space="preserve">Compartiment </w:t>
      </w:r>
      <w:proofErr w:type="spellStart"/>
      <w:proofErr w:type="gramStart"/>
      <w:r w:rsidR="0078256A">
        <w:rPr>
          <w:sz w:val="24"/>
          <w:szCs w:val="24"/>
          <w:lang w:val="fr-FR"/>
        </w:rPr>
        <w:t>Monumente</w:t>
      </w:r>
      <w:proofErr w:type="spellEnd"/>
      <w:r w:rsidR="0078256A">
        <w:rPr>
          <w:sz w:val="24"/>
          <w:szCs w:val="24"/>
          <w:lang w:val="fr-FR"/>
        </w:rPr>
        <w:t xml:space="preserve"> ,</w:t>
      </w:r>
      <w:r w:rsidRPr="00E17CEB">
        <w:rPr>
          <w:sz w:val="24"/>
          <w:szCs w:val="24"/>
          <w:lang w:val="fr-FR"/>
        </w:rPr>
        <w:t>de</w:t>
      </w:r>
      <w:proofErr w:type="gram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doamna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Tuducan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Gianina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Viorica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în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calitate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proprietar</w:t>
      </w:r>
      <w:proofErr w:type="spellEnd"/>
      <w:r w:rsidRPr="00E17CEB">
        <w:rPr>
          <w:sz w:val="24"/>
          <w:szCs w:val="24"/>
          <w:lang w:val="fr-FR"/>
        </w:rPr>
        <w:t xml:space="preserve">, 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spaţiului </w:t>
      </w:r>
      <w:r w:rsidRPr="00E17CEB">
        <w:rPr>
          <w:sz w:val="24"/>
          <w:szCs w:val="24"/>
          <w:lang w:val="ro-RO"/>
        </w:rPr>
        <w:t xml:space="preserve"> cu altă destinaţie decât aceea de locuinţă </w:t>
      </w:r>
      <w:r w:rsidRPr="007B5586">
        <w:rPr>
          <w:sz w:val="24"/>
          <w:szCs w:val="24"/>
          <w:lang w:val="ro-RO"/>
        </w:rPr>
        <w:t>SAD</w:t>
      </w:r>
      <w:r w:rsidR="0078256A" w:rsidRPr="007B5586">
        <w:rPr>
          <w:sz w:val="24"/>
          <w:szCs w:val="24"/>
          <w:lang w:val="ro-RO"/>
        </w:rPr>
        <w:t>1</w:t>
      </w:r>
      <w:r w:rsidRPr="00E17CEB">
        <w:rPr>
          <w:sz w:val="24"/>
          <w:szCs w:val="24"/>
          <w:lang w:val="ro-RO"/>
        </w:rPr>
        <w:t>, înscris în C.F.nr.</w:t>
      </w:r>
      <w:r w:rsidR="0078256A">
        <w:rPr>
          <w:sz w:val="24"/>
          <w:szCs w:val="24"/>
          <w:lang w:val="ro-RO"/>
        </w:rPr>
        <w:t>403680-C1-U22,</w:t>
      </w:r>
      <w:r w:rsidR="00112603">
        <w:rPr>
          <w:sz w:val="24"/>
          <w:szCs w:val="24"/>
          <w:lang w:val="ro-RO"/>
        </w:rPr>
        <w:t xml:space="preserve"> </w:t>
      </w:r>
      <w:r w:rsidR="00DD7689" w:rsidRPr="00E17CEB">
        <w:rPr>
          <w:sz w:val="24"/>
          <w:szCs w:val="24"/>
          <w:lang w:val="ro-RO"/>
        </w:rPr>
        <w:t>nr. topo.</w:t>
      </w:r>
      <w:r w:rsidR="0078256A">
        <w:rPr>
          <w:sz w:val="24"/>
          <w:szCs w:val="24"/>
          <w:lang w:val="ro-RO"/>
        </w:rPr>
        <w:t>403680-C1-U22</w:t>
      </w:r>
      <w:r w:rsidR="00DD7689" w:rsidRPr="00E17CEB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imobilul din</w:t>
      </w:r>
      <w:r w:rsidR="0078256A">
        <w:rPr>
          <w:sz w:val="24"/>
          <w:szCs w:val="24"/>
          <w:lang w:val="ro-RO"/>
        </w:rPr>
        <w:t>Timişoara strada Splaiul Nistrului n</w:t>
      </w:r>
      <w:r w:rsidR="00571FB0">
        <w:rPr>
          <w:sz w:val="24"/>
          <w:szCs w:val="24"/>
          <w:lang w:val="ro-RO"/>
        </w:rPr>
        <w:t xml:space="preserve">r.1 la preţul de 50.000 de euro, va precizăm următoarele </w:t>
      </w:r>
      <w:r w:rsidR="00112603">
        <w:rPr>
          <w:sz w:val="24"/>
          <w:szCs w:val="24"/>
          <w:lang w:val="ro-RO"/>
        </w:rPr>
        <w:t>:</w:t>
      </w:r>
    </w:p>
    <w:p w:rsidR="00DD7689" w:rsidRPr="00E17CEB" w:rsidRDefault="00571FB0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cu altă destinaţie </w:t>
      </w:r>
      <w:r>
        <w:rPr>
          <w:sz w:val="24"/>
          <w:szCs w:val="24"/>
          <w:lang w:val="ro-RO"/>
        </w:rPr>
        <w:t xml:space="preserve">decât aceea de locuinţă </w:t>
      </w:r>
      <w:r w:rsidR="0078256A">
        <w:rPr>
          <w:sz w:val="24"/>
          <w:szCs w:val="24"/>
          <w:lang w:val="ro-RO"/>
        </w:rPr>
        <w:t>S.A.D1,</w:t>
      </w:r>
      <w:r w:rsidR="00DD7689" w:rsidRPr="00E17CEB">
        <w:rPr>
          <w:sz w:val="24"/>
          <w:szCs w:val="24"/>
          <w:lang w:val="ro-RO"/>
        </w:rPr>
        <w:t xml:space="preserve"> situat în </w:t>
      </w:r>
      <w:r w:rsidR="0078256A">
        <w:rPr>
          <w:sz w:val="24"/>
          <w:szCs w:val="24"/>
          <w:lang w:val="ro-RO"/>
        </w:rPr>
        <w:t>imobilul</w:t>
      </w:r>
      <w:r w:rsidR="00DD7689" w:rsidRPr="00E17CEB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 xml:space="preserve">din </w:t>
      </w:r>
      <w:r w:rsidR="00DD7689" w:rsidRPr="00E17CEB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>Splaiul Nistrului nr.1 ,subsol</w:t>
      </w:r>
      <w:r w:rsidR="00DD7689" w:rsidRPr="00E17CEB">
        <w:rPr>
          <w:sz w:val="24"/>
          <w:szCs w:val="24"/>
          <w:lang w:val="ro-RO"/>
        </w:rPr>
        <w:t xml:space="preserve">, este compus din </w:t>
      </w:r>
      <w:r>
        <w:rPr>
          <w:sz w:val="24"/>
          <w:szCs w:val="24"/>
          <w:lang w:val="ro-RO"/>
        </w:rPr>
        <w:t>11 in</w:t>
      </w:r>
      <w:r w:rsidR="0078256A">
        <w:rPr>
          <w:sz w:val="24"/>
          <w:szCs w:val="24"/>
          <w:lang w:val="ro-RO"/>
        </w:rPr>
        <w:t>caperi cu 8,164 %</w:t>
      </w:r>
      <w:r>
        <w:rPr>
          <w:sz w:val="24"/>
          <w:szCs w:val="24"/>
          <w:lang w:val="ro-RO"/>
        </w:rPr>
        <w:t xml:space="preserve"> din cpi </w:t>
      </w:r>
      <w:r w:rsidR="0078256A">
        <w:rPr>
          <w:sz w:val="24"/>
          <w:szCs w:val="24"/>
          <w:lang w:val="ro-RO"/>
        </w:rPr>
        <w:t>şi cu 97/1189 m.p teren în folosinţă,</w:t>
      </w:r>
      <w:r w:rsidR="00DD7689" w:rsidRPr="00E17CEB">
        <w:rPr>
          <w:sz w:val="24"/>
          <w:szCs w:val="24"/>
          <w:lang w:val="ro-RO"/>
        </w:rPr>
        <w:t xml:space="preserve"> </w:t>
      </w:r>
      <w:r w:rsidR="007B721E" w:rsidRPr="00E17CEB">
        <w:rPr>
          <w:sz w:val="24"/>
          <w:szCs w:val="24"/>
          <w:lang w:val="ro-RO"/>
        </w:rPr>
        <w:t>a</w:t>
      </w:r>
      <w:r w:rsidR="00DD7689" w:rsidRPr="00E17CEB">
        <w:rPr>
          <w:sz w:val="24"/>
          <w:szCs w:val="24"/>
          <w:lang w:val="ro-RO"/>
        </w:rPr>
        <w:t xml:space="preserve">re </w:t>
      </w:r>
      <w:r w:rsidR="007B721E" w:rsidRPr="00E17CEB">
        <w:rPr>
          <w:sz w:val="24"/>
          <w:szCs w:val="24"/>
          <w:lang w:val="ro-RO"/>
        </w:rPr>
        <w:t xml:space="preserve">o suprafaţă utilă de aproximativ </w:t>
      </w:r>
      <w:r w:rsidR="0078256A">
        <w:rPr>
          <w:sz w:val="24"/>
          <w:szCs w:val="24"/>
          <w:lang w:val="ro-RO"/>
        </w:rPr>
        <w:t>314,5</w:t>
      </w:r>
      <w:r w:rsidR="009B444D" w:rsidRPr="00E17CEB">
        <w:rPr>
          <w:sz w:val="24"/>
          <w:szCs w:val="24"/>
          <w:lang w:val="ro-RO"/>
        </w:rPr>
        <w:t xml:space="preserve"> mp</w:t>
      </w:r>
      <w:r w:rsidR="0078256A">
        <w:rPr>
          <w:sz w:val="24"/>
          <w:szCs w:val="24"/>
          <w:lang w:val="ro-RO"/>
        </w:rPr>
        <w:t>,</w:t>
      </w:r>
      <w:r w:rsidR="009B444D" w:rsidRPr="00E17CEB">
        <w:rPr>
          <w:sz w:val="24"/>
          <w:szCs w:val="24"/>
          <w:lang w:val="ro-RO"/>
        </w:rPr>
        <w:t xml:space="preserve">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78256A">
        <w:rPr>
          <w:sz w:val="24"/>
          <w:szCs w:val="24"/>
          <w:lang w:val="ro-RO"/>
        </w:rPr>
        <w:t>50</w:t>
      </w:r>
      <w:r w:rsidR="00DD7689" w:rsidRPr="00E17CEB">
        <w:rPr>
          <w:sz w:val="24"/>
          <w:szCs w:val="24"/>
          <w:lang w:val="ro-RO"/>
        </w:rPr>
        <w:t>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78256A">
        <w:rPr>
          <w:sz w:val="24"/>
          <w:szCs w:val="24"/>
          <w:lang w:val="ro-RO"/>
        </w:rPr>
        <w:t xml:space="preserve">159 </w:t>
      </w:r>
      <w:r w:rsidR="009B444D" w:rsidRPr="00E17CEB">
        <w:rPr>
          <w:sz w:val="24"/>
          <w:szCs w:val="24"/>
          <w:lang w:val="ro-RO"/>
        </w:rPr>
        <w:t>euro/mp.</w:t>
      </w:r>
    </w:p>
    <w:p w:rsidR="006026AE" w:rsidRDefault="009B444D" w:rsidP="007B721E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-Din  adresa CT2015-</w:t>
      </w:r>
      <w:r w:rsidR="00F34F29">
        <w:rPr>
          <w:sz w:val="24"/>
          <w:szCs w:val="24"/>
          <w:lang w:val="ro-RO"/>
        </w:rPr>
        <w:t>000</w:t>
      </w:r>
      <w:r w:rsidR="00571FB0">
        <w:rPr>
          <w:sz w:val="24"/>
          <w:szCs w:val="24"/>
          <w:lang w:val="ro-RO"/>
        </w:rPr>
        <w:t>089</w:t>
      </w:r>
      <w:r w:rsidR="00F34F29">
        <w:rPr>
          <w:sz w:val="24"/>
          <w:szCs w:val="24"/>
          <w:lang w:val="ro-RO"/>
        </w:rPr>
        <w:t xml:space="preserve"> din 23</w:t>
      </w:r>
      <w:r w:rsidRPr="00E17CEB">
        <w:rPr>
          <w:sz w:val="24"/>
          <w:szCs w:val="24"/>
          <w:lang w:val="ro-RO"/>
        </w:rPr>
        <w:t>.01.2015 a Direcţiei de Urbanism-Biroul Reabilitare şi conservare clădiri istorice rezultă că imobil</w:t>
      </w:r>
      <w:r w:rsidR="003A2ACE" w:rsidRPr="00E17CEB">
        <w:rPr>
          <w:sz w:val="24"/>
          <w:szCs w:val="24"/>
          <w:lang w:val="ro-RO"/>
        </w:rPr>
        <w:t xml:space="preserve"> situat in </w:t>
      </w:r>
      <w:r w:rsidR="00571FB0">
        <w:rPr>
          <w:sz w:val="24"/>
          <w:szCs w:val="24"/>
          <w:lang w:val="ro-RO"/>
        </w:rPr>
        <w:t>Splaiul Nistrului nr.1</w:t>
      </w:r>
      <w:r w:rsidR="00FB3920" w:rsidRPr="00E17CEB">
        <w:rPr>
          <w:sz w:val="24"/>
          <w:szCs w:val="24"/>
          <w:lang w:val="ro-RO"/>
        </w:rPr>
        <w:t xml:space="preserve"> </w:t>
      </w:r>
      <w:r w:rsidR="009977EB">
        <w:rPr>
          <w:sz w:val="24"/>
          <w:szCs w:val="24"/>
          <w:lang w:val="ro-RO"/>
        </w:rPr>
        <w:t>face parte din Ansamblul Urban Fabric(II) ,Cod TM</w:t>
      </w:r>
      <w:r w:rsidR="00C5625F">
        <w:rPr>
          <w:sz w:val="24"/>
          <w:szCs w:val="24"/>
          <w:lang w:val="ro-RO"/>
        </w:rPr>
        <w:t>-II-s-B-06097, poz</w:t>
      </w:r>
      <w:r w:rsidR="009977EB">
        <w:rPr>
          <w:sz w:val="24"/>
          <w:szCs w:val="24"/>
          <w:lang w:val="ro-RO"/>
        </w:rPr>
        <w:t>itia 62 din Lista Monumentelor</w:t>
      </w:r>
      <w:r w:rsidR="00C5625F">
        <w:rPr>
          <w:sz w:val="24"/>
          <w:szCs w:val="24"/>
          <w:lang w:val="ro-RO"/>
        </w:rPr>
        <w:t xml:space="preserve"> Istorice-2010, judeţul Timiş</w:t>
      </w:r>
      <w:r w:rsidR="006026AE">
        <w:rPr>
          <w:sz w:val="24"/>
          <w:szCs w:val="24"/>
          <w:lang w:val="ro-RO"/>
        </w:rPr>
        <w:t>.</w:t>
      </w:r>
    </w:p>
    <w:p w:rsidR="006026AE" w:rsidRDefault="006026AE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Compoziţia clădirii este dominată de volumele mari, jucate, ale acoperişurilor.</w:t>
      </w:r>
      <w:r w:rsidR="009977EB">
        <w:rPr>
          <w:sz w:val="24"/>
          <w:szCs w:val="24"/>
          <w:lang w:val="ro-RO"/>
        </w:rPr>
        <w:t xml:space="preserve"> </w:t>
      </w:r>
      <w:r w:rsidR="007B721E" w:rsidRPr="00E17CEB">
        <w:rPr>
          <w:sz w:val="24"/>
          <w:szCs w:val="24"/>
          <w:lang w:val="ro-RO"/>
        </w:rPr>
        <w:t xml:space="preserve"> </w:t>
      </w:r>
      <w:r w:rsidR="00FB3920" w:rsidRPr="00E17CEB">
        <w:rPr>
          <w:sz w:val="24"/>
          <w:szCs w:val="24"/>
          <w:lang w:val="ro-RO"/>
        </w:rPr>
        <w:t xml:space="preserve">Faţada </w:t>
      </w:r>
      <w:r>
        <w:rPr>
          <w:sz w:val="24"/>
          <w:szCs w:val="24"/>
          <w:lang w:val="ro-RO"/>
        </w:rPr>
        <w:t>principală , orientată spre pod, prezintă un amplu fronton cu forme unduite.Sub fronton ferestrele sunt încadrate de pilaştri ionici cu capitele plate.</w:t>
      </w:r>
    </w:p>
    <w:p w:rsidR="006026AE" w:rsidRDefault="006026AE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Starea generală a i</w:t>
      </w:r>
      <w:r w:rsidR="000067ED">
        <w:rPr>
          <w:sz w:val="24"/>
          <w:szCs w:val="24"/>
          <w:lang w:val="ro-RO"/>
        </w:rPr>
        <w:t>mobilului necesită lucrări de î</w:t>
      </w:r>
      <w:r>
        <w:rPr>
          <w:sz w:val="24"/>
          <w:szCs w:val="24"/>
          <w:lang w:val="ro-RO"/>
        </w:rPr>
        <w:t>ntreţinere. Faţadele clădirii sunt în stare bună din punct de vedere al paramentului , dar imobilul necesită asanarea instalaţiilor parazitare</w:t>
      </w:r>
      <w:r w:rsidR="00316AD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(alarme, cabluri de electricitate şi de date).</w:t>
      </w:r>
      <w:r w:rsidR="0011260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Reclamele </w:t>
      </w:r>
      <w:r w:rsidR="00CA2AFE">
        <w:rPr>
          <w:sz w:val="24"/>
          <w:szCs w:val="24"/>
          <w:lang w:val="ro-RO"/>
        </w:rPr>
        <w:t xml:space="preserve">montate pe </w:t>
      </w:r>
      <w:r w:rsidR="00316ADC">
        <w:rPr>
          <w:sz w:val="24"/>
          <w:szCs w:val="24"/>
          <w:lang w:val="ro-RO"/>
        </w:rPr>
        <w:t xml:space="preserve">faţadă </w:t>
      </w:r>
      <w:r w:rsidR="00CA2AFE">
        <w:rPr>
          <w:sz w:val="24"/>
          <w:szCs w:val="24"/>
          <w:lang w:val="ro-RO"/>
        </w:rPr>
        <w:t>nu sunt adaptate</w:t>
      </w:r>
      <w:r w:rsidR="00316ADC">
        <w:rPr>
          <w:sz w:val="24"/>
          <w:szCs w:val="24"/>
          <w:lang w:val="ro-RO"/>
        </w:rPr>
        <w:t xml:space="preserve"> din punct de vedere stilistic, ne</w:t>
      </w:r>
      <w:r w:rsidR="00CA2AFE">
        <w:rPr>
          <w:sz w:val="24"/>
          <w:szCs w:val="24"/>
          <w:lang w:val="ro-RO"/>
        </w:rPr>
        <w:t>respectând Regulamentul local de urbanism aferent P.U.G.2001,punctul</w:t>
      </w:r>
      <w:r w:rsidR="00C23FE8">
        <w:rPr>
          <w:sz w:val="24"/>
          <w:szCs w:val="24"/>
          <w:lang w:val="ro-RO"/>
        </w:rPr>
        <w:t xml:space="preserve"> </w:t>
      </w:r>
      <w:r w:rsidR="00CA2AFE">
        <w:rPr>
          <w:sz w:val="24"/>
          <w:szCs w:val="24"/>
          <w:lang w:val="ro-RO"/>
        </w:rPr>
        <w:t xml:space="preserve">4B.V, recomandările Îndrumarului  pentru Regulamentul Local de Urbanism al Cartierului Cetate şi al altor zone istorice protejate din Timişoara </w:t>
      </w:r>
      <w:r w:rsidR="00C23FE8">
        <w:rPr>
          <w:sz w:val="24"/>
          <w:szCs w:val="24"/>
          <w:lang w:val="ro-RO"/>
        </w:rPr>
        <w:t>conform HCL224/2008 ş</w:t>
      </w:r>
      <w:r w:rsidR="00CA2AFE">
        <w:rPr>
          <w:sz w:val="24"/>
          <w:szCs w:val="24"/>
          <w:lang w:val="ro-RO"/>
        </w:rPr>
        <w:t>i nici Studiul de Fezabilitate Istorică ,,Zone construite protejate Timişoara 2011,conform HCL208/31.05.2011.</w:t>
      </w:r>
    </w:p>
    <w:p w:rsidR="006026AE" w:rsidRDefault="00CA2AFE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Ferestrele şi uşile spaţiilor de </w:t>
      </w:r>
      <w:r w:rsidR="00112603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 xml:space="preserve">parter, dinspre Splaiul Nistrului , au fost înlocuite cu tâmplărie PVC maro,imitaţie de lemn, cu geam dublu izolat.Uşa de acces de pe Splaiul Nistrului nr.1, realizată din fier forjat, se păstrează în stare bună.Vitrinele şi </w:t>
      </w:r>
      <w:r w:rsidR="00112603">
        <w:rPr>
          <w:sz w:val="24"/>
          <w:szCs w:val="24"/>
          <w:lang w:val="ro-RO"/>
        </w:rPr>
        <w:t>ferestrele dinspre B-dul</w:t>
      </w:r>
      <w:r w:rsidR="00967DC2">
        <w:rPr>
          <w:sz w:val="24"/>
          <w:szCs w:val="24"/>
          <w:lang w:val="ro-RO"/>
        </w:rPr>
        <w:t xml:space="preserve"> </w:t>
      </w:r>
      <w:r w:rsidR="000067ED">
        <w:rPr>
          <w:sz w:val="24"/>
          <w:szCs w:val="24"/>
          <w:lang w:val="ro-RO"/>
        </w:rPr>
        <w:t>3August 1919 sunt din lemn.La mezanin şi etaj tîmplaria a fost înlocuită parţial cu tămplăria din PVC. Învelitoarea metalică şi elementele de tinichigerie necesită lucrări de intervenţie.</w:t>
      </w:r>
    </w:p>
    <w:p w:rsidR="00F306B7" w:rsidRPr="00E17CEB" w:rsidRDefault="00DC3BC2" w:rsidP="00F306B7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 w:rsidR="00AF6016">
        <w:rPr>
          <w:sz w:val="24"/>
          <w:szCs w:val="24"/>
          <w:lang w:val="ro-RO"/>
        </w:rPr>
        <w:t>Conform adresei</w:t>
      </w:r>
      <w:r w:rsidR="007B721E" w:rsidRPr="00E17CEB">
        <w:rPr>
          <w:sz w:val="24"/>
          <w:szCs w:val="24"/>
          <w:lang w:val="ro-RO"/>
        </w:rPr>
        <w:t xml:space="preserve"> nr.</w:t>
      </w:r>
      <w:r w:rsidR="00AF6016">
        <w:rPr>
          <w:sz w:val="24"/>
          <w:szCs w:val="24"/>
          <w:lang w:val="ro-RO"/>
        </w:rPr>
        <w:t>184  din 19</w:t>
      </w:r>
      <w:r w:rsidR="00B24B27" w:rsidRPr="00E17CEB">
        <w:rPr>
          <w:sz w:val="24"/>
          <w:szCs w:val="24"/>
          <w:lang w:val="ro-RO"/>
        </w:rPr>
        <w:t>.01.2015</w:t>
      </w:r>
      <w:r w:rsidR="007B721E" w:rsidRPr="00E17CEB">
        <w:rPr>
          <w:sz w:val="24"/>
          <w:szCs w:val="24"/>
          <w:lang w:val="ro-RO"/>
        </w:rPr>
        <w:t xml:space="preserve">, </w:t>
      </w:r>
      <w:r w:rsidR="00AF6016">
        <w:rPr>
          <w:sz w:val="24"/>
          <w:szCs w:val="24"/>
          <w:lang w:val="ro-RO"/>
        </w:rPr>
        <w:t>a  Direcţiei</w:t>
      </w:r>
      <w:r w:rsidR="007B721E" w:rsidRPr="00E17CEB">
        <w:rPr>
          <w:sz w:val="24"/>
          <w:szCs w:val="24"/>
          <w:lang w:val="ro-RO"/>
        </w:rPr>
        <w:t xml:space="preserve"> </w:t>
      </w:r>
      <w:r w:rsidR="00AF6016">
        <w:rPr>
          <w:sz w:val="24"/>
          <w:szCs w:val="24"/>
          <w:lang w:val="ro-RO"/>
        </w:rPr>
        <w:t xml:space="preserve">Judeţene </w:t>
      </w:r>
      <w:r w:rsidR="00B24B27" w:rsidRPr="00E17CEB">
        <w:rPr>
          <w:sz w:val="24"/>
          <w:szCs w:val="24"/>
          <w:lang w:val="ro-RO"/>
        </w:rPr>
        <w:t xml:space="preserve"> </w:t>
      </w:r>
      <w:r w:rsidR="007B721E" w:rsidRPr="00E17CEB">
        <w:rPr>
          <w:sz w:val="24"/>
          <w:szCs w:val="24"/>
          <w:lang w:val="ro-RO"/>
        </w:rPr>
        <w:t>pentru Cultură</w:t>
      </w:r>
      <w:r w:rsidR="00B24B27" w:rsidRPr="00E17CEB">
        <w:rPr>
          <w:sz w:val="24"/>
          <w:szCs w:val="24"/>
          <w:lang w:val="ro-RO"/>
        </w:rPr>
        <w:t xml:space="preserve"> </w:t>
      </w:r>
      <w:r w:rsidR="007B721E" w:rsidRPr="00E17CEB">
        <w:rPr>
          <w:sz w:val="24"/>
          <w:szCs w:val="24"/>
          <w:lang w:val="ro-RO"/>
        </w:rPr>
        <w:t xml:space="preserve"> Timiş, </w:t>
      </w:r>
      <w:r w:rsidR="00AF6016">
        <w:rPr>
          <w:sz w:val="24"/>
          <w:szCs w:val="24"/>
          <w:lang w:val="ro-RO"/>
        </w:rPr>
        <w:t xml:space="preserve">rezultă </w:t>
      </w:r>
      <w:r w:rsidR="007B721E" w:rsidRPr="00E17CEB">
        <w:rPr>
          <w:sz w:val="24"/>
          <w:szCs w:val="24"/>
          <w:lang w:val="ro-RO"/>
        </w:rPr>
        <w:t>că</w:t>
      </w:r>
      <w:r w:rsidR="00132E68">
        <w:rPr>
          <w:i/>
          <w:sz w:val="24"/>
          <w:szCs w:val="24"/>
          <w:lang w:val="ro-RO"/>
        </w:rPr>
        <w:t xml:space="preserve"> </w:t>
      </w:r>
      <w:r w:rsidR="00132E68" w:rsidRPr="00132E68">
        <w:rPr>
          <w:sz w:val="24"/>
          <w:szCs w:val="24"/>
          <w:lang w:val="ro-RO"/>
        </w:rPr>
        <w:t>aceasta</w:t>
      </w:r>
      <w:r w:rsidR="00132E68">
        <w:rPr>
          <w:i/>
          <w:sz w:val="24"/>
          <w:szCs w:val="24"/>
          <w:lang w:val="ro-RO"/>
        </w:rPr>
        <w:t xml:space="preserve"> </w:t>
      </w:r>
      <w:r w:rsidR="007B721E" w:rsidRPr="00E17CEB">
        <w:rPr>
          <w:i/>
          <w:sz w:val="24"/>
          <w:szCs w:val="24"/>
          <w:lang w:val="ro-RO"/>
        </w:rPr>
        <w:t xml:space="preserve"> </w:t>
      </w:r>
      <w:r w:rsidR="007B721E" w:rsidRPr="00E17CEB">
        <w:rPr>
          <w:sz w:val="24"/>
          <w:szCs w:val="24"/>
          <w:lang w:val="ro-RO"/>
        </w:rPr>
        <w:t xml:space="preserve">nu îşi exercită dreptul de preemţiune, asupra </w:t>
      </w:r>
      <w:r w:rsidR="000F3AAC">
        <w:rPr>
          <w:sz w:val="24"/>
          <w:szCs w:val="24"/>
          <w:lang w:val="ro-RO"/>
        </w:rPr>
        <w:t xml:space="preserve">spaţiului cu altă destinaţie decît aceea de locuinţă </w:t>
      </w:r>
      <w:r w:rsidR="00AF6016">
        <w:rPr>
          <w:sz w:val="24"/>
          <w:szCs w:val="24"/>
          <w:lang w:val="ro-RO"/>
        </w:rPr>
        <w:t xml:space="preserve">S.A.D 1 </w:t>
      </w:r>
      <w:r w:rsidR="00B24B27" w:rsidRPr="00E17CEB">
        <w:rPr>
          <w:sz w:val="24"/>
          <w:szCs w:val="24"/>
          <w:lang w:val="ro-RO"/>
        </w:rPr>
        <w:t xml:space="preserve">din strada </w:t>
      </w:r>
      <w:r w:rsidR="00AF6016">
        <w:rPr>
          <w:sz w:val="24"/>
          <w:szCs w:val="24"/>
          <w:lang w:val="ro-RO"/>
        </w:rPr>
        <w:t>Splaiul Nistrului nr.1</w:t>
      </w:r>
      <w:r w:rsidR="00B24B27" w:rsidRPr="00E17CEB">
        <w:rPr>
          <w:sz w:val="24"/>
          <w:szCs w:val="24"/>
          <w:lang w:val="ro-RO"/>
        </w:rPr>
        <w:t xml:space="preserve"> </w:t>
      </w:r>
      <w:r w:rsidR="000F3AAC">
        <w:rPr>
          <w:sz w:val="24"/>
          <w:szCs w:val="24"/>
          <w:lang w:val="ro-RO"/>
        </w:rPr>
        <w:t>subsol, imobil ce</w:t>
      </w:r>
      <w:r w:rsidR="00F306B7">
        <w:rPr>
          <w:sz w:val="24"/>
          <w:szCs w:val="24"/>
          <w:lang w:val="ro-RO"/>
        </w:rPr>
        <w:t xml:space="preserve"> face parte din Zona de protecţie a Ansamblului urban Fabric (II)</w:t>
      </w:r>
      <w:r w:rsidR="00F306B7" w:rsidRPr="00E17CEB">
        <w:rPr>
          <w:sz w:val="24"/>
          <w:szCs w:val="24"/>
          <w:lang w:val="ro-RO"/>
        </w:rPr>
        <w:t>, cod TM-II-s-B-0609</w:t>
      </w:r>
      <w:r w:rsidR="00F306B7">
        <w:rPr>
          <w:sz w:val="24"/>
          <w:szCs w:val="24"/>
          <w:lang w:val="ro-RO"/>
        </w:rPr>
        <w:t>7, poziţia 62</w:t>
      </w:r>
      <w:r w:rsidR="00F306B7" w:rsidRPr="00E17CEB">
        <w:rPr>
          <w:sz w:val="24"/>
          <w:szCs w:val="24"/>
          <w:lang w:val="ro-RO"/>
        </w:rPr>
        <w:t xml:space="preserve"> din Lista Monumentelor Istorice-2010;</w:t>
      </w:r>
    </w:p>
    <w:p w:rsidR="000F3AAC" w:rsidRDefault="000F3AAC" w:rsidP="007B721E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</w:p>
    <w:p w:rsidR="00AF6016" w:rsidRDefault="00C67D89" w:rsidP="007B721E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F306B7">
        <w:rPr>
          <w:sz w:val="24"/>
          <w:szCs w:val="24"/>
          <w:lang w:val="ro-RO"/>
        </w:rPr>
        <w:tab/>
      </w:r>
      <w:r w:rsidR="00F306B7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Cod FO53-01, ver.2</w:t>
      </w:r>
    </w:p>
    <w:p w:rsidR="00930D22" w:rsidRDefault="00930D22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-</w:t>
      </w:r>
      <w:r w:rsidR="00967DC2">
        <w:rPr>
          <w:sz w:val="24"/>
          <w:szCs w:val="24"/>
          <w:lang w:val="ro-RO"/>
        </w:rPr>
        <w:t xml:space="preserve">Din </w:t>
      </w:r>
      <w:r>
        <w:rPr>
          <w:sz w:val="24"/>
          <w:szCs w:val="24"/>
          <w:lang w:val="ro-RO"/>
        </w:rPr>
        <w:t xml:space="preserve"> </w:t>
      </w:r>
      <w:r w:rsidR="006E747C">
        <w:rPr>
          <w:sz w:val="24"/>
          <w:szCs w:val="24"/>
          <w:lang w:val="ro-RO"/>
        </w:rPr>
        <w:t>ră</w:t>
      </w:r>
      <w:r w:rsidR="00D05682">
        <w:rPr>
          <w:sz w:val="24"/>
          <w:szCs w:val="24"/>
          <w:lang w:val="ro-RO"/>
        </w:rPr>
        <w:t>s</w:t>
      </w:r>
      <w:r w:rsidR="00967DC2">
        <w:rPr>
          <w:sz w:val="24"/>
          <w:szCs w:val="24"/>
          <w:lang w:val="ro-RO"/>
        </w:rPr>
        <w:t xml:space="preserve">punsul </w:t>
      </w:r>
      <w:r>
        <w:rPr>
          <w:sz w:val="24"/>
          <w:szCs w:val="24"/>
          <w:lang w:val="ro-RO"/>
        </w:rPr>
        <w:t>primit de la Biroul Valorificare Spaţii cu altă destinaţie la adresa noastră cu nr. CT2015-000089/26.01.2015</w:t>
      </w:r>
      <w:r w:rsidR="00967DC2">
        <w:rPr>
          <w:sz w:val="24"/>
          <w:szCs w:val="24"/>
          <w:lang w:val="ro-RO"/>
        </w:rPr>
        <w:t xml:space="preserve">, rezultă că S.A.D.1 din Splaiul Nistrului </w:t>
      </w:r>
      <w:r w:rsidR="00A45DF7">
        <w:rPr>
          <w:sz w:val="24"/>
          <w:szCs w:val="24"/>
          <w:lang w:val="ro-RO"/>
        </w:rPr>
        <w:t>(fosta Splaiul Galaţi)</w:t>
      </w:r>
      <w:r w:rsidR="00967DC2">
        <w:rPr>
          <w:sz w:val="24"/>
          <w:szCs w:val="24"/>
          <w:lang w:val="ro-RO"/>
        </w:rPr>
        <w:t xml:space="preserve"> </w:t>
      </w:r>
      <w:r w:rsidR="00A45DF7">
        <w:rPr>
          <w:sz w:val="24"/>
          <w:szCs w:val="24"/>
          <w:lang w:val="ro-RO"/>
        </w:rPr>
        <w:t>nr.1</w:t>
      </w:r>
      <w:r w:rsidR="00967DC2">
        <w:rPr>
          <w:sz w:val="24"/>
          <w:szCs w:val="24"/>
          <w:lang w:val="ro-RO"/>
        </w:rPr>
        <w:t>,subsol nu prezintă interes pentru domeniul public/privat al Municipiului Timişoara.</w:t>
      </w:r>
    </w:p>
    <w:p w:rsidR="00D20C88" w:rsidRDefault="00A17D76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E45164">
        <w:rPr>
          <w:sz w:val="24"/>
          <w:szCs w:val="24"/>
          <w:lang w:val="ro-RO"/>
        </w:rPr>
        <w:t>Din ră</w:t>
      </w:r>
      <w:r w:rsidR="00F25C64">
        <w:rPr>
          <w:sz w:val="24"/>
          <w:szCs w:val="24"/>
          <w:lang w:val="ro-RO"/>
        </w:rPr>
        <w:t>spunsul Direcţ</w:t>
      </w:r>
      <w:r w:rsidR="00F306B7">
        <w:rPr>
          <w:sz w:val="24"/>
          <w:szCs w:val="24"/>
          <w:lang w:val="ro-RO"/>
        </w:rPr>
        <w:t xml:space="preserve">iei Economice-Serviciul Buget la adresa </w:t>
      </w:r>
      <w:r w:rsidR="00D20C88">
        <w:rPr>
          <w:sz w:val="24"/>
          <w:szCs w:val="24"/>
          <w:lang w:val="ro-RO"/>
        </w:rPr>
        <w:t>noastră cu nr.</w:t>
      </w:r>
      <w:r w:rsidR="00F306B7">
        <w:rPr>
          <w:sz w:val="24"/>
          <w:szCs w:val="24"/>
          <w:lang w:val="ro-RO"/>
        </w:rPr>
        <w:t xml:space="preserve">CS2015-0000089/27.01.2015, privind existenţa fondurilor </w:t>
      </w:r>
      <w:r w:rsidR="00D20C88">
        <w:rPr>
          <w:sz w:val="24"/>
          <w:szCs w:val="24"/>
          <w:lang w:val="ro-RO"/>
        </w:rPr>
        <w:t xml:space="preserve">disponibile pentru achiziţionarea acestui spatiu rezultă ca  la data prezentei </w:t>
      </w:r>
      <w:r w:rsidR="00930D22">
        <w:rPr>
          <w:sz w:val="24"/>
          <w:szCs w:val="24"/>
          <w:lang w:val="ro-RO"/>
        </w:rPr>
        <w:t>,</w:t>
      </w:r>
      <w:r w:rsidR="00D20C88">
        <w:rPr>
          <w:sz w:val="24"/>
          <w:szCs w:val="24"/>
          <w:lang w:val="ro-RO"/>
        </w:rPr>
        <w:t>Bugetul Municipiului Timişoara pe anul 2015 nu a fost aprobat.</w:t>
      </w:r>
    </w:p>
    <w:p w:rsidR="005A734E" w:rsidRDefault="00D1577D" w:rsidP="007B721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Ţinând cont de </w:t>
      </w:r>
      <w:r w:rsidR="005A734E">
        <w:rPr>
          <w:sz w:val="24"/>
          <w:szCs w:val="24"/>
          <w:lang w:val="ro-RO"/>
        </w:rPr>
        <w:t xml:space="preserve"> art.4, alin.4 din Legea nr.422/2001, modificată şi republicata de Legea nr 259/2006 privind protejarea mon</w:t>
      </w:r>
      <w:r>
        <w:rPr>
          <w:sz w:val="24"/>
          <w:szCs w:val="24"/>
          <w:lang w:val="ro-RO"/>
        </w:rPr>
        <w:t>umentelor istorice;</w:t>
      </w:r>
    </w:p>
    <w:p w:rsidR="007B721E" w:rsidRDefault="007B721E" w:rsidP="007B721E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7B721E" w:rsidRPr="00E17CEB" w:rsidRDefault="007B721E" w:rsidP="007B721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 xml:space="preserve">                                         </w:t>
      </w:r>
      <w:r w:rsidR="00E17CEB">
        <w:rPr>
          <w:sz w:val="24"/>
          <w:szCs w:val="24"/>
          <w:lang w:val="ro-RO"/>
        </w:rPr>
        <w:tab/>
      </w:r>
    </w:p>
    <w:p w:rsidR="00E17CEB" w:rsidRDefault="007B721E" w:rsidP="007B721E">
      <w:pPr>
        <w:ind w:left="2160" w:firstLine="720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</w:p>
    <w:p w:rsidR="00E17CEB" w:rsidRDefault="00E17CEB" w:rsidP="007B721E">
      <w:pPr>
        <w:ind w:left="2160" w:firstLine="720"/>
        <w:rPr>
          <w:b/>
          <w:sz w:val="24"/>
          <w:szCs w:val="24"/>
          <w:lang w:val="ro-RO"/>
        </w:rPr>
      </w:pPr>
    </w:p>
    <w:p w:rsidR="007B721E" w:rsidRPr="00E17CEB" w:rsidRDefault="00E17CEB" w:rsidP="00E17CEB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 w:rsidR="007B721E" w:rsidRPr="00E17CEB">
        <w:rPr>
          <w:b/>
          <w:sz w:val="24"/>
          <w:szCs w:val="24"/>
          <w:lang w:val="ro-RO"/>
        </w:rPr>
        <w:t>PROPUNE:</w:t>
      </w:r>
    </w:p>
    <w:p w:rsidR="007B721E" w:rsidRPr="00E17CEB" w:rsidRDefault="007B721E" w:rsidP="007B721E">
      <w:pPr>
        <w:ind w:left="2160" w:firstLine="720"/>
        <w:rPr>
          <w:b/>
          <w:sz w:val="24"/>
          <w:szCs w:val="24"/>
          <w:lang w:val="ro-RO"/>
        </w:rPr>
      </w:pPr>
    </w:p>
    <w:p w:rsidR="007B721E" w:rsidRDefault="007B721E" w:rsidP="007B721E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770B72">
        <w:rPr>
          <w:sz w:val="24"/>
          <w:szCs w:val="24"/>
          <w:lang w:val="ro-RO"/>
        </w:rPr>
        <w:t xml:space="preserve"> privitor la cumpărarea spaţiului </w:t>
      </w:r>
      <w:r w:rsidRPr="00E17CEB">
        <w:rPr>
          <w:sz w:val="24"/>
          <w:szCs w:val="24"/>
          <w:lang w:val="ro-RO"/>
        </w:rPr>
        <w:t xml:space="preserve"> cu altă destinaţ</w:t>
      </w:r>
      <w:r w:rsidR="00664F1D">
        <w:rPr>
          <w:sz w:val="24"/>
          <w:szCs w:val="24"/>
          <w:lang w:val="ro-RO"/>
        </w:rPr>
        <w:t>ie decât aceea de locuinţă SAD 1</w:t>
      </w:r>
      <w:r w:rsidRPr="00E17CEB">
        <w:rPr>
          <w:sz w:val="24"/>
          <w:szCs w:val="24"/>
          <w:lang w:val="ro-RO"/>
        </w:rPr>
        <w:t>, înscris în C. F. nr.</w:t>
      </w:r>
      <w:r w:rsidR="00664F1D" w:rsidRPr="00664F1D">
        <w:rPr>
          <w:sz w:val="24"/>
          <w:szCs w:val="24"/>
          <w:lang w:val="ro-RO"/>
        </w:rPr>
        <w:t xml:space="preserve"> </w:t>
      </w:r>
      <w:r w:rsidR="00664F1D">
        <w:rPr>
          <w:sz w:val="24"/>
          <w:szCs w:val="24"/>
          <w:lang w:val="ro-RO"/>
        </w:rPr>
        <w:t>403680-C1-U22,</w:t>
      </w:r>
      <w:r w:rsidR="00664F1D" w:rsidRPr="00E17CEB">
        <w:rPr>
          <w:sz w:val="24"/>
          <w:szCs w:val="24"/>
          <w:lang w:val="ro-RO"/>
        </w:rPr>
        <w:t>nr. topo.</w:t>
      </w:r>
      <w:r w:rsidR="00664F1D">
        <w:rPr>
          <w:sz w:val="24"/>
          <w:szCs w:val="24"/>
          <w:lang w:val="ro-RO"/>
        </w:rPr>
        <w:t>403680-C1-U22</w:t>
      </w:r>
      <w:r w:rsidRPr="00E17CEB">
        <w:rPr>
          <w:sz w:val="24"/>
          <w:szCs w:val="24"/>
          <w:lang w:val="ro-RO"/>
        </w:rPr>
        <w:t xml:space="preserve">, la preţul de </w:t>
      </w:r>
      <w:r w:rsidR="00E81FA5" w:rsidRPr="00E17CEB">
        <w:rPr>
          <w:sz w:val="24"/>
          <w:szCs w:val="24"/>
          <w:lang w:val="ro-RO"/>
        </w:rPr>
        <w:t>5</w:t>
      </w:r>
      <w:r w:rsidR="00664F1D">
        <w:rPr>
          <w:sz w:val="24"/>
          <w:szCs w:val="24"/>
          <w:lang w:val="ro-RO"/>
        </w:rPr>
        <w:t>0</w:t>
      </w:r>
      <w:r w:rsidRPr="00E17CEB">
        <w:rPr>
          <w:sz w:val="24"/>
          <w:szCs w:val="24"/>
          <w:lang w:val="ro-RO"/>
        </w:rPr>
        <w:t xml:space="preserve">.000 euro, </w:t>
      </w:r>
      <w:r w:rsidR="00664F1D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imobilul din </w:t>
      </w:r>
      <w:r w:rsidR="00664F1D">
        <w:rPr>
          <w:sz w:val="24"/>
          <w:szCs w:val="24"/>
          <w:lang w:val="ro-RO"/>
        </w:rPr>
        <w:t>Strada Splaiul Nistrului(fosta Splaiul Galaţi), nr.1, apartament subsol.</w:t>
      </w:r>
    </w:p>
    <w:p w:rsidR="00496850" w:rsidRDefault="00496850" w:rsidP="007B721E">
      <w:pPr>
        <w:ind w:firstLine="708"/>
        <w:jc w:val="both"/>
        <w:rPr>
          <w:sz w:val="24"/>
          <w:szCs w:val="24"/>
          <w:lang w:val="ro-RO"/>
        </w:rPr>
      </w:pPr>
    </w:p>
    <w:p w:rsidR="00496850" w:rsidRPr="00E17CEB" w:rsidRDefault="00496850" w:rsidP="007B721E">
      <w:pPr>
        <w:ind w:firstLine="708"/>
        <w:jc w:val="both"/>
        <w:rPr>
          <w:sz w:val="24"/>
          <w:szCs w:val="24"/>
          <w:lang w:val="ro-RO"/>
        </w:rPr>
      </w:pPr>
    </w:p>
    <w:p w:rsidR="007B721E" w:rsidRPr="00E17CEB" w:rsidRDefault="007B721E" w:rsidP="007B721E">
      <w:pPr>
        <w:rPr>
          <w:sz w:val="24"/>
          <w:szCs w:val="24"/>
        </w:rPr>
      </w:pPr>
    </w:p>
    <w:p w:rsidR="007B721E" w:rsidRDefault="007B721E" w:rsidP="007B721E"/>
    <w:p w:rsidR="00E81FA5" w:rsidRPr="006478F4" w:rsidRDefault="00E81FA5" w:rsidP="00E81FA5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484261" w:rsidRDefault="00E81FA5" w:rsidP="00E81FA5">
      <w:pPr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 </w:t>
      </w:r>
      <w:r w:rsidR="006478F4"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Ioan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Cojocari</w:t>
      </w:r>
      <w:proofErr w:type="spellEnd"/>
    </w:p>
    <w:p w:rsidR="007B721E" w:rsidRPr="00484261" w:rsidRDefault="007B721E" w:rsidP="007B721E">
      <w:pPr>
        <w:ind w:left="-180" w:right="-135"/>
        <w:rPr>
          <w:b/>
          <w:sz w:val="24"/>
          <w:szCs w:val="24"/>
        </w:rPr>
      </w:pPr>
    </w:p>
    <w:p w:rsidR="006478F4" w:rsidRPr="00484261" w:rsidRDefault="006478F4" w:rsidP="006478F4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6478F4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6478F4">
      <w:pPr>
        <w:autoSpaceDE w:val="0"/>
        <w:autoSpaceDN w:val="0"/>
        <w:adjustRightInd w:val="0"/>
        <w:ind w:right="-13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6478F4" w:rsidRPr="00147394" w:rsidRDefault="007B721E" w:rsidP="006478F4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  <w:r w:rsidR="006478F4">
        <w:rPr>
          <w:b/>
          <w:sz w:val="24"/>
          <w:szCs w:val="24"/>
        </w:rPr>
        <w:t xml:space="preserve">DIRECTOR, </w:t>
      </w:r>
      <w:r w:rsidR="00664F1D">
        <w:rPr>
          <w:b/>
          <w:sz w:val="24"/>
          <w:szCs w:val="24"/>
        </w:rPr>
        <w:t>DIRECTIA ECONOMICA</w:t>
      </w:r>
    </w:p>
    <w:p w:rsidR="007B721E" w:rsidRPr="00664F1D" w:rsidRDefault="006478F4" w:rsidP="007B721E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 w:rsidRPr="00147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664F1D" w:rsidRPr="00664F1D">
        <w:rPr>
          <w:sz w:val="24"/>
          <w:szCs w:val="24"/>
        </w:rPr>
        <w:t>Smaranda</w:t>
      </w:r>
      <w:proofErr w:type="spellEnd"/>
      <w:r w:rsidR="00664F1D" w:rsidRPr="00664F1D">
        <w:rPr>
          <w:sz w:val="24"/>
          <w:szCs w:val="24"/>
        </w:rPr>
        <w:t xml:space="preserve"> </w:t>
      </w:r>
      <w:proofErr w:type="spellStart"/>
      <w:r w:rsidR="00664F1D" w:rsidRPr="00664F1D">
        <w:rPr>
          <w:sz w:val="24"/>
          <w:szCs w:val="24"/>
        </w:rPr>
        <w:t>Haracicu</w:t>
      </w:r>
      <w:proofErr w:type="spellEnd"/>
      <w:r w:rsidRPr="00664F1D">
        <w:rPr>
          <w:sz w:val="24"/>
          <w:szCs w:val="24"/>
        </w:rPr>
        <w:tab/>
      </w: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0A409C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="006830DB">
        <w:rPr>
          <w:b/>
          <w:sz w:val="28"/>
          <w:szCs w:val="28"/>
        </w:rPr>
        <w:tab/>
      </w:r>
      <w:proofErr w:type="spellStart"/>
      <w:r w:rsidR="006830DB" w:rsidRPr="00484261">
        <w:rPr>
          <w:sz w:val="24"/>
          <w:szCs w:val="24"/>
        </w:rPr>
        <w:t>Luminita</w:t>
      </w:r>
      <w:proofErr w:type="spellEnd"/>
      <w:r w:rsidR="006830DB" w:rsidRPr="00484261">
        <w:rPr>
          <w:sz w:val="24"/>
          <w:szCs w:val="24"/>
        </w:rPr>
        <w:t xml:space="preserve"> </w:t>
      </w:r>
      <w:proofErr w:type="spellStart"/>
      <w:r w:rsidR="006830DB"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B361C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7B721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D20C88" w:rsidRPr="00484261" w:rsidRDefault="00D20C88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21E"/>
    <w:rsid w:val="000067ED"/>
    <w:rsid w:val="00020449"/>
    <w:rsid w:val="000218E0"/>
    <w:rsid w:val="000A409C"/>
    <w:rsid w:val="000F3AAC"/>
    <w:rsid w:val="00112603"/>
    <w:rsid w:val="00132E68"/>
    <w:rsid w:val="0016794F"/>
    <w:rsid w:val="001B09B5"/>
    <w:rsid w:val="001C2E1A"/>
    <w:rsid w:val="001D3B1F"/>
    <w:rsid w:val="001F0269"/>
    <w:rsid w:val="00316ADC"/>
    <w:rsid w:val="003A2ACE"/>
    <w:rsid w:val="003C19AC"/>
    <w:rsid w:val="004109BA"/>
    <w:rsid w:val="00433A73"/>
    <w:rsid w:val="00484261"/>
    <w:rsid w:val="00496850"/>
    <w:rsid w:val="004B7DF4"/>
    <w:rsid w:val="00571FB0"/>
    <w:rsid w:val="005A734E"/>
    <w:rsid w:val="005D69B2"/>
    <w:rsid w:val="006026AE"/>
    <w:rsid w:val="006478F4"/>
    <w:rsid w:val="00664F1D"/>
    <w:rsid w:val="006830DB"/>
    <w:rsid w:val="006B3571"/>
    <w:rsid w:val="006B6373"/>
    <w:rsid w:val="006E2500"/>
    <w:rsid w:val="006E747C"/>
    <w:rsid w:val="0075320C"/>
    <w:rsid w:val="00770B72"/>
    <w:rsid w:val="0078256A"/>
    <w:rsid w:val="007B5586"/>
    <w:rsid w:val="007B721E"/>
    <w:rsid w:val="007C3C94"/>
    <w:rsid w:val="00822B06"/>
    <w:rsid w:val="00824731"/>
    <w:rsid w:val="00831360"/>
    <w:rsid w:val="00873100"/>
    <w:rsid w:val="00885C54"/>
    <w:rsid w:val="008B0498"/>
    <w:rsid w:val="008C49D9"/>
    <w:rsid w:val="00930D22"/>
    <w:rsid w:val="009618B0"/>
    <w:rsid w:val="00967DC2"/>
    <w:rsid w:val="0099752F"/>
    <w:rsid w:val="009977EB"/>
    <w:rsid w:val="009B444D"/>
    <w:rsid w:val="00A17D76"/>
    <w:rsid w:val="00A22F7D"/>
    <w:rsid w:val="00A234A5"/>
    <w:rsid w:val="00A45DF7"/>
    <w:rsid w:val="00A9035F"/>
    <w:rsid w:val="00AB7A35"/>
    <w:rsid w:val="00AD18BE"/>
    <w:rsid w:val="00AF6016"/>
    <w:rsid w:val="00B24B27"/>
    <w:rsid w:val="00B361CA"/>
    <w:rsid w:val="00B93289"/>
    <w:rsid w:val="00BB20C6"/>
    <w:rsid w:val="00C23FE8"/>
    <w:rsid w:val="00C36EE1"/>
    <w:rsid w:val="00C5625F"/>
    <w:rsid w:val="00C67D89"/>
    <w:rsid w:val="00CA2AFE"/>
    <w:rsid w:val="00D05682"/>
    <w:rsid w:val="00D1577D"/>
    <w:rsid w:val="00D20C88"/>
    <w:rsid w:val="00D3406C"/>
    <w:rsid w:val="00D45A2F"/>
    <w:rsid w:val="00DC3BC2"/>
    <w:rsid w:val="00DD7689"/>
    <w:rsid w:val="00E17CEB"/>
    <w:rsid w:val="00E45164"/>
    <w:rsid w:val="00E81FA5"/>
    <w:rsid w:val="00E95451"/>
    <w:rsid w:val="00EF3820"/>
    <w:rsid w:val="00F25C64"/>
    <w:rsid w:val="00F306B7"/>
    <w:rsid w:val="00F34F29"/>
    <w:rsid w:val="00FB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36</cp:revision>
  <cp:lastPrinted>2015-01-28T13:51:00Z</cp:lastPrinted>
  <dcterms:created xsi:type="dcterms:W3CDTF">2015-01-27T14:36:00Z</dcterms:created>
  <dcterms:modified xsi:type="dcterms:W3CDTF">2015-01-28T14:26:00Z</dcterms:modified>
</cp:coreProperties>
</file>