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ROMANIA</w:t>
      </w:r>
    </w:p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JUDEŢUL TIMIŞ</w:t>
      </w:r>
    </w:p>
    <w:p w:rsidR="00520E48" w:rsidRPr="00DC2C14" w:rsidRDefault="00520E48" w:rsidP="00520E48">
      <w:pPr>
        <w:jc w:val="both"/>
        <w:rPr>
          <w:b/>
          <w:sz w:val="22"/>
          <w:szCs w:val="22"/>
        </w:rPr>
      </w:pPr>
      <w:r w:rsidRPr="00DC2C14">
        <w:rPr>
          <w:b/>
          <w:sz w:val="22"/>
          <w:szCs w:val="22"/>
        </w:rPr>
        <w:t>MUNICIPIUL TIMIŞOARA</w:t>
      </w:r>
    </w:p>
    <w:p w:rsidR="00520E48" w:rsidRDefault="00520E48" w:rsidP="00520E48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</w:p>
    <w:p w:rsidR="009B2BCC" w:rsidRPr="00DC2C14" w:rsidRDefault="009B2BCC" w:rsidP="00520E48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</w:t>
      </w:r>
      <w:r w:rsidR="00464771">
        <w:rPr>
          <w:b/>
          <w:sz w:val="22"/>
          <w:szCs w:val="22"/>
        </w:rPr>
        <w:t>SC2019-014416/10.06.2019</w:t>
      </w:r>
    </w:p>
    <w:p w:rsidR="00480FC6" w:rsidRDefault="00480FC6" w:rsidP="00480FC6">
      <w:pPr>
        <w:ind w:left="-284"/>
        <w:rPr>
          <w:sz w:val="22"/>
          <w:szCs w:val="22"/>
        </w:rPr>
      </w:pPr>
    </w:p>
    <w:p w:rsidR="00480FC6" w:rsidRDefault="00480FC6" w:rsidP="009A091B">
      <w:pPr>
        <w:spacing w:line="206" w:lineRule="auto"/>
        <w:rPr>
          <w:b/>
        </w:rPr>
      </w:pPr>
    </w:p>
    <w:p w:rsidR="00480FC6" w:rsidRDefault="00480FC6" w:rsidP="00480FC6">
      <w:pPr>
        <w:spacing w:line="206" w:lineRule="auto"/>
        <w:jc w:val="center"/>
        <w:rPr>
          <w:b/>
          <w:color w:val="000000"/>
        </w:rPr>
      </w:pPr>
      <w:r w:rsidRPr="00162B8D">
        <w:rPr>
          <w:b/>
        </w:rPr>
        <w:t xml:space="preserve">EXPUNERE DE MOTIVE </w:t>
      </w:r>
      <w:r w:rsidRPr="00162B8D">
        <w:rPr>
          <w:b/>
          <w:color w:val="000000"/>
        </w:rPr>
        <w:t xml:space="preserve">PRIVIND OPORTUNITATEA PROIECTULUI DE </w:t>
      </w:r>
      <w:r>
        <w:rPr>
          <w:b/>
          <w:color w:val="000000"/>
        </w:rPr>
        <w:t>H</w:t>
      </w:r>
      <w:r w:rsidR="009C5D7C">
        <w:rPr>
          <w:b/>
          <w:color w:val="000000"/>
        </w:rPr>
        <w:t>OTĂ</w:t>
      </w:r>
      <w:r w:rsidRPr="00162B8D">
        <w:rPr>
          <w:b/>
          <w:color w:val="000000"/>
        </w:rPr>
        <w:t>RÂRE</w:t>
      </w:r>
    </w:p>
    <w:p w:rsidR="009A7F8A" w:rsidRPr="00162B8D" w:rsidRDefault="009A7F8A" w:rsidP="00480FC6">
      <w:pPr>
        <w:spacing w:line="206" w:lineRule="auto"/>
        <w:jc w:val="center"/>
        <w:rPr>
          <w:b/>
          <w:color w:val="000000"/>
        </w:rPr>
      </w:pPr>
    </w:p>
    <w:p w:rsidR="00480FC6" w:rsidRPr="005D679A" w:rsidRDefault="00480FC6" w:rsidP="005D679A">
      <w:pPr>
        <w:jc w:val="center"/>
        <w:rPr>
          <w:b/>
          <w:color w:val="000000"/>
        </w:rPr>
      </w:pPr>
      <w:r w:rsidRPr="005D679A">
        <w:rPr>
          <w:rFonts w:eastAsia="Calibri"/>
          <w:b/>
          <w:bCs/>
          <w:color w:val="000000"/>
        </w:rPr>
        <w:t>privind</w:t>
      </w:r>
      <w:r w:rsidRPr="005D679A">
        <w:rPr>
          <w:b/>
          <w:bCs/>
          <w:color w:val="000000"/>
        </w:rPr>
        <w:t xml:space="preserve"> </w:t>
      </w:r>
      <w:r w:rsidR="005D679A" w:rsidRPr="005D679A">
        <w:rPr>
          <w:b/>
          <w:color w:val="000000"/>
        </w:rPr>
        <w:t xml:space="preserve">modificarea </w:t>
      </w:r>
      <w:r w:rsidR="00754504">
        <w:rPr>
          <w:rFonts w:eastAsiaTheme="minorHAnsi"/>
          <w:b/>
          <w:bCs/>
          <w:color w:val="000000"/>
          <w:lang w:val="en-US" w:eastAsia="en-US"/>
        </w:rPr>
        <w:t xml:space="preserve">Regulamentului de funcţionare a Consiliilor Consultative de Cartier aprobat prin </w:t>
      </w:r>
      <w:r w:rsidR="00754504" w:rsidRPr="00754504">
        <w:rPr>
          <w:rFonts w:eastAsiaTheme="minorHAnsi"/>
          <w:b/>
          <w:bCs/>
          <w:color w:val="000000"/>
          <w:lang w:val="en-US" w:eastAsia="en-US"/>
        </w:rPr>
        <w:t xml:space="preserve">HCL </w:t>
      </w:r>
      <w:r w:rsidR="00644CD4">
        <w:rPr>
          <w:rFonts w:eastAsiaTheme="minorHAnsi"/>
          <w:b/>
          <w:bCs/>
          <w:color w:val="000000"/>
          <w:lang w:val="en-US" w:eastAsia="en-US"/>
        </w:rPr>
        <w:t>612</w:t>
      </w:r>
      <w:r w:rsidR="00754504" w:rsidRPr="00754504">
        <w:rPr>
          <w:rFonts w:eastAsiaTheme="minorHAnsi"/>
          <w:b/>
          <w:bCs/>
          <w:color w:val="000000"/>
          <w:lang w:val="en-US" w:eastAsia="en-US"/>
        </w:rPr>
        <w:t>/</w:t>
      </w:r>
      <w:r w:rsidR="00644CD4">
        <w:rPr>
          <w:rFonts w:eastAsiaTheme="minorHAnsi"/>
          <w:b/>
          <w:bCs/>
          <w:color w:val="000000"/>
          <w:lang w:val="en-US" w:eastAsia="en-US"/>
        </w:rPr>
        <w:t>16.11.2018</w:t>
      </w:r>
    </w:p>
    <w:p w:rsidR="00297EA8" w:rsidRDefault="00297EA8" w:rsidP="00EE2B75">
      <w:pPr>
        <w:jc w:val="center"/>
        <w:rPr>
          <w:color w:val="000000"/>
        </w:rPr>
      </w:pPr>
    </w:p>
    <w:p w:rsidR="00297EA8" w:rsidRDefault="00297EA8" w:rsidP="00EE2B75">
      <w:pPr>
        <w:jc w:val="center"/>
        <w:rPr>
          <w:b/>
          <w:bCs/>
          <w:color w:val="000000"/>
        </w:rPr>
      </w:pPr>
    </w:p>
    <w:p w:rsidR="00480FC6" w:rsidRPr="008E4AB6" w:rsidRDefault="00480FC6" w:rsidP="00480FC6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situaţ</w:t>
      </w:r>
      <w:r w:rsidRPr="008E4AB6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754504" w:rsidRDefault="00480FC6" w:rsidP="00480FC6">
      <w:pPr>
        <w:tabs>
          <w:tab w:val="num" w:pos="0"/>
        </w:tabs>
        <w:jc w:val="both"/>
      </w:pPr>
      <w:r w:rsidRPr="008E4AB6">
        <w:tab/>
      </w:r>
    </w:p>
    <w:p w:rsidR="0009198C" w:rsidRDefault="0009198C" w:rsidP="0009198C">
      <w:pPr>
        <w:tabs>
          <w:tab w:val="num" w:pos="0"/>
          <w:tab w:val="left" w:pos="284"/>
          <w:tab w:val="left" w:pos="426"/>
          <w:tab w:val="left" w:pos="709"/>
        </w:tabs>
        <w:jc w:val="both"/>
      </w:pPr>
      <w:r>
        <w:tab/>
      </w:r>
      <w:r>
        <w:tab/>
      </w:r>
      <w:r w:rsidR="00754504" w:rsidRPr="00754504">
        <w:t xml:space="preserve">Prin Hotararea Consiliului Local 95/2001, </w:t>
      </w:r>
      <w:r w:rsidR="00684CF4" w:rsidRPr="00E6553D">
        <w:rPr>
          <w:sz w:val="25"/>
          <w:szCs w:val="25"/>
        </w:rPr>
        <w:t>În Municipiul Timişoara</w:t>
      </w:r>
      <w:r w:rsidR="00684CF4" w:rsidRPr="00754504">
        <w:t xml:space="preserve"> </w:t>
      </w:r>
      <w:r w:rsidR="00754504" w:rsidRPr="00754504">
        <w:t xml:space="preserve">a fost delimitat în 13 zone. </w:t>
      </w:r>
    </w:p>
    <w:p w:rsidR="0009198C" w:rsidRDefault="0009198C" w:rsidP="0009198C">
      <w:pPr>
        <w:tabs>
          <w:tab w:val="num" w:pos="0"/>
          <w:tab w:val="left" w:pos="284"/>
          <w:tab w:val="left" w:pos="426"/>
          <w:tab w:val="left" w:pos="709"/>
        </w:tabs>
        <w:jc w:val="both"/>
      </w:pPr>
      <w:r>
        <w:tab/>
      </w:r>
      <w:r>
        <w:tab/>
      </w:r>
      <w:r w:rsidRPr="00754504">
        <w:t xml:space="preserve">Prin </w:t>
      </w:r>
      <w:r>
        <w:t>HCL. 586 21.11.2013 privind reorganizarea pe zone a Consiliilor consultative de cartier din municipiul Timisoara a fost aprobata</w:t>
      </w:r>
      <w:r w:rsidRPr="0009198C">
        <w:t xml:space="preserve"> reorganizarea pe 20 de zone a consiliilor consultative de cartier</w:t>
      </w:r>
    </w:p>
    <w:p w:rsidR="0009198C" w:rsidRDefault="0009198C" w:rsidP="0009198C">
      <w:pPr>
        <w:tabs>
          <w:tab w:val="num" w:pos="0"/>
          <w:tab w:val="left" w:pos="426"/>
        </w:tabs>
        <w:jc w:val="both"/>
      </w:pPr>
      <w:r>
        <w:tab/>
        <w:t>P</w:t>
      </w:r>
      <w:r w:rsidR="00754504" w:rsidRPr="00754504">
        <w:t>rin HCL 195/2003 s-a aprobat constituirea consiliilor consulta</w:t>
      </w:r>
      <w:r>
        <w:t xml:space="preserve">tive de cartier în aceste zone, </w:t>
      </w:r>
      <w:r w:rsidRPr="0009198C">
        <w:t>ca instrumente de participare cetăţenească pentru îmbunătăţirea procesului decizional în administraţia publică locală, în scopul realizării în comun a unor acţiuni, lucrări, servicii şi proiecte de interes public local.</w:t>
      </w:r>
    </w:p>
    <w:p w:rsidR="00754504" w:rsidRDefault="0009198C" w:rsidP="0009198C">
      <w:pPr>
        <w:tabs>
          <w:tab w:val="num" w:pos="0"/>
          <w:tab w:val="left" w:pos="426"/>
        </w:tabs>
        <w:jc w:val="both"/>
      </w:pPr>
      <w:r>
        <w:tab/>
      </w:r>
      <w:r w:rsidR="00684CF4">
        <w:rPr>
          <w:color w:val="000000"/>
        </w:rPr>
        <w:t>Pentru constituirea efectivă şi funcţionarea</w:t>
      </w:r>
      <w:r w:rsidR="00684CF4" w:rsidRPr="00604ADA">
        <w:rPr>
          <w:color w:val="000000"/>
        </w:rPr>
        <w:t xml:space="preserve"> Consiliilor Consultative de Cartier (C.C.C.)</w:t>
      </w:r>
      <w:r w:rsidR="00684CF4">
        <w:rPr>
          <w:color w:val="000000"/>
        </w:rPr>
        <w:t xml:space="preserve">, </w:t>
      </w:r>
      <w:r>
        <w:t>p</w:t>
      </w:r>
      <w:r w:rsidR="00754504" w:rsidRPr="00754504">
        <w:t xml:space="preserve">rin HCL 240/2003, </w:t>
      </w:r>
      <w:r w:rsidR="00684CF4">
        <w:t>a fost</w:t>
      </w:r>
      <w:r w:rsidR="00754504" w:rsidRPr="00754504">
        <w:t xml:space="preserve"> aprobat Regulamentul orientativ de funcţionare a consiliilor consultative de cartier, </w:t>
      </w:r>
      <w:r w:rsidR="00684CF4">
        <w:t xml:space="preserve">modificat ulterior </w:t>
      </w:r>
      <w:r w:rsidR="00754504" w:rsidRPr="00754504">
        <w:t xml:space="preserve">prin HCL </w:t>
      </w:r>
      <w:r w:rsidR="00644CD4">
        <w:t>612</w:t>
      </w:r>
      <w:r w:rsidR="00754504" w:rsidRPr="00754504">
        <w:t>/</w:t>
      </w:r>
      <w:r w:rsidR="00644CD4">
        <w:t>2018</w:t>
      </w:r>
      <w:r w:rsidR="00684CF4">
        <w:t>.</w:t>
      </w:r>
    </w:p>
    <w:p w:rsidR="0009198C" w:rsidRDefault="0009198C" w:rsidP="0009198C">
      <w:pPr>
        <w:tabs>
          <w:tab w:val="num" w:pos="0"/>
          <w:tab w:val="left" w:pos="426"/>
        </w:tabs>
        <w:jc w:val="both"/>
      </w:pPr>
      <w:r>
        <w:tab/>
      </w:r>
    </w:p>
    <w:p w:rsidR="00480FC6" w:rsidRPr="00CE7982" w:rsidRDefault="00480FC6" w:rsidP="00480FC6">
      <w:pPr>
        <w:autoSpaceDE w:val="0"/>
        <w:autoSpaceDN w:val="0"/>
        <w:adjustRightInd w:val="0"/>
        <w:jc w:val="both"/>
      </w:pPr>
    </w:p>
    <w:p w:rsidR="00480FC6" w:rsidRDefault="00480FC6" w:rsidP="009C5D7C">
      <w:pPr>
        <w:numPr>
          <w:ilvl w:val="0"/>
          <w:numId w:val="1"/>
        </w:numPr>
        <w:ind w:left="426" w:hanging="426"/>
        <w:jc w:val="both"/>
        <w:rPr>
          <w:b/>
          <w:color w:val="000000"/>
          <w:spacing w:val="-5"/>
        </w:rPr>
      </w:pPr>
      <w:r>
        <w:rPr>
          <w:b/>
          <w:color w:val="000000"/>
          <w:spacing w:val="-5"/>
        </w:rPr>
        <w:t>Schimbă</w:t>
      </w:r>
      <w:r w:rsidRPr="008E4AB6">
        <w:rPr>
          <w:b/>
          <w:color w:val="000000"/>
          <w:spacing w:val="-5"/>
        </w:rPr>
        <w:t>ri preconiz</w:t>
      </w:r>
      <w:r>
        <w:rPr>
          <w:b/>
          <w:color w:val="000000"/>
          <w:spacing w:val="-5"/>
        </w:rPr>
        <w:t>ate şi rezultate aş</w:t>
      </w:r>
      <w:r w:rsidRPr="008E4AB6">
        <w:rPr>
          <w:b/>
          <w:color w:val="000000"/>
          <w:spacing w:val="-5"/>
        </w:rPr>
        <w:t>teptate</w:t>
      </w:r>
    </w:p>
    <w:p w:rsidR="00E40368" w:rsidRDefault="00E40368" w:rsidP="00E40368">
      <w:pPr>
        <w:ind w:firstLine="720"/>
        <w:jc w:val="both"/>
      </w:pPr>
    </w:p>
    <w:p w:rsidR="00684CF4" w:rsidRDefault="00684CF4" w:rsidP="00684CF4">
      <w:pPr>
        <w:ind w:firstLine="426"/>
        <w:jc w:val="both"/>
        <w:rPr>
          <w:color w:val="000000"/>
        </w:rPr>
      </w:pPr>
      <w:r>
        <w:rPr>
          <w:color w:val="000000"/>
        </w:rPr>
        <w:t>P</w:t>
      </w:r>
      <w:r w:rsidRPr="00604ADA">
        <w:rPr>
          <w:color w:val="000000"/>
        </w:rPr>
        <w:t>entru identificarea şi rezolvarea</w:t>
      </w:r>
      <w:r>
        <w:rPr>
          <w:color w:val="000000"/>
        </w:rPr>
        <w:t xml:space="preserve"> problemelor comunităţii locale în </w:t>
      </w:r>
      <w:r w:rsidRPr="00684CF4">
        <w:rPr>
          <w:color w:val="000000"/>
        </w:rPr>
        <w:t>Municipiul Timişoara</w:t>
      </w:r>
      <w:r>
        <w:rPr>
          <w:color w:val="000000"/>
        </w:rPr>
        <w:t xml:space="preserve"> sunt constituite un numar de 20 de </w:t>
      </w:r>
      <w:r w:rsidRPr="00604ADA">
        <w:rPr>
          <w:color w:val="000000"/>
        </w:rPr>
        <w:t>Consilii Consultative de Cartier</w:t>
      </w:r>
      <w:r>
        <w:rPr>
          <w:color w:val="000000"/>
        </w:rPr>
        <w:t>, acestea fiind</w:t>
      </w:r>
      <w:r w:rsidRPr="0009198C">
        <w:t xml:space="preserve"> instrumente de participare cetăţenească pentru îmbunătăţirea procesului decizional în administraţia publică locală, în scopul realizării în comun a unor acţiuni, lucrări, servicii şi proiecte de interes public local.</w:t>
      </w:r>
    </w:p>
    <w:p w:rsidR="00334869" w:rsidRDefault="0009198C" w:rsidP="0009198C">
      <w:pPr>
        <w:ind w:firstLine="426"/>
        <w:jc w:val="both"/>
        <w:rPr>
          <w:color w:val="000000"/>
        </w:rPr>
      </w:pPr>
      <w:r>
        <w:rPr>
          <w:color w:val="000000"/>
        </w:rPr>
        <w:t>Urmare a experienței în contextul realizării unui număr semnificativ de ședințe de cartier, înclusiv în vederea realizării procesului de</w:t>
      </w:r>
      <w:r w:rsidR="000A7E1A">
        <w:rPr>
          <w:color w:val="000000"/>
        </w:rPr>
        <w:t xml:space="preserve"> constituire si/sau</w:t>
      </w:r>
      <w:r>
        <w:rPr>
          <w:color w:val="000000"/>
        </w:rPr>
        <w:t xml:space="preserve"> alegere pentru noi birouri de Conducere, </w:t>
      </w:r>
      <w:r w:rsidR="00334869">
        <w:rPr>
          <w:color w:val="000000"/>
        </w:rPr>
        <w:t>prin m</w:t>
      </w:r>
      <w:r w:rsidR="000A7E1A">
        <w:rPr>
          <w:color w:val="000000"/>
        </w:rPr>
        <w:t>odificare</w:t>
      </w:r>
      <w:r w:rsidR="00334869">
        <w:rPr>
          <w:color w:val="000000"/>
        </w:rPr>
        <w:t>a</w:t>
      </w:r>
      <w:r w:rsidR="000A7E1A">
        <w:rPr>
          <w:color w:val="000000"/>
        </w:rPr>
        <w:t xml:space="preserve"> </w:t>
      </w:r>
      <w:r w:rsidR="00334869" w:rsidRPr="00334869">
        <w:rPr>
          <w:color w:val="000000"/>
        </w:rPr>
        <w:t>Regulamentului de funcţionare a</w:t>
      </w:r>
      <w:r w:rsidR="00334869">
        <w:rPr>
          <w:color w:val="000000"/>
        </w:rPr>
        <w:t xml:space="preserve"> C.C.C.</w:t>
      </w:r>
      <w:r w:rsidR="000A7E1A">
        <w:rPr>
          <w:color w:val="000000"/>
        </w:rPr>
        <w:t xml:space="preserve"> </w:t>
      </w:r>
      <w:r w:rsidR="00334869">
        <w:rPr>
          <w:color w:val="000000"/>
        </w:rPr>
        <w:t xml:space="preserve">se va aduce o optimizare a activităților Consiliilor Consultative de Cartier, precum si a </w:t>
      </w:r>
      <w:r w:rsidR="00334869" w:rsidRPr="00334869">
        <w:rPr>
          <w:bCs/>
        </w:rPr>
        <w:t>modul</w:t>
      </w:r>
      <w:r w:rsidR="00334869">
        <w:rPr>
          <w:bCs/>
        </w:rPr>
        <w:t>ui</w:t>
      </w:r>
      <w:r w:rsidR="00334869" w:rsidRPr="00334869">
        <w:rPr>
          <w:bCs/>
        </w:rPr>
        <w:t xml:space="preserve"> de funcţionare al acestora</w:t>
      </w:r>
      <w:r w:rsidR="00B637E5">
        <w:rPr>
          <w:bCs/>
        </w:rPr>
        <w:t>.</w:t>
      </w:r>
    </w:p>
    <w:p w:rsidR="00334869" w:rsidRDefault="00334869" w:rsidP="0009198C">
      <w:pPr>
        <w:ind w:firstLine="426"/>
        <w:jc w:val="both"/>
        <w:rPr>
          <w:color w:val="000000"/>
        </w:rPr>
      </w:pPr>
    </w:p>
    <w:p w:rsidR="00480FC6" w:rsidRDefault="00480FC6" w:rsidP="009C5D7C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8E4AB6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 xml:space="preserve">Alte informatii - </w:t>
      </w:r>
      <w:r w:rsidRPr="008E4AB6">
        <w:rPr>
          <w:rFonts w:ascii="Times New Roman" w:hAnsi="Times New Roman"/>
          <w:sz w:val="24"/>
          <w:szCs w:val="24"/>
          <w:lang w:val="ro-RO"/>
        </w:rPr>
        <w:t>Nu este cazul.</w:t>
      </w:r>
    </w:p>
    <w:p w:rsidR="009C5D7C" w:rsidRPr="008E4AB6" w:rsidRDefault="009C5D7C" w:rsidP="009C5D7C">
      <w:pPr>
        <w:pStyle w:val="ListParagraph"/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80FC6" w:rsidRDefault="00480FC6" w:rsidP="009C5D7C">
      <w:pPr>
        <w:pStyle w:val="ListParagraph"/>
        <w:numPr>
          <w:ilvl w:val="0"/>
          <w:numId w:val="1"/>
        </w:numPr>
        <w:spacing w:after="200"/>
        <w:ind w:left="284" w:hanging="284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8E4AB6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684CF4" w:rsidRDefault="000A7E1A" w:rsidP="007A5477">
      <w:pPr>
        <w:ind w:firstLine="284"/>
        <w:jc w:val="both"/>
      </w:pPr>
      <w:r w:rsidRPr="000A7E1A">
        <w:t>Ţinând cont de cele enumerate mai sus, apreciez ca fiind oportună promovarea proiectului de hotărâre privind</w:t>
      </w:r>
      <w:r w:rsidRPr="000A7E1A">
        <w:rPr>
          <w:bCs/>
        </w:rPr>
        <w:t xml:space="preserve"> modificarea Regulamentului de funcţionare a Consiliilor Consultative de Cartier aprobat prin HCL </w:t>
      </w:r>
      <w:r w:rsidR="00644CD4">
        <w:rPr>
          <w:bCs/>
        </w:rPr>
        <w:t>612</w:t>
      </w:r>
      <w:r w:rsidRPr="000A7E1A">
        <w:rPr>
          <w:bCs/>
        </w:rPr>
        <w:t>/</w:t>
      </w:r>
      <w:r w:rsidR="00644CD4">
        <w:rPr>
          <w:bCs/>
        </w:rPr>
        <w:t>16.11.2018</w:t>
      </w:r>
      <w:r w:rsidRPr="000A7E1A">
        <w:rPr>
          <w:bCs/>
        </w:rPr>
        <w:t xml:space="preserve"> şi supun dezbaterii Consiliului Local documentaţia aferentă</w:t>
      </w:r>
    </w:p>
    <w:p w:rsidR="00480FC6" w:rsidRDefault="00480FC6" w:rsidP="00E40368">
      <w:pPr>
        <w:pStyle w:val="ListParagraph"/>
        <w:spacing w:after="200"/>
        <w:ind w:left="0"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480FC6" w:rsidRDefault="00480FC6" w:rsidP="00480FC6">
      <w:pPr>
        <w:pStyle w:val="ListParagraph"/>
        <w:spacing w:after="200"/>
        <w:ind w:left="0" w:firstLine="36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</w:p>
    <w:p w:rsidR="00520E48" w:rsidRDefault="00C540CE" w:rsidP="00C540CE">
      <w:pPr>
        <w:pStyle w:val="ListParagraph"/>
        <w:spacing w:after="200"/>
        <w:ind w:left="0" w:firstLine="360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>
        <w:rPr>
          <w:rFonts w:ascii="Times New Roman" w:hAnsi="Times New Roman"/>
          <w:b/>
          <w:spacing w:val="-1"/>
          <w:sz w:val="24"/>
          <w:szCs w:val="24"/>
          <w:lang w:val="ro-RO"/>
        </w:rPr>
        <w:t xml:space="preserve">       </w:t>
      </w:r>
      <w:r w:rsidR="00520E48">
        <w:rPr>
          <w:rFonts w:ascii="Times New Roman" w:hAnsi="Times New Roman"/>
          <w:b/>
          <w:spacing w:val="-1"/>
          <w:sz w:val="24"/>
          <w:szCs w:val="24"/>
          <w:lang w:val="ro-RO"/>
        </w:rPr>
        <w:t>PRIMAR,</w:t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</w:r>
      <w:r>
        <w:rPr>
          <w:rFonts w:ascii="Times New Roman" w:hAnsi="Times New Roman"/>
          <w:b/>
          <w:spacing w:val="-1"/>
          <w:sz w:val="24"/>
          <w:szCs w:val="24"/>
          <w:lang w:val="ro-RO"/>
        </w:rPr>
        <w:tab/>
        <w:t>VICEPRIMAR,</w:t>
      </w:r>
    </w:p>
    <w:p w:rsidR="00480FC6" w:rsidRDefault="00C540CE" w:rsidP="00C540CE">
      <w:pPr>
        <w:spacing w:after="200"/>
        <w:rPr>
          <w:spacing w:val="-1"/>
        </w:rPr>
      </w:pPr>
      <w:r>
        <w:rPr>
          <w:spacing w:val="-1"/>
        </w:rPr>
        <w:t xml:space="preserve">           </w:t>
      </w:r>
      <w:r w:rsidR="00520E48" w:rsidRPr="00520E48">
        <w:rPr>
          <w:spacing w:val="-1"/>
        </w:rPr>
        <w:t>Nicolae Robu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 xml:space="preserve">  </w:t>
      </w:r>
      <w:r>
        <w:rPr>
          <w:spacing w:val="-1"/>
        </w:rPr>
        <w:tab/>
        <w:t>Dan Diaconu</w:t>
      </w:r>
    </w:p>
    <w:p w:rsidR="00C540CE" w:rsidRDefault="00C540CE" w:rsidP="00C540CE">
      <w:pPr>
        <w:spacing w:after="200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</w:p>
    <w:p w:rsidR="00334869" w:rsidRDefault="00334869" w:rsidP="00C540CE">
      <w:pPr>
        <w:spacing w:after="200"/>
        <w:rPr>
          <w:spacing w:val="-1"/>
        </w:rPr>
      </w:pPr>
    </w:p>
    <w:p w:rsidR="00C540CE" w:rsidRPr="00C540CE" w:rsidRDefault="00C540CE" w:rsidP="00C540CE">
      <w:pPr>
        <w:spacing w:after="200"/>
        <w:ind w:left="5760" w:firstLine="720"/>
        <w:rPr>
          <w:b/>
          <w:spacing w:val="-1"/>
        </w:rPr>
      </w:pPr>
      <w:r w:rsidRPr="00C540CE">
        <w:rPr>
          <w:b/>
          <w:spacing w:val="-1"/>
        </w:rPr>
        <w:t>DIRECTOR EXECUTIV,</w:t>
      </w:r>
    </w:p>
    <w:p w:rsidR="00480FC6" w:rsidRDefault="00C540CE" w:rsidP="004557C7">
      <w:pPr>
        <w:spacing w:after="200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Ciprian Nyari</w:t>
      </w:r>
    </w:p>
    <w:sectPr w:rsidR="00480FC6" w:rsidSect="0009198C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694" w:rsidRDefault="00CF3694" w:rsidP="00480FC6">
      <w:r>
        <w:separator/>
      </w:r>
    </w:p>
  </w:endnote>
  <w:endnote w:type="continuationSeparator" w:id="1">
    <w:p w:rsidR="00CF3694" w:rsidRDefault="00CF3694" w:rsidP="0048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C6" w:rsidRPr="00480FC6" w:rsidRDefault="00480FC6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480FC6">
      <w:rPr>
        <w:sz w:val="20"/>
        <w:szCs w:val="20"/>
      </w:rPr>
      <w:t>FO53-03,Ver.2</w:t>
    </w:r>
  </w:p>
  <w:p w:rsidR="00480FC6" w:rsidRDefault="00480F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694" w:rsidRDefault="00CF3694" w:rsidP="00480FC6">
      <w:r>
        <w:separator/>
      </w:r>
    </w:p>
  </w:footnote>
  <w:footnote w:type="continuationSeparator" w:id="1">
    <w:p w:rsidR="00CF3694" w:rsidRDefault="00CF3694" w:rsidP="00480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FC6"/>
    <w:rsid w:val="00051A3A"/>
    <w:rsid w:val="0009198C"/>
    <w:rsid w:val="000A7E1A"/>
    <w:rsid w:val="000B1BBD"/>
    <w:rsid w:val="000B735C"/>
    <w:rsid w:val="0013720C"/>
    <w:rsid w:val="001521BE"/>
    <w:rsid w:val="001D5478"/>
    <w:rsid w:val="00222A81"/>
    <w:rsid w:val="002500AB"/>
    <w:rsid w:val="002661CC"/>
    <w:rsid w:val="002916D7"/>
    <w:rsid w:val="0029445D"/>
    <w:rsid w:val="00297EA8"/>
    <w:rsid w:val="002D1327"/>
    <w:rsid w:val="002F0FB3"/>
    <w:rsid w:val="00334869"/>
    <w:rsid w:val="003377F8"/>
    <w:rsid w:val="003611D2"/>
    <w:rsid w:val="00403D7B"/>
    <w:rsid w:val="00415BF7"/>
    <w:rsid w:val="00432F6E"/>
    <w:rsid w:val="00452357"/>
    <w:rsid w:val="004557C7"/>
    <w:rsid w:val="00464771"/>
    <w:rsid w:val="00480FC6"/>
    <w:rsid w:val="00520E48"/>
    <w:rsid w:val="00576BD7"/>
    <w:rsid w:val="00577208"/>
    <w:rsid w:val="00581215"/>
    <w:rsid w:val="00596506"/>
    <w:rsid w:val="005D0623"/>
    <w:rsid w:val="005D679A"/>
    <w:rsid w:val="00644CD4"/>
    <w:rsid w:val="00646963"/>
    <w:rsid w:val="00672D51"/>
    <w:rsid w:val="00684CF4"/>
    <w:rsid w:val="006C1D7B"/>
    <w:rsid w:val="006D6D5D"/>
    <w:rsid w:val="00753A6D"/>
    <w:rsid w:val="00754504"/>
    <w:rsid w:val="007635C1"/>
    <w:rsid w:val="00770482"/>
    <w:rsid w:val="00795FB4"/>
    <w:rsid w:val="007A5015"/>
    <w:rsid w:val="007A5477"/>
    <w:rsid w:val="00807729"/>
    <w:rsid w:val="00896654"/>
    <w:rsid w:val="008C26FC"/>
    <w:rsid w:val="008E208F"/>
    <w:rsid w:val="00956395"/>
    <w:rsid w:val="00970E91"/>
    <w:rsid w:val="009A091B"/>
    <w:rsid w:val="009A7F8A"/>
    <w:rsid w:val="009B2BCC"/>
    <w:rsid w:val="009C5D7C"/>
    <w:rsid w:val="00A25B52"/>
    <w:rsid w:val="00A260C4"/>
    <w:rsid w:val="00A5794A"/>
    <w:rsid w:val="00A93E72"/>
    <w:rsid w:val="00AB5168"/>
    <w:rsid w:val="00AD137F"/>
    <w:rsid w:val="00B06B89"/>
    <w:rsid w:val="00B637E5"/>
    <w:rsid w:val="00B640F0"/>
    <w:rsid w:val="00B71FFE"/>
    <w:rsid w:val="00BC3AAF"/>
    <w:rsid w:val="00BC4EB4"/>
    <w:rsid w:val="00BD534E"/>
    <w:rsid w:val="00C45647"/>
    <w:rsid w:val="00C540CE"/>
    <w:rsid w:val="00C57278"/>
    <w:rsid w:val="00C90A9D"/>
    <w:rsid w:val="00C92EBD"/>
    <w:rsid w:val="00C95573"/>
    <w:rsid w:val="00C95E5F"/>
    <w:rsid w:val="00C97594"/>
    <w:rsid w:val="00CD3898"/>
    <w:rsid w:val="00CF3694"/>
    <w:rsid w:val="00D0258B"/>
    <w:rsid w:val="00D05496"/>
    <w:rsid w:val="00D31BF7"/>
    <w:rsid w:val="00D653D7"/>
    <w:rsid w:val="00E11544"/>
    <w:rsid w:val="00E40368"/>
    <w:rsid w:val="00E85763"/>
    <w:rsid w:val="00EA6E50"/>
    <w:rsid w:val="00EE2B75"/>
    <w:rsid w:val="00F70FD4"/>
    <w:rsid w:val="00F73173"/>
    <w:rsid w:val="00F81067"/>
    <w:rsid w:val="00F97D30"/>
    <w:rsid w:val="00FC0B00"/>
    <w:rsid w:val="00FC39BB"/>
    <w:rsid w:val="00FD3985"/>
    <w:rsid w:val="00FE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0FC6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80F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FC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480F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FC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C6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Bodytext">
    <w:name w:val="Body text_"/>
    <w:basedOn w:val="DefaultParagraphFont"/>
    <w:link w:val="Bodytext1"/>
    <w:uiPriority w:val="99"/>
    <w:locked/>
    <w:rsid w:val="009A091B"/>
    <w:rPr>
      <w:rFonts w:ascii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A091B"/>
    <w:pPr>
      <w:shd w:val="clear" w:color="auto" w:fill="FFFFFF"/>
      <w:spacing w:before="300" w:line="326" w:lineRule="exact"/>
      <w:ind w:hanging="380"/>
      <w:jc w:val="both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odytext5">
    <w:name w:val="Body text5"/>
    <w:basedOn w:val="Bodytext"/>
    <w:uiPriority w:val="99"/>
    <w:rsid w:val="009A0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lpetrut</dc:creator>
  <cp:lastModifiedBy>cnyari</cp:lastModifiedBy>
  <cp:revision>3</cp:revision>
  <cp:lastPrinted>2019-06-10T12:56:00Z</cp:lastPrinted>
  <dcterms:created xsi:type="dcterms:W3CDTF">2019-06-06T06:27:00Z</dcterms:created>
  <dcterms:modified xsi:type="dcterms:W3CDTF">2019-06-10T13:18:00Z</dcterms:modified>
</cp:coreProperties>
</file>