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F3" w:rsidRPr="00273AC8" w:rsidRDefault="004264F3" w:rsidP="004264F3">
      <w:pPr>
        <w:autoSpaceDE w:val="0"/>
        <w:autoSpaceDN w:val="0"/>
        <w:adjustRightInd w:val="0"/>
        <w:spacing w:after="0" w:line="240" w:lineRule="auto"/>
        <w:rPr>
          <w:rFonts w:ascii="Times New Roman" w:hAnsi="Times New Roman" w:cs="Times New Roman"/>
          <w:b/>
          <w:bCs/>
          <w:sz w:val="24"/>
          <w:szCs w:val="24"/>
          <w:lang w:val="af-ZA"/>
        </w:rPr>
      </w:pPr>
      <w:r w:rsidRPr="00273AC8">
        <w:rPr>
          <w:rFonts w:ascii="Times New Roman" w:hAnsi="Times New Roman" w:cs="Times New Roman"/>
          <w:b/>
          <w:bCs/>
          <w:sz w:val="24"/>
          <w:szCs w:val="24"/>
          <w:lang w:val="af-ZA"/>
        </w:rPr>
        <w:t>ROMÂNIA</w:t>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t xml:space="preserve">      </w:t>
      </w:r>
      <w:r w:rsidRPr="00273AC8">
        <w:rPr>
          <w:rFonts w:ascii="Times New Roman" w:hAnsi="Times New Roman" w:cs="Times New Roman"/>
          <w:b/>
          <w:bCs/>
          <w:sz w:val="24"/>
          <w:szCs w:val="24"/>
          <w:lang w:val="af-ZA"/>
        </w:rPr>
        <w:tab/>
        <w:t xml:space="preserve">          </w:t>
      </w:r>
    </w:p>
    <w:p w:rsidR="004264F3" w:rsidRPr="00273AC8" w:rsidRDefault="004264F3" w:rsidP="004264F3">
      <w:pPr>
        <w:autoSpaceDE w:val="0"/>
        <w:autoSpaceDN w:val="0"/>
        <w:adjustRightInd w:val="0"/>
        <w:spacing w:after="0" w:line="240" w:lineRule="auto"/>
        <w:rPr>
          <w:rFonts w:ascii="Times New Roman" w:hAnsi="Times New Roman" w:cs="Times New Roman"/>
          <w:b/>
          <w:bCs/>
          <w:sz w:val="24"/>
          <w:szCs w:val="24"/>
          <w:lang w:val="af-ZA"/>
        </w:rPr>
      </w:pPr>
      <w:r w:rsidRPr="00273AC8">
        <w:rPr>
          <w:rFonts w:ascii="Times New Roman" w:hAnsi="Times New Roman" w:cs="Times New Roman"/>
          <w:b/>
          <w:bCs/>
          <w:sz w:val="24"/>
          <w:szCs w:val="24"/>
          <w:lang w:val="af-ZA"/>
        </w:rPr>
        <w:t>JUDEŢUL TIMIŞ</w:t>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t xml:space="preserve">            </w:t>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t xml:space="preserve"> </w:t>
      </w:r>
    </w:p>
    <w:p w:rsidR="004264F3" w:rsidRPr="00273AC8" w:rsidRDefault="004264F3" w:rsidP="004264F3">
      <w:pPr>
        <w:autoSpaceDE w:val="0"/>
        <w:autoSpaceDN w:val="0"/>
        <w:adjustRightInd w:val="0"/>
        <w:spacing w:after="0" w:line="240" w:lineRule="auto"/>
        <w:rPr>
          <w:rFonts w:ascii="Times New Roman" w:hAnsi="Times New Roman" w:cs="Times New Roman"/>
          <w:b/>
          <w:bCs/>
          <w:sz w:val="24"/>
          <w:szCs w:val="24"/>
          <w:lang w:val="af-ZA"/>
        </w:rPr>
      </w:pPr>
      <w:r w:rsidRPr="00273AC8">
        <w:rPr>
          <w:rFonts w:ascii="Times New Roman" w:hAnsi="Times New Roman" w:cs="Times New Roman"/>
          <w:b/>
          <w:bCs/>
          <w:sz w:val="24"/>
          <w:szCs w:val="24"/>
          <w:lang w:val="af-ZA"/>
        </w:rPr>
        <w:t xml:space="preserve">MUNICIPIUL TIMIŞOARA                                    </w:t>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t xml:space="preserve">      </w:t>
      </w:r>
    </w:p>
    <w:p w:rsidR="004264F3" w:rsidRPr="00273AC8" w:rsidRDefault="004264F3" w:rsidP="004264F3">
      <w:pPr>
        <w:autoSpaceDE w:val="0"/>
        <w:autoSpaceDN w:val="0"/>
        <w:adjustRightInd w:val="0"/>
        <w:spacing w:after="0" w:line="240" w:lineRule="auto"/>
        <w:rPr>
          <w:rFonts w:ascii="Times New Roman" w:hAnsi="Times New Roman" w:cs="Times New Roman"/>
          <w:b/>
          <w:bCs/>
          <w:sz w:val="24"/>
          <w:szCs w:val="24"/>
          <w:lang w:val="af-ZA"/>
        </w:rPr>
      </w:pPr>
      <w:r w:rsidRPr="00273AC8">
        <w:rPr>
          <w:rFonts w:ascii="Times New Roman" w:hAnsi="Times New Roman" w:cs="Times New Roman"/>
          <w:b/>
          <w:bCs/>
          <w:sz w:val="24"/>
          <w:szCs w:val="24"/>
          <w:lang w:val="af-ZA"/>
        </w:rPr>
        <w:t>DIRECŢIA GENERALĂ D.P.P.R.U.</w:t>
      </w:r>
    </w:p>
    <w:p w:rsidR="004264F3" w:rsidRPr="00273AC8" w:rsidRDefault="004264F3" w:rsidP="004264F3">
      <w:pPr>
        <w:spacing w:after="0" w:line="240" w:lineRule="auto"/>
        <w:rPr>
          <w:rFonts w:ascii="Times New Roman" w:hAnsi="Times New Roman" w:cs="Times New Roman"/>
          <w:b/>
          <w:bCs/>
          <w:color w:val="000000"/>
          <w:sz w:val="24"/>
          <w:szCs w:val="24"/>
          <w:lang w:val="af-ZA"/>
        </w:rPr>
      </w:pPr>
      <w:r w:rsidRPr="00273AC8">
        <w:rPr>
          <w:rFonts w:ascii="Times New Roman" w:hAnsi="Times New Roman" w:cs="Times New Roman"/>
          <w:b/>
          <w:bCs/>
          <w:color w:val="000000"/>
          <w:sz w:val="24"/>
          <w:szCs w:val="24"/>
          <w:lang w:val="af-ZA"/>
        </w:rPr>
        <w:t xml:space="preserve">SERVICIUL ENERGETIC M.S.U.P.                    </w:t>
      </w:r>
    </w:p>
    <w:p w:rsidR="004264F3" w:rsidRPr="00273AC8" w:rsidRDefault="004264F3" w:rsidP="004264F3">
      <w:pPr>
        <w:spacing w:after="0" w:line="240" w:lineRule="auto"/>
        <w:rPr>
          <w:rFonts w:ascii="Times New Roman" w:hAnsi="Times New Roman" w:cs="Times New Roman"/>
          <w:b/>
          <w:sz w:val="24"/>
          <w:szCs w:val="24"/>
          <w:lang w:val="af-ZA"/>
        </w:rPr>
      </w:pPr>
      <w:r w:rsidRPr="00273AC8">
        <w:rPr>
          <w:rFonts w:ascii="Times New Roman" w:hAnsi="Times New Roman" w:cs="Times New Roman"/>
          <w:b/>
          <w:bCs/>
          <w:color w:val="000000"/>
          <w:sz w:val="24"/>
          <w:szCs w:val="24"/>
          <w:lang w:val="af-ZA"/>
        </w:rPr>
        <w:t>COMPARTIMENT TERMOFICARE, REŢELE DE GAZ</w:t>
      </w:r>
    </w:p>
    <w:p w:rsidR="004264F3" w:rsidRPr="00273AC8" w:rsidRDefault="004264F3" w:rsidP="004264F3">
      <w:pPr>
        <w:spacing w:after="0" w:line="240" w:lineRule="auto"/>
        <w:jc w:val="both"/>
        <w:rPr>
          <w:rFonts w:ascii="Times New Roman" w:hAnsi="Times New Roman" w:cs="Times New Roman"/>
          <w:b/>
          <w:sz w:val="24"/>
          <w:szCs w:val="24"/>
          <w:lang w:val="af-ZA"/>
        </w:rPr>
      </w:pPr>
      <w:r w:rsidRPr="00273AC8">
        <w:rPr>
          <w:rFonts w:ascii="Times New Roman" w:hAnsi="Times New Roman" w:cs="Times New Roman"/>
          <w:b/>
          <w:sz w:val="24"/>
          <w:szCs w:val="24"/>
          <w:lang w:val="af-ZA"/>
        </w:rPr>
        <w:t xml:space="preserve">NR. </w:t>
      </w:r>
    </w:p>
    <w:p w:rsidR="00D35059" w:rsidRPr="00B25C61" w:rsidRDefault="00D35059" w:rsidP="00273AC8">
      <w:pPr>
        <w:spacing w:after="0" w:line="240" w:lineRule="auto"/>
        <w:jc w:val="center"/>
        <w:rPr>
          <w:rFonts w:ascii="Times New Roman" w:hAnsi="Times New Roman" w:cs="Times New Roman"/>
          <w:b/>
          <w:sz w:val="24"/>
          <w:szCs w:val="24"/>
          <w:lang w:val="ro-RO"/>
        </w:rPr>
      </w:pPr>
    </w:p>
    <w:p w:rsidR="00D35059" w:rsidRPr="00B25C61" w:rsidRDefault="00D35059" w:rsidP="00273AC8">
      <w:pPr>
        <w:spacing w:after="0" w:line="240" w:lineRule="auto"/>
        <w:jc w:val="center"/>
        <w:rPr>
          <w:rFonts w:ascii="Times New Roman" w:hAnsi="Times New Roman" w:cs="Times New Roman"/>
          <w:b/>
          <w:sz w:val="24"/>
          <w:szCs w:val="24"/>
          <w:lang w:val="ro-RO"/>
        </w:rPr>
      </w:pPr>
      <w:r w:rsidRPr="00B25C61">
        <w:rPr>
          <w:rFonts w:ascii="Times New Roman" w:hAnsi="Times New Roman" w:cs="Times New Roman"/>
          <w:b/>
          <w:sz w:val="24"/>
          <w:szCs w:val="24"/>
          <w:lang w:val="ro-RO"/>
        </w:rPr>
        <w:t>RAPORT DE SPECIALITATE</w:t>
      </w:r>
    </w:p>
    <w:p w:rsidR="00DF7D8F" w:rsidRPr="00B25C61" w:rsidRDefault="00DF7D8F" w:rsidP="00DF7D8F">
      <w:pPr>
        <w:spacing w:after="0" w:line="240" w:lineRule="auto"/>
        <w:jc w:val="center"/>
        <w:rPr>
          <w:rStyle w:val="Strong"/>
          <w:rFonts w:ascii="Times New Roman" w:hAnsi="Times New Roman" w:cs="Times New Roman"/>
          <w:sz w:val="24"/>
          <w:szCs w:val="24"/>
          <w:lang w:val="ro-RO"/>
        </w:rPr>
      </w:pPr>
      <w:r w:rsidRPr="00B25C61">
        <w:rPr>
          <w:rFonts w:ascii="Times New Roman" w:hAnsi="Times New Roman" w:cs="Times New Roman"/>
          <w:b/>
          <w:sz w:val="24"/>
          <w:szCs w:val="24"/>
          <w:lang w:val="ro-RO"/>
        </w:rPr>
        <w:t>privind aprobarea prelungirii duratei</w:t>
      </w:r>
      <w:r w:rsidRPr="00B25C61">
        <w:rPr>
          <w:rFonts w:ascii="Times New Roman" w:hAnsi="Times New Roman" w:cs="Times New Roman"/>
          <w:sz w:val="24"/>
          <w:szCs w:val="24"/>
          <w:lang w:val="ro-RO"/>
        </w:rPr>
        <w:t xml:space="preserve"> </w:t>
      </w:r>
      <w:r w:rsidRPr="00B25C61">
        <w:rPr>
          <w:rStyle w:val="Strong"/>
          <w:rFonts w:ascii="Times New Roman" w:hAnsi="Times New Roman" w:cs="Times New Roman"/>
          <w:sz w:val="24"/>
          <w:szCs w:val="24"/>
          <w:lang w:val="ro-RO"/>
        </w:rPr>
        <w:t>contractului de concesiune nr. 216/30.05.2006 pentru delegarea gestiunii serviciului public de producere a energiei termice și electrice, transport, distribuție și furnizare a energiei termice</w:t>
      </w:r>
    </w:p>
    <w:p w:rsidR="00B75DF2" w:rsidRPr="00B25C61" w:rsidRDefault="00B75DF2" w:rsidP="00273AC8">
      <w:pPr>
        <w:spacing w:after="0" w:line="240" w:lineRule="auto"/>
        <w:jc w:val="center"/>
        <w:rPr>
          <w:rFonts w:ascii="Times New Roman" w:hAnsi="Times New Roman" w:cs="Times New Roman"/>
          <w:b/>
          <w:sz w:val="24"/>
          <w:szCs w:val="24"/>
          <w:lang w:val="ro-RO"/>
        </w:rPr>
      </w:pPr>
    </w:p>
    <w:p w:rsidR="0036692A" w:rsidRPr="00B25C61" w:rsidRDefault="00D35059" w:rsidP="00643E7D">
      <w:pPr>
        <w:spacing w:after="0" w:line="240" w:lineRule="auto"/>
        <w:jc w:val="both"/>
        <w:rPr>
          <w:rStyle w:val="Strong"/>
          <w:rFonts w:ascii="Times New Roman" w:hAnsi="Times New Roman" w:cs="Times New Roman"/>
          <w:b w:val="0"/>
          <w:color w:val="000000" w:themeColor="text1"/>
          <w:sz w:val="24"/>
          <w:szCs w:val="24"/>
          <w:lang w:val="ro-RO"/>
        </w:rPr>
      </w:pPr>
      <w:r w:rsidRPr="00B25C61">
        <w:rPr>
          <w:rFonts w:ascii="Times New Roman" w:hAnsi="Times New Roman" w:cs="Times New Roman"/>
          <w:color w:val="000000" w:themeColor="text1"/>
          <w:sz w:val="24"/>
          <w:szCs w:val="24"/>
          <w:lang w:val="ro-RO"/>
        </w:rPr>
        <w:t xml:space="preserve">            Având în vedere </w:t>
      </w:r>
      <w:r w:rsidR="0040708A" w:rsidRPr="00B25C61">
        <w:rPr>
          <w:rFonts w:ascii="Times New Roman" w:hAnsi="Times New Roman" w:cs="Times New Roman"/>
          <w:color w:val="000000" w:themeColor="text1"/>
          <w:sz w:val="24"/>
          <w:szCs w:val="24"/>
          <w:lang w:val="ro-RO"/>
        </w:rPr>
        <w:t>Referatul de aprobare nr. SC2021</w:t>
      </w:r>
      <w:r w:rsidRPr="00B25C61">
        <w:rPr>
          <w:rFonts w:ascii="Times New Roman" w:hAnsi="Times New Roman" w:cs="Times New Roman"/>
          <w:color w:val="000000" w:themeColor="text1"/>
          <w:sz w:val="24"/>
          <w:szCs w:val="24"/>
          <w:lang w:val="ro-RO"/>
        </w:rPr>
        <w:t xml:space="preserve"> - </w:t>
      </w:r>
      <w:r w:rsidRPr="00B25C61">
        <w:rPr>
          <w:rFonts w:ascii="Times New Roman" w:hAnsi="Times New Roman" w:cs="Times New Roman"/>
          <w:color w:val="000000" w:themeColor="text1"/>
          <w:sz w:val="24"/>
          <w:szCs w:val="24"/>
          <w:lang w:val="ro-RO"/>
        </w:rPr>
        <w:tab/>
        <w:t xml:space="preserve">       /    </w:t>
      </w:r>
      <w:r w:rsidRPr="00B25C61">
        <w:rPr>
          <w:rFonts w:ascii="Times New Roman" w:hAnsi="Times New Roman" w:cs="Times New Roman"/>
          <w:color w:val="000000" w:themeColor="text1"/>
          <w:sz w:val="24"/>
          <w:szCs w:val="24"/>
          <w:lang w:val="ro-RO"/>
        </w:rPr>
        <w:tab/>
      </w:r>
      <w:r w:rsidRPr="00B25C61">
        <w:rPr>
          <w:rFonts w:ascii="Times New Roman" w:hAnsi="Times New Roman" w:cs="Times New Roman"/>
          <w:color w:val="000000" w:themeColor="text1"/>
          <w:sz w:val="24"/>
          <w:szCs w:val="24"/>
          <w:lang w:val="ro-RO"/>
        </w:rPr>
        <w:tab/>
        <w:t xml:space="preserve">           </w:t>
      </w:r>
      <w:r w:rsidR="0036692A" w:rsidRPr="00B25C61">
        <w:rPr>
          <w:rFonts w:ascii="Times New Roman" w:hAnsi="Times New Roman" w:cs="Times New Roman"/>
          <w:color w:val="000000" w:themeColor="text1"/>
          <w:sz w:val="24"/>
          <w:szCs w:val="24"/>
          <w:lang w:val="ro-RO"/>
        </w:rPr>
        <w:t xml:space="preserve">al Primarului Municipiului Timişoara şi Proiectul de hotărâre privind </w:t>
      </w:r>
      <w:r w:rsidR="0036692A" w:rsidRPr="00B25C61">
        <w:rPr>
          <w:rFonts w:ascii="Times New Roman" w:hAnsi="Times New Roman" w:cs="Times New Roman"/>
          <w:bCs/>
          <w:color w:val="000000" w:themeColor="text1"/>
          <w:sz w:val="24"/>
          <w:szCs w:val="24"/>
          <w:lang w:val="ro-RO"/>
        </w:rPr>
        <w:t xml:space="preserve">aprobarea </w:t>
      </w:r>
      <w:r w:rsidR="0036692A" w:rsidRPr="00B25C61">
        <w:rPr>
          <w:rFonts w:ascii="Times New Roman" w:hAnsi="Times New Roman" w:cs="Times New Roman"/>
          <w:color w:val="000000" w:themeColor="text1"/>
          <w:sz w:val="24"/>
          <w:szCs w:val="24"/>
          <w:lang w:val="ro-RO"/>
        </w:rPr>
        <w:t xml:space="preserve">prelungirii duratei </w:t>
      </w:r>
      <w:r w:rsidR="0036692A" w:rsidRPr="00B25C61">
        <w:rPr>
          <w:rStyle w:val="Strong"/>
          <w:rFonts w:ascii="Times New Roman" w:hAnsi="Times New Roman" w:cs="Times New Roman"/>
          <w:b w:val="0"/>
          <w:color w:val="000000" w:themeColor="text1"/>
          <w:sz w:val="24"/>
          <w:szCs w:val="24"/>
          <w:lang w:val="ro-RO"/>
        </w:rPr>
        <w:t>contractului de concesiune nr. 216/30.05.2006 pentru delegarea gestiunii serviciului public de producere a energiei termice și electrice, transport, distribuție și furnizare a energiei termice</w:t>
      </w:r>
    </w:p>
    <w:p w:rsidR="00D35059" w:rsidRPr="00B25C61" w:rsidRDefault="00D35059" w:rsidP="00643E7D">
      <w:pPr>
        <w:spacing w:after="0" w:line="240" w:lineRule="auto"/>
        <w:jc w:val="both"/>
        <w:rPr>
          <w:rFonts w:ascii="Times New Roman" w:hAnsi="Times New Roman" w:cs="Times New Roman"/>
          <w:color w:val="000000" w:themeColor="text1"/>
          <w:sz w:val="24"/>
          <w:szCs w:val="24"/>
          <w:lang w:val="ro-RO"/>
        </w:rPr>
      </w:pPr>
      <w:r w:rsidRPr="00B25C61">
        <w:rPr>
          <w:rFonts w:ascii="Times New Roman" w:hAnsi="Times New Roman" w:cs="Times New Roman"/>
          <w:color w:val="000000" w:themeColor="text1"/>
          <w:sz w:val="24"/>
          <w:szCs w:val="24"/>
          <w:lang w:val="ro-RO"/>
        </w:rPr>
        <w:t>Facem următoarele precizări:</w:t>
      </w:r>
    </w:p>
    <w:p w:rsidR="0036692A" w:rsidRPr="00B25C61" w:rsidRDefault="0036692A" w:rsidP="00643E7D">
      <w:pPr>
        <w:autoSpaceDE w:val="0"/>
        <w:autoSpaceDN w:val="0"/>
        <w:adjustRightInd w:val="0"/>
        <w:spacing w:after="0" w:line="240" w:lineRule="auto"/>
        <w:ind w:firstLine="720"/>
        <w:jc w:val="both"/>
        <w:rPr>
          <w:rFonts w:ascii="Times New Roman" w:eastAsia="Calibri" w:hAnsi="Times New Roman" w:cs="Times New Roman"/>
          <w:bCs/>
          <w:color w:val="000000" w:themeColor="text1"/>
          <w:sz w:val="24"/>
          <w:szCs w:val="24"/>
          <w:lang w:val="ro-RO"/>
        </w:rPr>
      </w:pPr>
      <w:r w:rsidRPr="00B25C61">
        <w:rPr>
          <w:rFonts w:ascii="Times New Roman" w:eastAsia="Calibri" w:hAnsi="Times New Roman" w:cs="Times New Roman"/>
          <w:bCs/>
          <w:color w:val="000000" w:themeColor="text1"/>
          <w:sz w:val="24"/>
          <w:szCs w:val="24"/>
          <w:lang w:val="ro-RO"/>
        </w:rPr>
        <w:t>În anul 2006 Consiliul Local al Municipiului Timișoara a aprobat prin Hotarârea Consiliului Local  nr. 155/18.04.2006 delegarea gestiunii serviciului public de producere a energiei termice şi electrice, transport, distribuţie şi furnizare a energiei termice către Compania Locală de Termoficare "COLTERM" S.A. Timişoara prin încheierea unui contract de concesiune prin negociere directă.</w:t>
      </w:r>
    </w:p>
    <w:p w:rsidR="0036692A" w:rsidRPr="00B25C61" w:rsidRDefault="0036692A" w:rsidP="00643E7D">
      <w:pPr>
        <w:autoSpaceDE w:val="0"/>
        <w:autoSpaceDN w:val="0"/>
        <w:adjustRightInd w:val="0"/>
        <w:spacing w:after="0" w:line="240" w:lineRule="auto"/>
        <w:ind w:firstLine="720"/>
        <w:jc w:val="both"/>
        <w:rPr>
          <w:rStyle w:val="Strong"/>
          <w:rFonts w:ascii="Times New Roman" w:hAnsi="Times New Roman" w:cs="Times New Roman"/>
          <w:b w:val="0"/>
          <w:color w:val="000000" w:themeColor="text1"/>
          <w:sz w:val="24"/>
          <w:szCs w:val="24"/>
          <w:lang w:val="ro-RO"/>
        </w:rPr>
      </w:pPr>
      <w:r w:rsidRPr="00B25C61">
        <w:rPr>
          <w:rFonts w:ascii="Times New Roman" w:eastAsia="Calibri" w:hAnsi="Times New Roman" w:cs="Times New Roman"/>
          <w:bCs/>
          <w:color w:val="000000" w:themeColor="text1"/>
          <w:sz w:val="24"/>
          <w:szCs w:val="24"/>
          <w:lang w:val="ro-RO"/>
        </w:rPr>
        <w:t>Prin Hotarârea Consiliului Local nr. 216/30.05.2006 a fost aprobat contractul de concesiune prin negociere directă privind încredinţarea delegării gestiunii serviciului public de producere a energiei termice şi electrice, transport, distribuţie şi furnizare a energiei termice către Compania Locală de Termoficare "COLTERM" S.A.  Timişoara.</w:t>
      </w:r>
    </w:p>
    <w:p w:rsidR="0036692A" w:rsidRPr="00B25C61" w:rsidRDefault="0036692A" w:rsidP="00643E7D">
      <w:pPr>
        <w:spacing w:after="0" w:line="240" w:lineRule="auto"/>
        <w:ind w:firstLine="720"/>
        <w:jc w:val="both"/>
        <w:rPr>
          <w:rStyle w:val="Strong"/>
          <w:rFonts w:ascii="Times New Roman" w:hAnsi="Times New Roman" w:cs="Times New Roman"/>
          <w:b w:val="0"/>
          <w:color w:val="000000" w:themeColor="text1"/>
          <w:sz w:val="24"/>
          <w:szCs w:val="24"/>
          <w:lang w:val="ro-RO"/>
        </w:rPr>
      </w:pPr>
      <w:r w:rsidRPr="00B25C61">
        <w:rPr>
          <w:rStyle w:val="Strong"/>
          <w:rFonts w:ascii="Times New Roman" w:hAnsi="Times New Roman" w:cs="Times New Roman"/>
          <w:b w:val="0"/>
          <w:color w:val="000000" w:themeColor="text1"/>
          <w:sz w:val="24"/>
          <w:szCs w:val="24"/>
          <w:lang w:val="ro-RO"/>
        </w:rPr>
        <w:t xml:space="preserve">Ca urmare a celor două hotărâri aprobate de Consiliul Local al Muncipiului Timișoara </w:t>
      </w:r>
      <w:r w:rsidRPr="00B25C61">
        <w:rPr>
          <w:rStyle w:val="BalloonTextChar"/>
          <w:rFonts w:ascii="Times New Roman" w:eastAsiaTheme="minorHAnsi" w:hAnsi="Times New Roman" w:cs="Times New Roman"/>
          <w:color w:val="000000" w:themeColor="text1"/>
          <w:sz w:val="24"/>
          <w:szCs w:val="24"/>
        </w:rPr>
        <w:t xml:space="preserve"> </w:t>
      </w:r>
      <w:r w:rsidRPr="00B25C61">
        <w:rPr>
          <w:rStyle w:val="Strong"/>
          <w:rFonts w:ascii="Times New Roman" w:hAnsi="Times New Roman" w:cs="Times New Roman"/>
          <w:b w:val="0"/>
          <w:color w:val="000000" w:themeColor="text1"/>
          <w:sz w:val="24"/>
          <w:szCs w:val="24"/>
          <w:lang w:val="ro-RO"/>
        </w:rPr>
        <w:t>a fost încheiat contractul de concesiune nr. 216/30.05.2006 pentru delegarea gestiunii serviciului public de producere a energiei termice și electrice, transport, distribuție  și furnizare a energiei termice.</w:t>
      </w:r>
    </w:p>
    <w:p w:rsidR="0036692A" w:rsidRPr="00B25C61" w:rsidRDefault="0036692A" w:rsidP="00643E7D">
      <w:pPr>
        <w:autoSpaceDE w:val="0"/>
        <w:autoSpaceDN w:val="0"/>
        <w:adjustRightInd w:val="0"/>
        <w:spacing w:after="0" w:line="240" w:lineRule="auto"/>
        <w:ind w:firstLine="720"/>
        <w:jc w:val="both"/>
        <w:rPr>
          <w:rStyle w:val="Strong"/>
          <w:rFonts w:ascii="Times New Roman" w:hAnsi="Times New Roman" w:cs="Times New Roman"/>
          <w:b w:val="0"/>
          <w:color w:val="000000" w:themeColor="text1"/>
          <w:sz w:val="24"/>
          <w:szCs w:val="24"/>
          <w:lang w:val="ro-RO"/>
        </w:rPr>
      </w:pPr>
      <w:r w:rsidRPr="00B25C61">
        <w:rPr>
          <w:rFonts w:ascii="Times New Roman" w:eastAsia="Calibri" w:hAnsi="Times New Roman" w:cs="Times New Roman"/>
          <w:bCs/>
          <w:color w:val="000000" w:themeColor="text1"/>
          <w:sz w:val="24"/>
          <w:szCs w:val="24"/>
          <w:lang w:val="ro-RO"/>
        </w:rPr>
        <w:t>Prin Hotarârea Consiliului Local nr. 68/</w:t>
      </w:r>
      <w:r w:rsidR="006A2C29" w:rsidRPr="00B25C61">
        <w:rPr>
          <w:rFonts w:ascii="Times New Roman" w:hAnsi="Times New Roman" w:cs="Times New Roman"/>
          <w:bCs/>
          <w:color w:val="000000" w:themeColor="text1"/>
          <w:sz w:val="24"/>
          <w:szCs w:val="24"/>
          <w:lang w:val="ro-RO"/>
        </w:rPr>
        <w:t>23.02.2021 a fost aprobată prelungirea duratei Contractului de concesiune nr. 216/30.05.2006 pentru delegarea gestiunii serviciului public de producere a energiei termice și electrice, transport, distribuție  și furnizare a energiei termice</w:t>
      </w:r>
      <w:r w:rsidR="00AA6EE3">
        <w:rPr>
          <w:rFonts w:ascii="Times New Roman" w:hAnsi="Times New Roman" w:cs="Times New Roman"/>
          <w:bCs/>
          <w:color w:val="000000" w:themeColor="text1"/>
          <w:sz w:val="24"/>
          <w:szCs w:val="24"/>
          <w:lang w:val="ro-RO"/>
        </w:rPr>
        <w:t>.</w:t>
      </w:r>
    </w:p>
    <w:p w:rsidR="0036692A" w:rsidRPr="00B25C61" w:rsidRDefault="006A2C29" w:rsidP="00643E7D">
      <w:pPr>
        <w:spacing w:after="0" w:line="240" w:lineRule="auto"/>
        <w:ind w:firstLine="720"/>
        <w:jc w:val="both"/>
        <w:rPr>
          <w:rStyle w:val="Strong"/>
          <w:rFonts w:ascii="Times New Roman" w:hAnsi="Times New Roman" w:cs="Times New Roman"/>
          <w:b w:val="0"/>
          <w:color w:val="000000" w:themeColor="text1"/>
          <w:sz w:val="24"/>
          <w:szCs w:val="24"/>
          <w:lang w:val="ro-RO"/>
        </w:rPr>
      </w:pPr>
      <w:r w:rsidRPr="00B25C61">
        <w:rPr>
          <w:rStyle w:val="Strong"/>
          <w:rFonts w:ascii="Times New Roman" w:hAnsi="Times New Roman" w:cs="Times New Roman"/>
          <w:b w:val="0"/>
          <w:color w:val="000000" w:themeColor="text1"/>
          <w:sz w:val="24"/>
          <w:szCs w:val="24"/>
          <w:lang w:val="ro-RO"/>
        </w:rPr>
        <w:t xml:space="preserve">Drept urmare, </w:t>
      </w:r>
      <w:r w:rsidR="0036692A" w:rsidRPr="00B25C61">
        <w:rPr>
          <w:rStyle w:val="Strong"/>
          <w:rFonts w:ascii="Times New Roman" w:hAnsi="Times New Roman" w:cs="Times New Roman"/>
          <w:b w:val="0"/>
          <w:color w:val="000000" w:themeColor="text1"/>
          <w:sz w:val="24"/>
          <w:szCs w:val="24"/>
          <w:lang w:val="ro-RO"/>
        </w:rPr>
        <w:t xml:space="preserve">Contractul de concesiune nr. 216/30.05.2006, așa cum a fost modificat prin Actul adițional nr. CDE2021-290/26.02.2021, </w:t>
      </w:r>
      <w:r w:rsidRPr="00B25C61">
        <w:rPr>
          <w:rStyle w:val="Strong"/>
          <w:rFonts w:ascii="Times New Roman" w:hAnsi="Times New Roman" w:cs="Times New Roman"/>
          <w:b w:val="0"/>
          <w:color w:val="000000" w:themeColor="text1"/>
          <w:sz w:val="24"/>
          <w:szCs w:val="24"/>
          <w:lang w:val="ro-RO"/>
        </w:rPr>
        <w:t xml:space="preserve">a fost prelungit până în data de </w:t>
      </w:r>
      <w:r w:rsidR="0036692A" w:rsidRPr="00B25C61">
        <w:rPr>
          <w:rStyle w:val="Strong"/>
          <w:rFonts w:ascii="Times New Roman" w:hAnsi="Times New Roman" w:cs="Times New Roman"/>
          <w:b w:val="0"/>
          <w:color w:val="000000" w:themeColor="text1"/>
          <w:sz w:val="24"/>
          <w:szCs w:val="24"/>
          <w:lang w:val="ro-RO"/>
        </w:rPr>
        <w:t xml:space="preserve"> 30.08.2021.</w:t>
      </w:r>
    </w:p>
    <w:p w:rsidR="00451C9B" w:rsidRPr="00B25C61" w:rsidRDefault="00451C9B" w:rsidP="00643E7D">
      <w:pPr>
        <w:pStyle w:val="NormalWeb"/>
        <w:spacing w:before="0" w:beforeAutospacing="0" w:after="0" w:afterAutospacing="0"/>
        <w:ind w:firstLine="720"/>
        <w:jc w:val="both"/>
        <w:rPr>
          <w:color w:val="000000" w:themeColor="text1"/>
          <w:lang w:val="ro-RO"/>
        </w:rPr>
      </w:pPr>
      <w:r w:rsidRPr="00B25C61">
        <w:rPr>
          <w:color w:val="000000" w:themeColor="text1"/>
          <w:lang w:val="ro-RO"/>
        </w:rPr>
        <w:t>În perioada de timp scursă de la p</w:t>
      </w:r>
      <w:r w:rsidR="00E416A2">
        <w:rPr>
          <w:color w:val="000000" w:themeColor="text1"/>
          <w:lang w:val="ro-RO"/>
        </w:rPr>
        <w:t>relungirea prin act</w:t>
      </w:r>
      <w:r w:rsidR="004B543F">
        <w:rPr>
          <w:color w:val="000000" w:themeColor="text1"/>
          <w:lang w:val="ro-RO"/>
        </w:rPr>
        <w:t>ul</w:t>
      </w:r>
      <w:r w:rsidR="00E416A2">
        <w:rPr>
          <w:color w:val="000000" w:themeColor="text1"/>
          <w:lang w:val="ro-RO"/>
        </w:rPr>
        <w:t xml:space="preserve"> adițional </w:t>
      </w:r>
      <w:r w:rsidR="004B543F">
        <w:rPr>
          <w:color w:val="000000" w:themeColor="text1"/>
          <w:lang w:val="ro-RO"/>
        </w:rPr>
        <w:t xml:space="preserve">nr. </w:t>
      </w:r>
      <w:r w:rsidR="004B543F" w:rsidRPr="00B25C61">
        <w:rPr>
          <w:rStyle w:val="Strong"/>
          <w:b w:val="0"/>
          <w:color w:val="000000" w:themeColor="text1"/>
          <w:lang w:val="ro-RO"/>
        </w:rPr>
        <w:t>CDE2021-290/26.02.2021</w:t>
      </w:r>
      <w:r w:rsidR="004B543F">
        <w:rPr>
          <w:rStyle w:val="Strong"/>
          <w:b w:val="0"/>
          <w:color w:val="000000" w:themeColor="text1"/>
          <w:lang w:val="ro-RO"/>
        </w:rPr>
        <w:t xml:space="preserve"> </w:t>
      </w:r>
      <w:r w:rsidR="00E416A2">
        <w:rPr>
          <w:color w:val="000000" w:themeColor="text1"/>
          <w:lang w:val="ro-RO"/>
        </w:rPr>
        <w:t>a</w:t>
      </w:r>
      <w:r w:rsidRPr="00B25C61">
        <w:rPr>
          <w:color w:val="000000" w:themeColor="text1"/>
          <w:lang w:val="ro-RO"/>
        </w:rPr>
        <w:t xml:space="preserve"> contractului de concesiune nr.</w:t>
      </w:r>
      <w:r w:rsidR="009113F6">
        <w:rPr>
          <w:color w:val="000000" w:themeColor="text1"/>
          <w:lang w:val="ro-RO"/>
        </w:rPr>
        <w:t xml:space="preserve"> 216/30.05.2006 </w:t>
      </w:r>
      <w:r w:rsidR="00B41979">
        <w:rPr>
          <w:color w:val="000000" w:themeColor="text1"/>
          <w:lang w:val="ro-RO"/>
        </w:rPr>
        <w:t xml:space="preserve">au fost efectuate demersuri în vederea încheierii unui nou contract de delegare a gestiunii serviciului, inclusiv fără limitare </w:t>
      </w:r>
      <w:r w:rsidR="009113F6">
        <w:rPr>
          <w:color w:val="000000" w:themeColor="text1"/>
          <w:lang w:val="ro-RO"/>
        </w:rPr>
        <w:t>au fost elaborat</w:t>
      </w:r>
      <w:r w:rsidRPr="00B25C61">
        <w:rPr>
          <w:color w:val="000000" w:themeColor="text1"/>
          <w:lang w:val="ro-RO"/>
        </w:rPr>
        <w:t xml:space="preserve">e următoarele documente necesare pentru </w:t>
      </w:r>
      <w:r w:rsidR="00643E7D" w:rsidRPr="00B25C61">
        <w:rPr>
          <w:color w:val="000000" w:themeColor="text1"/>
          <w:lang w:val="ro-RO"/>
        </w:rPr>
        <w:t>atribuirea</w:t>
      </w:r>
      <w:r w:rsidRPr="00B25C61">
        <w:rPr>
          <w:color w:val="000000" w:themeColor="text1"/>
          <w:lang w:val="ro-RO"/>
        </w:rPr>
        <w:t xml:space="preserve"> unui nou contr</w:t>
      </w:r>
      <w:r w:rsidR="00643E7D" w:rsidRPr="00B25C61">
        <w:rPr>
          <w:color w:val="000000" w:themeColor="text1"/>
          <w:lang w:val="ro-RO"/>
        </w:rPr>
        <w:t>a</w:t>
      </w:r>
      <w:r w:rsidRPr="00B25C61">
        <w:rPr>
          <w:color w:val="000000" w:themeColor="text1"/>
          <w:lang w:val="ro-RO"/>
        </w:rPr>
        <w:t>ct de delegare a gestiunii serviciului public de alimentare cu energie termică: Studiul de oportunitate, Regulamentul serviciului public de alimentare cu energie termică din municipiul Timișoara, Caietul de sarcini al serviciului public de alimentare cu energie termică din Municipiul Timișoara, precum și proiectul Contractului de delegare a gestiunii serviciului public de alimentare cu energie termică din municipiul Timișoara.</w:t>
      </w:r>
      <w:r w:rsidR="0059348E">
        <w:rPr>
          <w:color w:val="000000" w:themeColor="text1"/>
          <w:lang w:val="ro-RO"/>
        </w:rPr>
        <w:t xml:space="preserve"> Complexitatea deosebită </w:t>
      </w:r>
      <w:r w:rsidR="0059348E">
        <w:rPr>
          <w:noProof/>
          <w:lang w:val="ro-RO"/>
        </w:rPr>
        <w:t xml:space="preserve">din punct de </w:t>
      </w:r>
      <w:r w:rsidR="0059348E">
        <w:rPr>
          <w:noProof/>
          <w:lang w:val="ro-RO"/>
        </w:rPr>
        <w:lastRenderedPageBreak/>
        <w:t>vedere juridic, tehnic și economic a întocmirii documentației aferente noului contract de delegare a gestiunii serviciului în contextul situației specifice existente cu privire la serviciul de alimentare cu energie termică la nivelul Municipiului Timișoara și a infrastructurii aferente serviciului necesit</w:t>
      </w:r>
      <w:r w:rsidR="00D61541">
        <w:rPr>
          <w:noProof/>
          <w:lang w:val="ro-RO"/>
        </w:rPr>
        <w:t>ă</w:t>
      </w:r>
      <w:r w:rsidR="0059348E">
        <w:rPr>
          <w:noProof/>
          <w:lang w:val="ro-RO"/>
        </w:rPr>
        <w:t xml:space="preserve"> un volum mare de muncă. </w:t>
      </w:r>
    </w:p>
    <w:p w:rsidR="001F1A6F" w:rsidRDefault="00D0158F" w:rsidP="001F1A6F">
      <w:pPr>
        <w:pStyle w:val="NormalWeb"/>
        <w:spacing w:before="0" w:beforeAutospacing="0" w:after="0" w:afterAutospacing="0"/>
        <w:ind w:firstLine="720"/>
        <w:jc w:val="both"/>
        <w:rPr>
          <w:color w:val="000000" w:themeColor="text1"/>
          <w:lang w:val="ro-RO"/>
        </w:rPr>
      </w:pPr>
      <w:r w:rsidRPr="00B25C61">
        <w:rPr>
          <w:color w:val="000000" w:themeColor="text1"/>
          <w:lang w:val="ro-RO"/>
        </w:rPr>
        <w:t>Studiul de oportunitate a fost elaborat pe baza documentelor și informațiilor existente la nivelul municipiului Timișoara, în conformitate cu dispozițiile legale în vigoare la data întocmirii acestuia.Regulamentul serviciului public de alimentare cu energie termică din municipiul Timișoara</w:t>
      </w:r>
      <w:r w:rsidRPr="00B25C61">
        <w:rPr>
          <w:color w:val="000000" w:themeColor="text1"/>
          <w:spacing w:val="-1"/>
          <w:lang w:val="ro-RO"/>
        </w:rPr>
        <w:t xml:space="preserve"> a fost elaborat în baza prevederilor </w:t>
      </w:r>
      <w:r w:rsidRPr="00B25C61">
        <w:rPr>
          <w:color w:val="000000" w:themeColor="text1"/>
          <w:lang w:val="ro-RO"/>
        </w:rPr>
        <w:t xml:space="preserve">Legii nr. 51/2006, corelate cu prevederile </w:t>
      </w:r>
      <w:r w:rsidRPr="00B25C61">
        <w:rPr>
          <w:color w:val="000000" w:themeColor="text1"/>
          <w:spacing w:val="-1"/>
          <w:lang w:val="ro-RO"/>
        </w:rPr>
        <w:t>Ordinului</w:t>
      </w:r>
      <w:r w:rsidRPr="00B25C61">
        <w:rPr>
          <w:color w:val="000000" w:themeColor="text1"/>
          <w:spacing w:val="26"/>
          <w:lang w:val="ro-RO"/>
        </w:rPr>
        <w:t xml:space="preserve"> </w:t>
      </w:r>
      <w:r w:rsidRPr="00B25C61">
        <w:rPr>
          <w:color w:val="000000" w:themeColor="text1"/>
          <w:lang w:val="ro-RO"/>
        </w:rPr>
        <w:t>nr.</w:t>
      </w:r>
      <w:r w:rsidRPr="00B25C61">
        <w:rPr>
          <w:color w:val="000000" w:themeColor="text1"/>
          <w:spacing w:val="25"/>
          <w:lang w:val="ro-RO"/>
        </w:rPr>
        <w:t xml:space="preserve"> </w:t>
      </w:r>
      <w:r w:rsidRPr="00B25C61">
        <w:rPr>
          <w:color w:val="000000" w:themeColor="text1"/>
          <w:spacing w:val="-1"/>
          <w:lang w:val="ro-RO"/>
        </w:rPr>
        <w:t>91/2007</w:t>
      </w:r>
      <w:r w:rsidRPr="00B25C61">
        <w:rPr>
          <w:color w:val="000000" w:themeColor="text1"/>
          <w:spacing w:val="28"/>
          <w:lang w:val="ro-RO"/>
        </w:rPr>
        <w:t xml:space="preserve"> </w:t>
      </w:r>
      <w:r w:rsidRPr="00B25C61">
        <w:rPr>
          <w:color w:val="000000" w:themeColor="text1"/>
          <w:lang w:val="ro-RO"/>
        </w:rPr>
        <w:t>al</w:t>
      </w:r>
      <w:r w:rsidRPr="00B25C61">
        <w:rPr>
          <w:color w:val="000000" w:themeColor="text1"/>
          <w:spacing w:val="27"/>
          <w:lang w:val="ro-RO"/>
        </w:rPr>
        <w:t xml:space="preserve"> </w:t>
      </w:r>
      <w:r w:rsidRPr="00B25C61">
        <w:rPr>
          <w:color w:val="000000" w:themeColor="text1"/>
          <w:spacing w:val="-1"/>
          <w:lang w:val="ro-RO"/>
        </w:rPr>
        <w:t>președintelui</w:t>
      </w:r>
      <w:r w:rsidRPr="00B25C61">
        <w:rPr>
          <w:color w:val="000000" w:themeColor="text1"/>
          <w:spacing w:val="26"/>
          <w:lang w:val="ro-RO"/>
        </w:rPr>
        <w:t xml:space="preserve"> </w:t>
      </w:r>
      <w:r w:rsidRPr="00B25C61">
        <w:rPr>
          <w:color w:val="000000" w:themeColor="text1"/>
          <w:lang w:val="ro-RO"/>
        </w:rPr>
        <w:t>Autorității</w:t>
      </w:r>
      <w:r w:rsidRPr="00B25C61">
        <w:rPr>
          <w:color w:val="000000" w:themeColor="text1"/>
          <w:spacing w:val="26"/>
          <w:lang w:val="ro-RO"/>
        </w:rPr>
        <w:t xml:space="preserve"> </w:t>
      </w:r>
      <w:r w:rsidRPr="00B25C61">
        <w:rPr>
          <w:color w:val="000000" w:themeColor="text1"/>
          <w:spacing w:val="-1"/>
          <w:lang w:val="ro-RO"/>
        </w:rPr>
        <w:t>Naționale</w:t>
      </w:r>
      <w:r w:rsidRPr="00B25C61">
        <w:rPr>
          <w:color w:val="000000" w:themeColor="text1"/>
          <w:spacing w:val="27"/>
          <w:lang w:val="ro-RO"/>
        </w:rPr>
        <w:t xml:space="preserve"> </w:t>
      </w:r>
      <w:r w:rsidRPr="00B25C61">
        <w:rPr>
          <w:color w:val="000000" w:themeColor="text1"/>
          <w:lang w:val="ro-RO"/>
        </w:rPr>
        <w:t>de</w:t>
      </w:r>
      <w:r w:rsidRPr="00B25C61">
        <w:rPr>
          <w:color w:val="000000" w:themeColor="text1"/>
          <w:spacing w:val="27"/>
          <w:lang w:val="ro-RO"/>
        </w:rPr>
        <w:t xml:space="preserve"> </w:t>
      </w:r>
      <w:r w:rsidRPr="00B25C61">
        <w:rPr>
          <w:color w:val="000000" w:themeColor="text1"/>
          <w:spacing w:val="-1"/>
          <w:lang w:val="ro-RO"/>
        </w:rPr>
        <w:t>Reglementare</w:t>
      </w:r>
      <w:r w:rsidRPr="00B25C61">
        <w:rPr>
          <w:color w:val="000000" w:themeColor="text1"/>
          <w:spacing w:val="67"/>
          <w:lang w:val="ro-RO"/>
        </w:rPr>
        <w:t xml:space="preserve"> </w:t>
      </w:r>
      <w:r w:rsidRPr="00B25C61">
        <w:rPr>
          <w:color w:val="000000" w:themeColor="text1"/>
          <w:lang w:val="ro-RO"/>
        </w:rPr>
        <w:t>pentru</w:t>
      </w:r>
      <w:r w:rsidRPr="00B25C61">
        <w:rPr>
          <w:color w:val="000000" w:themeColor="text1"/>
          <w:spacing w:val="40"/>
          <w:lang w:val="ro-RO"/>
        </w:rPr>
        <w:t xml:space="preserve"> </w:t>
      </w:r>
      <w:r w:rsidRPr="00B25C61">
        <w:rPr>
          <w:color w:val="000000" w:themeColor="text1"/>
          <w:spacing w:val="-1"/>
          <w:lang w:val="ro-RO"/>
        </w:rPr>
        <w:t>Serviciile</w:t>
      </w:r>
      <w:r w:rsidRPr="00B25C61">
        <w:rPr>
          <w:color w:val="000000" w:themeColor="text1"/>
          <w:spacing w:val="39"/>
          <w:lang w:val="ro-RO"/>
        </w:rPr>
        <w:t xml:space="preserve"> </w:t>
      </w:r>
      <w:r w:rsidRPr="00B25C61">
        <w:rPr>
          <w:color w:val="000000" w:themeColor="text1"/>
          <w:spacing w:val="-1"/>
          <w:lang w:val="ro-RO"/>
        </w:rPr>
        <w:t>Publice</w:t>
      </w:r>
      <w:r w:rsidRPr="00B25C61">
        <w:rPr>
          <w:color w:val="000000" w:themeColor="text1"/>
          <w:spacing w:val="36"/>
          <w:lang w:val="ro-RO"/>
        </w:rPr>
        <w:t xml:space="preserve"> </w:t>
      </w:r>
      <w:r w:rsidRPr="00B25C61">
        <w:rPr>
          <w:color w:val="000000" w:themeColor="text1"/>
          <w:lang w:val="ro-RO"/>
        </w:rPr>
        <w:t>de</w:t>
      </w:r>
      <w:r w:rsidRPr="00B25C61">
        <w:rPr>
          <w:color w:val="000000" w:themeColor="text1"/>
          <w:spacing w:val="40"/>
          <w:lang w:val="ro-RO"/>
        </w:rPr>
        <w:t xml:space="preserve"> </w:t>
      </w:r>
      <w:r w:rsidRPr="00B25C61">
        <w:rPr>
          <w:color w:val="000000" w:themeColor="text1"/>
          <w:spacing w:val="-1"/>
          <w:lang w:val="ro-RO"/>
        </w:rPr>
        <w:t>Gospodărie</w:t>
      </w:r>
      <w:r w:rsidRPr="00B25C61">
        <w:rPr>
          <w:color w:val="000000" w:themeColor="text1"/>
          <w:spacing w:val="39"/>
          <w:lang w:val="ro-RO"/>
        </w:rPr>
        <w:t xml:space="preserve"> </w:t>
      </w:r>
      <w:r w:rsidRPr="00B25C61">
        <w:rPr>
          <w:color w:val="000000" w:themeColor="text1"/>
          <w:spacing w:val="-1"/>
          <w:lang w:val="ro-RO"/>
        </w:rPr>
        <w:t>Comunală</w:t>
      </w:r>
      <w:r w:rsidRPr="00B25C61">
        <w:rPr>
          <w:color w:val="000000" w:themeColor="text1"/>
          <w:spacing w:val="41"/>
          <w:lang w:val="ro-RO"/>
        </w:rPr>
        <w:t xml:space="preserve"> </w:t>
      </w:r>
      <w:r w:rsidRPr="00B25C61">
        <w:rPr>
          <w:color w:val="000000" w:themeColor="text1"/>
          <w:spacing w:val="-1"/>
          <w:lang w:val="ro-RO"/>
        </w:rPr>
        <w:t>pentru</w:t>
      </w:r>
      <w:r w:rsidRPr="00B25C61">
        <w:rPr>
          <w:color w:val="000000" w:themeColor="text1"/>
          <w:spacing w:val="37"/>
          <w:lang w:val="ro-RO"/>
        </w:rPr>
        <w:t xml:space="preserve"> </w:t>
      </w:r>
      <w:r w:rsidRPr="00B25C61">
        <w:rPr>
          <w:color w:val="000000" w:themeColor="text1"/>
          <w:spacing w:val="-1"/>
          <w:lang w:val="ro-RO"/>
        </w:rPr>
        <w:t>aprobarea</w:t>
      </w:r>
      <w:r w:rsidRPr="00B25C61">
        <w:rPr>
          <w:color w:val="000000" w:themeColor="text1"/>
          <w:spacing w:val="40"/>
          <w:lang w:val="ro-RO"/>
        </w:rPr>
        <w:t xml:space="preserve"> </w:t>
      </w:r>
      <w:r w:rsidRPr="00B25C61">
        <w:rPr>
          <w:color w:val="000000" w:themeColor="text1"/>
          <w:spacing w:val="-1"/>
          <w:lang w:val="ro-RO"/>
        </w:rPr>
        <w:t>Regulamentului-cadru</w:t>
      </w:r>
      <w:r w:rsidRPr="00B25C61">
        <w:rPr>
          <w:color w:val="000000" w:themeColor="text1"/>
          <w:spacing w:val="41"/>
          <w:lang w:val="ro-RO"/>
        </w:rPr>
        <w:t xml:space="preserve"> </w:t>
      </w:r>
      <w:r w:rsidRPr="00B25C61">
        <w:rPr>
          <w:color w:val="000000" w:themeColor="text1"/>
          <w:lang w:val="ro-RO"/>
        </w:rPr>
        <w:t>al</w:t>
      </w:r>
      <w:r w:rsidRPr="00B25C61">
        <w:rPr>
          <w:color w:val="000000" w:themeColor="text1"/>
          <w:spacing w:val="87"/>
          <w:w w:val="99"/>
          <w:lang w:val="ro-RO"/>
        </w:rPr>
        <w:t xml:space="preserve"> </w:t>
      </w:r>
      <w:r w:rsidRPr="00B25C61">
        <w:rPr>
          <w:color w:val="000000" w:themeColor="text1"/>
          <w:spacing w:val="-1"/>
          <w:lang w:val="ro-RO"/>
        </w:rPr>
        <w:t>serviciului</w:t>
      </w:r>
      <w:r w:rsidRPr="00B25C61">
        <w:rPr>
          <w:color w:val="000000" w:themeColor="text1"/>
          <w:spacing w:val="-2"/>
          <w:lang w:val="ro-RO"/>
        </w:rPr>
        <w:t xml:space="preserve"> </w:t>
      </w:r>
      <w:r w:rsidRPr="00B25C61">
        <w:rPr>
          <w:color w:val="000000" w:themeColor="text1"/>
          <w:spacing w:val="-1"/>
          <w:lang w:val="ro-RO"/>
        </w:rPr>
        <w:t>public</w:t>
      </w:r>
      <w:r w:rsidRPr="00B25C61">
        <w:rPr>
          <w:color w:val="000000" w:themeColor="text1"/>
          <w:spacing w:val="-2"/>
          <w:lang w:val="ro-RO"/>
        </w:rPr>
        <w:t xml:space="preserve"> </w:t>
      </w:r>
      <w:r w:rsidRPr="00B25C61">
        <w:rPr>
          <w:color w:val="000000" w:themeColor="text1"/>
          <w:lang w:val="ro-RO"/>
        </w:rPr>
        <w:t xml:space="preserve">de </w:t>
      </w:r>
      <w:r w:rsidRPr="00B25C61">
        <w:rPr>
          <w:color w:val="000000" w:themeColor="text1"/>
          <w:spacing w:val="-1"/>
          <w:lang w:val="ro-RO"/>
        </w:rPr>
        <w:t>alimentare</w:t>
      </w:r>
      <w:r w:rsidRPr="00B25C61">
        <w:rPr>
          <w:color w:val="000000" w:themeColor="text1"/>
          <w:lang w:val="ro-RO"/>
        </w:rPr>
        <w:t xml:space="preserve"> cu </w:t>
      </w:r>
      <w:r w:rsidRPr="00B25C61">
        <w:rPr>
          <w:color w:val="000000" w:themeColor="text1"/>
          <w:spacing w:val="-1"/>
          <w:lang w:val="ro-RO"/>
        </w:rPr>
        <w:t>energie</w:t>
      </w:r>
      <w:r w:rsidRPr="00B25C61">
        <w:rPr>
          <w:color w:val="000000" w:themeColor="text1"/>
          <w:lang w:val="ro-RO"/>
        </w:rPr>
        <w:t xml:space="preserve"> </w:t>
      </w:r>
      <w:r w:rsidRPr="00B25C61">
        <w:rPr>
          <w:color w:val="000000" w:themeColor="text1"/>
          <w:spacing w:val="-1"/>
          <w:lang w:val="ro-RO"/>
        </w:rPr>
        <w:t>termică</w:t>
      </w:r>
      <w:r w:rsidRPr="00B25C61">
        <w:rPr>
          <w:color w:val="000000" w:themeColor="text1"/>
          <w:lang w:val="ro-RO"/>
        </w:rPr>
        <w:t xml:space="preserve">.De asemenea, în baza prevederilor Legii nr. 51/2006, coroborate cu prevederile </w:t>
      </w:r>
      <w:r w:rsidRPr="00B25C61">
        <w:rPr>
          <w:color w:val="000000" w:themeColor="text1"/>
          <w:spacing w:val="-1"/>
          <w:lang w:val="ro-RO"/>
        </w:rPr>
        <w:t>Ordinului</w:t>
      </w:r>
      <w:r w:rsidRPr="00B25C61">
        <w:rPr>
          <w:color w:val="000000" w:themeColor="text1"/>
          <w:spacing w:val="26"/>
          <w:lang w:val="ro-RO"/>
        </w:rPr>
        <w:t xml:space="preserve"> </w:t>
      </w:r>
      <w:r w:rsidRPr="00B25C61">
        <w:rPr>
          <w:color w:val="000000" w:themeColor="text1"/>
          <w:lang w:val="ro-RO"/>
        </w:rPr>
        <w:t>nr.</w:t>
      </w:r>
      <w:r w:rsidRPr="00B25C61">
        <w:rPr>
          <w:color w:val="000000" w:themeColor="text1"/>
          <w:spacing w:val="25"/>
          <w:lang w:val="ro-RO"/>
        </w:rPr>
        <w:t xml:space="preserve"> </w:t>
      </w:r>
      <w:r w:rsidRPr="00B25C61">
        <w:rPr>
          <w:color w:val="000000" w:themeColor="text1"/>
          <w:spacing w:val="-1"/>
          <w:lang w:val="ro-RO"/>
        </w:rPr>
        <w:t>92/2007</w:t>
      </w:r>
      <w:r w:rsidRPr="00B25C61">
        <w:rPr>
          <w:color w:val="000000" w:themeColor="text1"/>
          <w:spacing w:val="28"/>
          <w:lang w:val="ro-RO"/>
        </w:rPr>
        <w:t xml:space="preserve"> </w:t>
      </w:r>
      <w:r w:rsidRPr="00B25C61">
        <w:rPr>
          <w:color w:val="000000" w:themeColor="text1"/>
          <w:lang w:val="ro-RO"/>
        </w:rPr>
        <w:t>al</w:t>
      </w:r>
      <w:r w:rsidRPr="00B25C61">
        <w:rPr>
          <w:color w:val="000000" w:themeColor="text1"/>
          <w:spacing w:val="27"/>
          <w:lang w:val="ro-RO"/>
        </w:rPr>
        <w:t xml:space="preserve"> </w:t>
      </w:r>
      <w:r w:rsidRPr="00B25C61">
        <w:rPr>
          <w:color w:val="000000" w:themeColor="text1"/>
          <w:spacing w:val="-1"/>
          <w:lang w:val="ro-RO"/>
        </w:rPr>
        <w:t>președintelui</w:t>
      </w:r>
      <w:r w:rsidRPr="00B25C61">
        <w:rPr>
          <w:color w:val="000000" w:themeColor="text1"/>
          <w:spacing w:val="26"/>
          <w:lang w:val="ro-RO"/>
        </w:rPr>
        <w:t xml:space="preserve"> </w:t>
      </w:r>
      <w:r w:rsidRPr="00B25C61">
        <w:rPr>
          <w:color w:val="000000" w:themeColor="text1"/>
          <w:lang w:val="ro-RO"/>
        </w:rPr>
        <w:t>Autorității</w:t>
      </w:r>
      <w:r w:rsidRPr="00B25C61">
        <w:rPr>
          <w:color w:val="000000" w:themeColor="text1"/>
          <w:spacing w:val="26"/>
          <w:lang w:val="ro-RO"/>
        </w:rPr>
        <w:t xml:space="preserve"> </w:t>
      </w:r>
      <w:r w:rsidRPr="00B25C61">
        <w:rPr>
          <w:color w:val="000000" w:themeColor="text1"/>
          <w:spacing w:val="-1"/>
          <w:lang w:val="ro-RO"/>
        </w:rPr>
        <w:t>Naționale</w:t>
      </w:r>
      <w:r w:rsidRPr="00B25C61">
        <w:rPr>
          <w:color w:val="000000" w:themeColor="text1"/>
          <w:spacing w:val="27"/>
          <w:lang w:val="ro-RO"/>
        </w:rPr>
        <w:t xml:space="preserve"> </w:t>
      </w:r>
      <w:r w:rsidRPr="00B25C61">
        <w:rPr>
          <w:color w:val="000000" w:themeColor="text1"/>
          <w:lang w:val="ro-RO"/>
        </w:rPr>
        <w:t>de</w:t>
      </w:r>
      <w:r w:rsidRPr="00B25C61">
        <w:rPr>
          <w:color w:val="000000" w:themeColor="text1"/>
          <w:spacing w:val="27"/>
          <w:lang w:val="ro-RO"/>
        </w:rPr>
        <w:t xml:space="preserve"> </w:t>
      </w:r>
      <w:r w:rsidRPr="00B25C61">
        <w:rPr>
          <w:color w:val="000000" w:themeColor="text1"/>
          <w:spacing w:val="-1"/>
          <w:lang w:val="ro-RO"/>
        </w:rPr>
        <w:t>Reglementare</w:t>
      </w:r>
      <w:r w:rsidRPr="00B25C61">
        <w:rPr>
          <w:color w:val="000000" w:themeColor="text1"/>
          <w:spacing w:val="67"/>
          <w:lang w:val="ro-RO"/>
        </w:rPr>
        <w:t xml:space="preserve"> </w:t>
      </w:r>
      <w:r w:rsidRPr="00B25C61">
        <w:rPr>
          <w:color w:val="000000" w:themeColor="text1"/>
          <w:lang w:val="ro-RO"/>
        </w:rPr>
        <w:t>pentru</w:t>
      </w:r>
      <w:r w:rsidRPr="00B25C61">
        <w:rPr>
          <w:color w:val="000000" w:themeColor="text1"/>
          <w:spacing w:val="2"/>
          <w:lang w:val="ro-RO"/>
        </w:rPr>
        <w:t xml:space="preserve"> </w:t>
      </w:r>
      <w:r w:rsidRPr="00B25C61">
        <w:rPr>
          <w:color w:val="000000" w:themeColor="text1"/>
          <w:spacing w:val="-1"/>
          <w:lang w:val="ro-RO"/>
        </w:rPr>
        <w:t>Serviciile</w:t>
      </w:r>
      <w:r w:rsidRPr="00B25C61">
        <w:rPr>
          <w:color w:val="000000" w:themeColor="text1"/>
          <w:spacing w:val="1"/>
          <w:lang w:val="ro-RO"/>
        </w:rPr>
        <w:t xml:space="preserve"> </w:t>
      </w:r>
      <w:r w:rsidRPr="00B25C61">
        <w:rPr>
          <w:color w:val="000000" w:themeColor="text1"/>
          <w:spacing w:val="-1"/>
          <w:lang w:val="ro-RO"/>
        </w:rPr>
        <w:t>Publice</w:t>
      </w:r>
      <w:r w:rsidRPr="00B25C61">
        <w:rPr>
          <w:color w:val="000000" w:themeColor="text1"/>
          <w:spacing w:val="-3"/>
          <w:lang w:val="ro-RO"/>
        </w:rPr>
        <w:t xml:space="preserve"> </w:t>
      </w:r>
      <w:r w:rsidRPr="00B25C61">
        <w:rPr>
          <w:color w:val="000000" w:themeColor="text1"/>
          <w:lang w:val="ro-RO"/>
        </w:rPr>
        <w:t>de</w:t>
      </w:r>
      <w:r w:rsidRPr="00B25C61">
        <w:rPr>
          <w:color w:val="000000" w:themeColor="text1"/>
          <w:spacing w:val="2"/>
          <w:lang w:val="ro-RO"/>
        </w:rPr>
        <w:t xml:space="preserve"> </w:t>
      </w:r>
      <w:r w:rsidRPr="00B25C61">
        <w:rPr>
          <w:color w:val="000000" w:themeColor="text1"/>
          <w:spacing w:val="-1"/>
          <w:lang w:val="ro-RO"/>
        </w:rPr>
        <w:t>Gospodărie</w:t>
      </w:r>
      <w:r w:rsidRPr="00B25C61">
        <w:rPr>
          <w:color w:val="000000" w:themeColor="text1"/>
          <w:spacing w:val="1"/>
          <w:lang w:val="ro-RO"/>
        </w:rPr>
        <w:t xml:space="preserve"> </w:t>
      </w:r>
      <w:r w:rsidRPr="00B25C61">
        <w:rPr>
          <w:color w:val="000000" w:themeColor="text1"/>
          <w:spacing w:val="-1"/>
          <w:lang w:val="ro-RO"/>
        </w:rPr>
        <w:t>Comunală</w:t>
      </w:r>
      <w:r w:rsidRPr="00B25C61">
        <w:rPr>
          <w:color w:val="000000" w:themeColor="text1"/>
          <w:spacing w:val="-2"/>
          <w:lang w:val="ro-RO"/>
        </w:rPr>
        <w:t xml:space="preserve"> </w:t>
      </w:r>
      <w:r w:rsidRPr="00B25C61">
        <w:rPr>
          <w:color w:val="000000" w:themeColor="text1"/>
          <w:spacing w:val="-1"/>
          <w:lang w:val="ro-RO"/>
        </w:rPr>
        <w:t>pentru</w:t>
      </w:r>
      <w:r w:rsidRPr="00B25C61">
        <w:rPr>
          <w:color w:val="000000" w:themeColor="text1"/>
          <w:spacing w:val="-2"/>
          <w:lang w:val="ro-RO"/>
        </w:rPr>
        <w:t xml:space="preserve"> </w:t>
      </w:r>
      <w:r w:rsidRPr="00B25C61">
        <w:rPr>
          <w:color w:val="000000" w:themeColor="text1"/>
          <w:spacing w:val="-1"/>
          <w:lang w:val="ro-RO"/>
        </w:rPr>
        <w:t>aprobarea Caietului</w:t>
      </w:r>
      <w:r w:rsidRPr="00B25C61">
        <w:rPr>
          <w:color w:val="000000" w:themeColor="text1"/>
          <w:lang w:val="ro-RO"/>
        </w:rPr>
        <w:t xml:space="preserve"> de</w:t>
      </w:r>
      <w:r w:rsidRPr="00B25C61">
        <w:rPr>
          <w:color w:val="000000" w:themeColor="text1"/>
          <w:spacing w:val="2"/>
          <w:lang w:val="ro-RO"/>
        </w:rPr>
        <w:t xml:space="preserve"> </w:t>
      </w:r>
      <w:r w:rsidRPr="00B25C61">
        <w:rPr>
          <w:color w:val="000000" w:themeColor="text1"/>
          <w:spacing w:val="-1"/>
          <w:lang w:val="ro-RO"/>
        </w:rPr>
        <w:t>sarcini-cadru</w:t>
      </w:r>
      <w:r w:rsidRPr="00B25C61">
        <w:rPr>
          <w:color w:val="000000" w:themeColor="text1"/>
          <w:spacing w:val="2"/>
          <w:lang w:val="ro-RO"/>
        </w:rPr>
        <w:t xml:space="preserve"> </w:t>
      </w:r>
      <w:r w:rsidRPr="00B25C61">
        <w:rPr>
          <w:color w:val="000000" w:themeColor="text1"/>
          <w:lang w:val="ro-RO"/>
        </w:rPr>
        <w:t>al</w:t>
      </w:r>
      <w:r w:rsidRPr="00B25C61">
        <w:rPr>
          <w:color w:val="000000" w:themeColor="text1"/>
          <w:spacing w:val="91"/>
          <w:w w:val="99"/>
          <w:lang w:val="ro-RO"/>
        </w:rPr>
        <w:t xml:space="preserve"> </w:t>
      </w:r>
      <w:r w:rsidRPr="00B25C61">
        <w:rPr>
          <w:color w:val="000000" w:themeColor="text1"/>
          <w:spacing w:val="-1"/>
          <w:lang w:val="ro-RO"/>
        </w:rPr>
        <w:t>serviciului</w:t>
      </w:r>
      <w:r w:rsidRPr="00B25C61">
        <w:rPr>
          <w:color w:val="000000" w:themeColor="text1"/>
          <w:spacing w:val="-2"/>
          <w:lang w:val="ro-RO"/>
        </w:rPr>
        <w:t xml:space="preserve"> </w:t>
      </w:r>
      <w:r w:rsidRPr="00B25C61">
        <w:rPr>
          <w:color w:val="000000" w:themeColor="text1"/>
          <w:spacing w:val="-1"/>
          <w:lang w:val="ro-RO"/>
        </w:rPr>
        <w:t>public</w:t>
      </w:r>
      <w:r w:rsidRPr="00B25C61">
        <w:rPr>
          <w:color w:val="000000" w:themeColor="text1"/>
          <w:spacing w:val="-2"/>
          <w:lang w:val="ro-RO"/>
        </w:rPr>
        <w:t xml:space="preserve"> </w:t>
      </w:r>
      <w:r w:rsidRPr="00B25C61">
        <w:rPr>
          <w:color w:val="000000" w:themeColor="text1"/>
          <w:lang w:val="ro-RO"/>
        </w:rPr>
        <w:t xml:space="preserve">de </w:t>
      </w:r>
      <w:r w:rsidRPr="00B25C61">
        <w:rPr>
          <w:color w:val="000000" w:themeColor="text1"/>
          <w:spacing w:val="-1"/>
          <w:lang w:val="ro-RO"/>
        </w:rPr>
        <w:t>alimentare</w:t>
      </w:r>
      <w:r w:rsidRPr="00B25C61">
        <w:rPr>
          <w:color w:val="000000" w:themeColor="text1"/>
          <w:lang w:val="ro-RO"/>
        </w:rPr>
        <w:t xml:space="preserve"> cu </w:t>
      </w:r>
      <w:r w:rsidRPr="00B25C61">
        <w:rPr>
          <w:color w:val="000000" w:themeColor="text1"/>
          <w:spacing w:val="-1"/>
          <w:lang w:val="ro-RO"/>
        </w:rPr>
        <w:t>energie</w:t>
      </w:r>
      <w:r w:rsidRPr="00B25C61">
        <w:rPr>
          <w:color w:val="000000" w:themeColor="text1"/>
          <w:lang w:val="ro-RO"/>
        </w:rPr>
        <w:t xml:space="preserve"> </w:t>
      </w:r>
      <w:r w:rsidRPr="00B25C61">
        <w:rPr>
          <w:color w:val="000000" w:themeColor="text1"/>
          <w:spacing w:val="-1"/>
          <w:lang w:val="ro-RO"/>
        </w:rPr>
        <w:t xml:space="preserve">termică a fost elaborat </w:t>
      </w:r>
      <w:r w:rsidRPr="00B25C61">
        <w:rPr>
          <w:color w:val="000000" w:themeColor="text1"/>
          <w:lang w:val="ro-RO"/>
        </w:rPr>
        <w:t>Caietul de sarcini al serviciului public de alimentare cu energie termică din Municipiul Timișoara.Totodată</w:t>
      </w:r>
      <w:r w:rsidR="005F5213">
        <w:rPr>
          <w:color w:val="000000" w:themeColor="text1"/>
          <w:lang w:val="ro-RO"/>
        </w:rPr>
        <w:t>,</w:t>
      </w:r>
      <w:r w:rsidRPr="00B25C61">
        <w:rPr>
          <w:color w:val="000000" w:themeColor="text1"/>
          <w:lang w:val="ro-RO"/>
        </w:rPr>
        <w:t xml:space="preserve"> având în vedere prevederile art. 29 alin (11) din Legea nr. 51/2006 a fost elaborat proiectul Contractului de delegare a gestiunii serviciului public de alimentare cu energie termică din municipiul Timișoara.</w:t>
      </w:r>
    </w:p>
    <w:p w:rsidR="00451C9B" w:rsidRPr="00B25C61" w:rsidRDefault="0059348E" w:rsidP="00643E7D">
      <w:pPr>
        <w:pStyle w:val="NormalWeb"/>
        <w:spacing w:before="0" w:beforeAutospacing="0" w:after="0" w:afterAutospacing="0"/>
        <w:ind w:firstLine="708"/>
        <w:jc w:val="both"/>
        <w:rPr>
          <w:color w:val="000000" w:themeColor="text1"/>
          <w:lang w:val="ro-RO"/>
        </w:rPr>
      </w:pPr>
      <w:r>
        <w:rPr>
          <w:color w:val="000000" w:themeColor="text1"/>
          <w:lang w:val="ro-RO"/>
        </w:rPr>
        <w:t>Î</w:t>
      </w:r>
      <w:r w:rsidR="00BF2A9A">
        <w:rPr>
          <w:color w:val="000000" w:themeColor="text1"/>
          <w:lang w:val="ro-RO"/>
        </w:rPr>
        <w:t xml:space="preserve">n temeiul art. 52 alin. (2) din Legea nr. 51/2006, </w:t>
      </w:r>
      <w:r w:rsidR="00451C9B" w:rsidRPr="00B25C61">
        <w:rPr>
          <w:color w:val="000000" w:themeColor="text1"/>
          <w:lang w:val="ro-RO"/>
        </w:rPr>
        <w:t>Municipiul Timișoara a depus spre avizare la Consil</w:t>
      </w:r>
      <w:r w:rsidR="00B41979">
        <w:rPr>
          <w:color w:val="000000" w:themeColor="text1"/>
          <w:lang w:val="ro-RO"/>
        </w:rPr>
        <w:t>i</w:t>
      </w:r>
      <w:r w:rsidR="00451C9B" w:rsidRPr="00B25C61">
        <w:rPr>
          <w:color w:val="000000" w:themeColor="text1"/>
          <w:lang w:val="ro-RO"/>
        </w:rPr>
        <w:t>ul Concurenței</w:t>
      </w:r>
      <w:r w:rsidR="004264F3">
        <w:rPr>
          <w:color w:val="000000" w:themeColor="text1"/>
          <w:lang w:val="ro-RO"/>
        </w:rPr>
        <w:t xml:space="preserve">, cu adresa nr. SC2021-21689/30.07.2021, </w:t>
      </w:r>
      <w:r w:rsidR="00451C9B" w:rsidRPr="00B25C61">
        <w:rPr>
          <w:color w:val="000000" w:themeColor="text1"/>
          <w:lang w:val="ro-RO"/>
        </w:rPr>
        <w:t xml:space="preserve"> documentația aferentă încheierii unui nou contract de delegare a gestiunii serviciului public de alimentare cu energie termică din municipiul Timișoara</w:t>
      </w:r>
      <w:r w:rsidR="002E2274">
        <w:rPr>
          <w:color w:val="000000" w:themeColor="text1"/>
          <w:lang w:val="ro-RO"/>
        </w:rPr>
        <w:t>.</w:t>
      </w:r>
      <w:r w:rsidR="006953F7">
        <w:rPr>
          <w:color w:val="000000" w:themeColor="text1"/>
          <w:lang w:val="ro-RO"/>
        </w:rPr>
        <w:t xml:space="preserve"> </w:t>
      </w:r>
      <w:r w:rsidR="002E2274">
        <w:rPr>
          <w:color w:val="000000" w:themeColor="text1"/>
          <w:lang w:val="ro-RO"/>
        </w:rPr>
        <w:t>D</w:t>
      </w:r>
      <w:r w:rsidR="006953F7">
        <w:rPr>
          <w:color w:val="000000" w:themeColor="text1"/>
          <w:lang w:val="ro-RO"/>
        </w:rPr>
        <w:t>ocumentați</w:t>
      </w:r>
      <w:r w:rsidR="002E2274">
        <w:rPr>
          <w:color w:val="000000" w:themeColor="text1"/>
          <w:lang w:val="ro-RO"/>
        </w:rPr>
        <w:t>a</w:t>
      </w:r>
      <w:r w:rsidR="006953F7">
        <w:rPr>
          <w:color w:val="000000" w:themeColor="text1"/>
          <w:lang w:val="ro-RO"/>
        </w:rPr>
        <w:t xml:space="preserve"> </w:t>
      </w:r>
      <w:r w:rsidR="002E2274">
        <w:rPr>
          <w:color w:val="000000" w:themeColor="text1"/>
          <w:lang w:val="ro-RO"/>
        </w:rPr>
        <w:t xml:space="preserve">a fost </w:t>
      </w:r>
      <w:r w:rsidR="006953F7">
        <w:rPr>
          <w:color w:val="000000" w:themeColor="text1"/>
          <w:lang w:val="ro-RO"/>
        </w:rPr>
        <w:t xml:space="preserve">înregistrată la Consiliul Concurenței sub nr. </w:t>
      </w:r>
      <w:r w:rsidR="001F1A6F" w:rsidRPr="001F1A6F">
        <w:rPr>
          <w:lang w:val="ro-RO"/>
        </w:rPr>
        <w:t>RG/8894/02.08.2021</w:t>
      </w:r>
      <w:r w:rsidR="005F5213">
        <w:rPr>
          <w:color w:val="000000" w:themeColor="text1"/>
          <w:lang w:val="ro-RO"/>
        </w:rPr>
        <w:t>.</w:t>
      </w:r>
      <w:r w:rsidR="00451C9B" w:rsidRPr="00B25C61">
        <w:rPr>
          <w:color w:val="000000" w:themeColor="text1"/>
          <w:lang w:val="ro-RO"/>
        </w:rPr>
        <w:t xml:space="preserve"> </w:t>
      </w:r>
    </w:p>
    <w:p w:rsidR="00C22707" w:rsidRDefault="00643E7D" w:rsidP="00643E7D">
      <w:pPr>
        <w:pStyle w:val="NormalWeb"/>
        <w:spacing w:before="0" w:beforeAutospacing="0" w:after="0" w:afterAutospacing="0"/>
        <w:ind w:firstLine="720"/>
        <w:jc w:val="both"/>
      </w:pPr>
      <w:r w:rsidRPr="00B25C61">
        <w:rPr>
          <w:color w:val="000000" w:themeColor="text1"/>
          <w:lang w:val="ro-RO"/>
        </w:rPr>
        <w:t xml:space="preserve">Având în vedere </w:t>
      </w:r>
      <w:r w:rsidR="008D0FD8">
        <w:rPr>
          <w:color w:val="000000" w:themeColor="text1"/>
          <w:lang w:val="ro-RO"/>
        </w:rPr>
        <w:t xml:space="preserve">că </w:t>
      </w:r>
      <w:r w:rsidRPr="00B25C61">
        <w:rPr>
          <w:color w:val="000000" w:themeColor="text1"/>
          <w:lang w:val="ro-RO"/>
        </w:rPr>
        <w:t>în data de 30.08.2021</w:t>
      </w:r>
      <w:r w:rsidR="008D0FD8">
        <w:rPr>
          <w:color w:val="000000" w:themeColor="text1"/>
          <w:lang w:val="ro-RO"/>
        </w:rPr>
        <w:t xml:space="preserve"> va expira durata contractului de concesiune nr. 216/30.05.2006</w:t>
      </w:r>
      <w:r w:rsidRPr="00B25C61">
        <w:rPr>
          <w:color w:val="000000" w:themeColor="text1"/>
          <w:lang w:val="ro-RO"/>
        </w:rPr>
        <w:t xml:space="preserve"> precum și faptul că până în momentul actual Municipiul Timișoara nu a primit avizul de la Consiliul Concurenței</w:t>
      </w:r>
      <w:r w:rsidR="00BF2A9A">
        <w:rPr>
          <w:color w:val="000000" w:themeColor="text1"/>
          <w:lang w:val="ro-RO"/>
        </w:rPr>
        <w:t xml:space="preserve"> </w:t>
      </w:r>
      <w:r w:rsidR="002D6024" w:rsidRPr="002D6024">
        <w:rPr>
          <w:color w:val="000000" w:themeColor="text1"/>
          <w:lang w:val="ro-RO"/>
        </w:rPr>
        <w:t>cu privire la respectarea prevederilor specifice din domeniul concurenței și al ajutorului de stat</w:t>
      </w:r>
      <w:r w:rsidRPr="00B25C61">
        <w:rPr>
          <w:color w:val="000000" w:themeColor="text1"/>
          <w:lang w:val="ro-RO"/>
        </w:rPr>
        <w:t xml:space="preserve">, ținând cont </w:t>
      </w:r>
      <w:r w:rsidR="008D0FD8">
        <w:rPr>
          <w:color w:val="000000" w:themeColor="text1"/>
          <w:lang w:val="ro-RO"/>
        </w:rPr>
        <w:t xml:space="preserve">și </w:t>
      </w:r>
      <w:r w:rsidRPr="00B25C61">
        <w:rPr>
          <w:color w:val="000000" w:themeColor="text1"/>
          <w:lang w:val="ro-RO"/>
        </w:rPr>
        <w:t xml:space="preserve">de faptul că </w:t>
      </w:r>
      <w:r w:rsidRPr="00B25C61">
        <w:rPr>
          <w:noProof/>
          <w:color w:val="000000" w:themeColor="text1"/>
          <w:lang w:val="ro-RO"/>
        </w:rPr>
        <w:t>serviciul de alimentare cu energie termică în sistem centralizat, este un serviciu de utilitate publică, are un</w:t>
      </w:r>
      <w:r w:rsidRPr="00B25C61">
        <w:rPr>
          <w:color w:val="000000" w:themeColor="text1"/>
          <w:lang w:val="ro-RO"/>
        </w:rPr>
        <w:t xml:space="preserve"> caracter permanent şi regim de funcţionare continuu și răspunde unor cerinţe şi necesităţi de interes şi utilitate publică, considerăm </w:t>
      </w:r>
      <w:r w:rsidR="004B543F">
        <w:rPr>
          <w:color w:val="000000" w:themeColor="text1"/>
          <w:lang w:val="ro-RO"/>
        </w:rPr>
        <w:t xml:space="preserve">necesară și </w:t>
      </w:r>
      <w:r w:rsidRPr="00B25C61">
        <w:rPr>
          <w:color w:val="000000" w:themeColor="text1"/>
          <w:lang w:val="ro-RO"/>
        </w:rPr>
        <w:t xml:space="preserve">oportună prelungirea contractului de concesiune nr. 216/30.05.2006 pentru o perioada de 90 de zile, </w:t>
      </w:r>
      <w:r w:rsidR="00BF2A9A">
        <w:t xml:space="preserve">până la data de 30.11.2021. </w:t>
      </w:r>
    </w:p>
    <w:p w:rsidR="001C03AD" w:rsidRPr="001C03AD" w:rsidRDefault="008D0FD8" w:rsidP="00643E7D">
      <w:pPr>
        <w:pStyle w:val="NormalWeb"/>
        <w:spacing w:before="0" w:beforeAutospacing="0" w:after="0" w:afterAutospacing="0"/>
        <w:ind w:firstLine="720"/>
        <w:jc w:val="both"/>
      </w:pPr>
      <w:r>
        <w:t xml:space="preserve">Se </w:t>
      </w:r>
      <w:r w:rsidR="00C22707">
        <w:t>estimează</w:t>
      </w:r>
      <w:r>
        <w:t xml:space="preserve"> în mod rezonabil că durata prelungirii este </w:t>
      </w:r>
      <w:r w:rsidR="00C22707">
        <w:t>adecvată</w:t>
      </w:r>
      <w:r w:rsidR="00072532">
        <w:t xml:space="preserve"> în vederea finalizării procedurii de încheiere a noului contract de delegare a gestiunii serviciului. </w:t>
      </w:r>
      <w:r w:rsidR="001C03AD" w:rsidRPr="001C03AD">
        <w:t>De altfel, durata prelungirii nici nu depășește durata maximă î</w:t>
      </w:r>
      <w:r w:rsidR="001F1A6F" w:rsidRPr="001F1A6F">
        <w:t xml:space="preserve">n </w:t>
      </w:r>
      <w:r w:rsidR="001C03AD">
        <w:t xml:space="preserve">care operatorul seriviciului are obligația de a asigura continuitatea serviciului public conform prevederilor art. 33 alin. (3) din Legea 51/2006. </w:t>
      </w:r>
    </w:p>
    <w:p w:rsidR="00643E7D" w:rsidRDefault="00BF2A9A" w:rsidP="00643E7D">
      <w:pPr>
        <w:pStyle w:val="NormalWeb"/>
        <w:spacing w:before="0" w:beforeAutospacing="0" w:after="0" w:afterAutospacing="0"/>
        <w:ind w:firstLine="720"/>
        <w:jc w:val="both"/>
        <w:rPr>
          <w:noProof/>
          <w:color w:val="000000" w:themeColor="text1"/>
          <w:lang w:val="ro-RO"/>
        </w:rPr>
      </w:pPr>
      <w:r>
        <w:t>În măsura în care până la data de 30.11.2021 se finalizează</w:t>
      </w:r>
      <w:r w:rsidRPr="00B25C61">
        <w:rPr>
          <w:color w:val="000000" w:themeColor="text1"/>
          <w:lang w:val="ro-RO"/>
        </w:rPr>
        <w:t xml:space="preserve"> </w:t>
      </w:r>
      <w:r w:rsidR="00643E7D" w:rsidRPr="00B25C61">
        <w:rPr>
          <w:color w:val="000000" w:themeColor="text1"/>
          <w:lang w:val="ro-RO"/>
        </w:rPr>
        <w:t>procedur</w:t>
      </w:r>
      <w:r>
        <w:rPr>
          <w:color w:val="000000" w:themeColor="text1"/>
          <w:lang w:val="ro-RO"/>
        </w:rPr>
        <w:t>a</w:t>
      </w:r>
      <w:r w:rsidR="00643E7D" w:rsidRPr="00B25C61">
        <w:rPr>
          <w:color w:val="000000" w:themeColor="text1"/>
          <w:lang w:val="ro-RO"/>
        </w:rPr>
        <w:t xml:space="preserve"> de atribuire a unui </w:t>
      </w:r>
      <w:r w:rsidR="00643E7D" w:rsidRPr="00B25C61">
        <w:rPr>
          <w:rFonts w:eastAsia="Calibri"/>
          <w:color w:val="000000" w:themeColor="text1"/>
          <w:lang w:val="ro-RO"/>
        </w:rPr>
        <w:t xml:space="preserve">nou contract de delegare a gestiunii </w:t>
      </w:r>
      <w:r w:rsidR="00643E7D" w:rsidRPr="00B25C61">
        <w:rPr>
          <w:rStyle w:val="Strong"/>
          <w:b w:val="0"/>
          <w:color w:val="000000" w:themeColor="text1"/>
          <w:lang w:val="ro-RO"/>
        </w:rPr>
        <w:t xml:space="preserve">serviciului </w:t>
      </w:r>
      <w:r w:rsidR="00643E7D" w:rsidRPr="00B25C61">
        <w:rPr>
          <w:noProof/>
          <w:color w:val="000000" w:themeColor="text1"/>
          <w:lang w:val="ro-RO"/>
        </w:rPr>
        <w:t>public de alimentare cu energie termică în sistem centralizat</w:t>
      </w:r>
      <w:r>
        <w:rPr>
          <w:noProof/>
          <w:color w:val="000000" w:themeColor="text1"/>
          <w:lang w:val="ro-RO"/>
        </w:rPr>
        <w:t xml:space="preserve">, contractul de </w:t>
      </w:r>
      <w:r>
        <w:t>concesiune nr. 216/30.05.2006 va înceta în mod automat de la data intrării în vigoare a noului contract de delegare a gestiunii serviciului de alimentare cu energie termică</w:t>
      </w:r>
      <w:r w:rsidR="00643E7D" w:rsidRPr="00B25C61">
        <w:rPr>
          <w:noProof/>
          <w:color w:val="000000" w:themeColor="text1"/>
          <w:lang w:val="ro-RO"/>
        </w:rPr>
        <w:t>.</w:t>
      </w:r>
    </w:p>
    <w:p w:rsidR="00276E90" w:rsidRPr="00B25C61" w:rsidRDefault="00276E90" w:rsidP="00643E7D">
      <w:pPr>
        <w:pStyle w:val="NormalWeb"/>
        <w:spacing w:before="0" w:beforeAutospacing="0" w:after="0" w:afterAutospacing="0"/>
        <w:ind w:firstLine="720"/>
        <w:jc w:val="both"/>
        <w:rPr>
          <w:noProof/>
          <w:color w:val="000000" w:themeColor="text1"/>
          <w:lang w:val="ro-RO"/>
        </w:rPr>
      </w:pPr>
      <w:r>
        <w:rPr>
          <w:noProof/>
          <w:color w:val="000000" w:themeColor="text1"/>
          <w:lang w:val="ro-RO"/>
        </w:rPr>
        <w:t xml:space="preserve">Contractul de concesiune nr. 216/30.05.2006 permite prelungirea duratei sale până la jumătate din durata sa inițială de 15 ani, prin acordul de voință al părților. </w:t>
      </w:r>
    </w:p>
    <w:p w:rsidR="00B25C61" w:rsidRPr="00B25C61" w:rsidRDefault="00B25C61" w:rsidP="00B25C61">
      <w:pPr>
        <w:pStyle w:val="NormalWeb"/>
        <w:spacing w:before="0" w:beforeAutospacing="0" w:after="0" w:afterAutospacing="0"/>
        <w:ind w:firstLine="720"/>
        <w:jc w:val="both"/>
        <w:rPr>
          <w:rFonts w:eastAsia="Calibri"/>
          <w:lang w:val="ro-RO"/>
        </w:rPr>
      </w:pPr>
      <w:r w:rsidRPr="00B25C61">
        <w:rPr>
          <w:rFonts w:eastAsia="Calibri"/>
          <w:lang w:val="ro-RO"/>
        </w:rPr>
        <w:t>De asemenea, prelungir</w:t>
      </w:r>
      <w:r w:rsidR="00276E90">
        <w:rPr>
          <w:rFonts w:eastAsia="Calibri"/>
          <w:lang w:val="ro-RO"/>
        </w:rPr>
        <w:t>ea</w:t>
      </w:r>
      <w:r w:rsidRPr="00B25C61">
        <w:rPr>
          <w:rFonts w:eastAsia="Calibri"/>
          <w:lang w:val="ro-RO"/>
        </w:rPr>
        <w:t xml:space="preserve"> contractului de concesiune existent </w:t>
      </w:r>
      <w:r w:rsidR="00276E90" w:rsidRPr="00E53A06">
        <w:rPr>
          <w:rFonts w:eastAsia="Calibri"/>
          <w:lang w:val="ro-RO"/>
        </w:rPr>
        <w:t>este permisă de prevederile legale relevante</w:t>
      </w:r>
      <w:r w:rsidR="00276E90" w:rsidRPr="004A1FA5">
        <w:rPr>
          <w:rFonts w:eastAsia="Calibri"/>
          <w:lang w:val="ro-RO"/>
        </w:rPr>
        <w:t>, cum ar fi, fără</w:t>
      </w:r>
      <w:r w:rsidR="00276E90">
        <w:rPr>
          <w:rFonts w:eastAsia="Calibri"/>
          <w:lang w:val="ro-RO"/>
        </w:rPr>
        <w:t xml:space="preserve"> limitare</w:t>
      </w:r>
      <w:r w:rsidRPr="00B25C61">
        <w:rPr>
          <w:rFonts w:eastAsia="Calibri"/>
          <w:lang w:val="ro-RO"/>
        </w:rPr>
        <w:t>:</w:t>
      </w:r>
    </w:p>
    <w:p w:rsidR="001A50C2" w:rsidRPr="00297003" w:rsidRDefault="001A50C2" w:rsidP="001A50C2">
      <w:pPr>
        <w:pStyle w:val="ListParagraph"/>
        <w:numPr>
          <w:ilvl w:val="0"/>
          <w:numId w:val="2"/>
        </w:num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Prevederile art. 7 </w:t>
      </w:r>
      <w:bookmarkStart w:id="0" w:name="_Hlk80206458"/>
      <w:r>
        <w:rPr>
          <w:rFonts w:ascii="Times New Roman" w:eastAsia="Times New Roman" w:hAnsi="Times New Roman" w:cs="Times New Roman"/>
          <w:noProof/>
          <w:sz w:val="24"/>
          <w:szCs w:val="24"/>
          <w:lang w:val="ro-RO"/>
        </w:rPr>
        <w:t>alin. (1) lit. b)</w:t>
      </w:r>
      <w:bookmarkEnd w:id="0"/>
      <w:r>
        <w:rPr>
          <w:rFonts w:ascii="Times New Roman" w:eastAsia="Times New Roman" w:hAnsi="Times New Roman" w:cs="Times New Roman"/>
          <w:noProof/>
          <w:sz w:val="24"/>
          <w:szCs w:val="24"/>
          <w:lang w:val="ro-RO"/>
        </w:rPr>
        <w:t xml:space="preserve"> din Legea nr. 51/2006: </w:t>
      </w:r>
      <w:r w:rsidRPr="00B25C61">
        <w:rPr>
          <w:rFonts w:ascii="Times New Roman" w:hAnsi="Times New Roman" w:cs="Times New Roman"/>
          <w:color w:val="000000" w:themeColor="text1"/>
          <w:sz w:val="24"/>
          <w:szCs w:val="24"/>
          <w:lang w:val="ro-RO"/>
        </w:rPr>
        <w:t>“</w:t>
      </w:r>
      <w:r w:rsidRPr="004A1FA5">
        <w:rPr>
          <w:rFonts w:ascii="Times New Roman" w:hAnsi="Times New Roman" w:cs="Times New Roman"/>
          <w:color w:val="000000" w:themeColor="text1"/>
          <w:sz w:val="24"/>
          <w:szCs w:val="24"/>
          <w:lang w:val="ro-RO"/>
        </w:rPr>
        <w:t>Organizarea și funcționarea serviciilor de utilități publice trebuie să asigure îndeplinirea obligațiilor de serviciu public definite potrivit următoarelor exigențe/cerințe fundamentale, și anume:</w:t>
      </w:r>
    </w:p>
    <w:p w:rsidR="001A50C2" w:rsidRDefault="001A50C2" w:rsidP="001A50C2">
      <w:pPr>
        <w:pStyle w:val="ListParagraph"/>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 xml:space="preserve">(...) </w:t>
      </w:r>
    </w:p>
    <w:p w:rsidR="001F1A6F" w:rsidRPr="001F1A6F" w:rsidRDefault="001A50C2" w:rsidP="001F1A6F">
      <w:pPr>
        <w:pStyle w:val="NormalWeb"/>
        <w:spacing w:before="0" w:beforeAutospacing="0" w:after="0" w:afterAutospacing="0"/>
        <w:ind w:left="720"/>
        <w:jc w:val="both"/>
        <w:rPr>
          <w:lang w:val="ro-RO"/>
        </w:rPr>
      </w:pPr>
      <w:r>
        <w:rPr>
          <w:noProof/>
          <w:lang w:val="ro-RO"/>
        </w:rPr>
        <w:t xml:space="preserve">b) </w:t>
      </w:r>
      <w:r w:rsidRPr="004A1FA5">
        <w:rPr>
          <w:noProof/>
          <w:lang w:val="ro-RO"/>
        </w:rPr>
        <w:t>continuitate din punct de vedere calitativ și cantitativ;</w:t>
      </w:r>
      <w:r w:rsidRPr="00B25C61">
        <w:rPr>
          <w:color w:val="000000" w:themeColor="text1"/>
          <w:lang w:val="ro-RO"/>
        </w:rPr>
        <w:t>”</w:t>
      </w:r>
      <w:r>
        <w:rPr>
          <w:color w:val="000000" w:themeColor="text1"/>
          <w:lang w:val="ro-RO"/>
        </w:rPr>
        <w:t>;</w:t>
      </w:r>
    </w:p>
    <w:p w:rsidR="00B25C61" w:rsidRPr="00B25C61" w:rsidRDefault="00B25C61" w:rsidP="00B25C61">
      <w:pPr>
        <w:pStyle w:val="NormalWeb"/>
        <w:numPr>
          <w:ilvl w:val="0"/>
          <w:numId w:val="2"/>
        </w:numPr>
        <w:spacing w:before="0" w:beforeAutospacing="0" w:after="0" w:afterAutospacing="0"/>
        <w:jc w:val="both"/>
        <w:rPr>
          <w:lang w:val="ro-RO"/>
        </w:rPr>
      </w:pPr>
      <w:r w:rsidRPr="00B25C61">
        <w:rPr>
          <w:rFonts w:eastAsia="Calibri"/>
          <w:lang w:val="ro-RO"/>
        </w:rPr>
        <w:t xml:space="preserve">Prevederile art. 32 alin (2) din </w:t>
      </w:r>
      <w:r w:rsidRPr="00B25C61">
        <w:rPr>
          <w:lang w:val="ro-RO"/>
        </w:rPr>
        <w:t xml:space="preserve">Legea nr. 51/2006 privind serviciile comunitare de utilități publice: “În vederea încheierii contractelor de delegare a gestiunii, autorităţile administraţiei publice locale sau, după caz, </w:t>
      </w:r>
      <w:r w:rsidRPr="00B25C61">
        <w:rPr>
          <w:rStyle w:val="slitbdy"/>
          <w:noProof/>
          <w:lang w:val="ro-RO"/>
        </w:rPr>
        <w:t>asociaţiile de dezvoltare intercomunitară având ca scop serviciile de utilităţi publice</w:t>
      </w:r>
      <w:r w:rsidRPr="00B25C61">
        <w:rPr>
          <w:lang w:val="ro-RO"/>
        </w:rPr>
        <w:t xml:space="preserve"> vor asigura elaborarea şi vor aproba, în termen de 6 luni de la luarea deciziei privind delegarea gestiunii serviciilor ori de la primirea unei propuneri formulate de un investitor interesat, un studiu de oportunitate pentru fundamentarea şi stabilirea soluţiilor optime de delegare a gestiunii serviciilor, precum şi documentaţia de atribuire a contractului de delegare a gestiunii.”;</w:t>
      </w:r>
    </w:p>
    <w:p w:rsidR="00B25C61" w:rsidRPr="00B25C61" w:rsidRDefault="00B25C61" w:rsidP="00B25C61">
      <w:pPr>
        <w:pStyle w:val="ListParagraph"/>
        <w:numPr>
          <w:ilvl w:val="0"/>
          <w:numId w:val="4"/>
        </w:numPr>
        <w:spacing w:after="0" w:line="240" w:lineRule="auto"/>
        <w:jc w:val="both"/>
        <w:rPr>
          <w:rFonts w:ascii="Times New Roman" w:eastAsia="Times New Roman" w:hAnsi="Times New Roman" w:cs="Times New Roman"/>
          <w:color w:val="000000" w:themeColor="text1"/>
          <w:sz w:val="24"/>
          <w:szCs w:val="24"/>
          <w:lang w:val="ro-RO"/>
        </w:rPr>
      </w:pPr>
      <w:r w:rsidRPr="00B25C61">
        <w:rPr>
          <w:rFonts w:ascii="Times New Roman" w:eastAsia="Calibri" w:hAnsi="Times New Roman" w:cs="Times New Roman"/>
          <w:color w:val="000000" w:themeColor="text1"/>
          <w:sz w:val="24"/>
          <w:szCs w:val="24"/>
          <w:lang w:val="ro-RO"/>
        </w:rPr>
        <w:t xml:space="preserve">Prevederile art. 33 alin (3) din </w:t>
      </w:r>
      <w:r w:rsidRPr="00B25C61">
        <w:rPr>
          <w:rFonts w:ascii="Times New Roman" w:hAnsi="Times New Roman" w:cs="Times New Roman"/>
          <w:color w:val="000000" w:themeColor="text1"/>
          <w:sz w:val="24"/>
          <w:szCs w:val="24"/>
          <w:lang w:val="ro-RO"/>
        </w:rPr>
        <w:t>Legea nr. 51/2006 privind serviciile comunitare de utilități publice: “</w:t>
      </w:r>
      <w:r w:rsidRPr="00B25C61">
        <w:rPr>
          <w:rFonts w:ascii="Times New Roman" w:eastAsia="Times New Roman" w:hAnsi="Times New Roman" w:cs="Times New Roman"/>
          <w:noProof/>
          <w:color w:val="000000" w:themeColor="text1"/>
          <w:sz w:val="24"/>
          <w:szCs w:val="24"/>
          <w:lang w:val="ro-RO"/>
        </w:rPr>
        <w:t xml:space="preserve">Operatorii serviciilor de utilităţi publice aflaţi în oricare dintre situaţiile prevăzute la </w:t>
      </w:r>
      <w:hyperlink w:history="1">
        <w:r w:rsidRPr="00B25C61">
          <w:rPr>
            <w:rFonts w:ascii="Times New Roman" w:eastAsia="Times New Roman" w:hAnsi="Times New Roman" w:cs="Times New Roman"/>
            <w:noProof/>
            <w:color w:val="000000" w:themeColor="text1"/>
            <w:sz w:val="24"/>
            <w:szCs w:val="24"/>
            <w:lang w:val="ro-RO"/>
          </w:rPr>
          <w:t>alin. (2)</w:t>
        </w:r>
      </w:hyperlink>
      <w:r w:rsidRPr="00B25C61">
        <w:rPr>
          <w:rFonts w:ascii="Times New Roman" w:eastAsia="Times New Roman" w:hAnsi="Times New Roman" w:cs="Times New Roman"/>
          <w:noProof/>
          <w:color w:val="000000" w:themeColor="text1"/>
          <w:sz w:val="24"/>
          <w:szCs w:val="24"/>
          <w:lang w:val="ro-RO"/>
        </w:rPr>
        <w:t xml:space="preserve"> au obligaţia, la solicitarea autorităţilor administraţiei publice locale, de a asigura continuitatea furnizării/prestării serviciilor/activităţilor din sfera serviciilor de utilităţi publice până la data desemnării noului operator, dar nu mai mult de 90 de zile.</w:t>
      </w:r>
      <w:r w:rsidRPr="00B25C61">
        <w:rPr>
          <w:rFonts w:ascii="Times New Roman" w:eastAsia="Times New Roman" w:hAnsi="Times New Roman" w:cs="Times New Roman"/>
          <w:color w:val="000000" w:themeColor="text1"/>
          <w:sz w:val="24"/>
          <w:szCs w:val="24"/>
          <w:lang w:val="ro-RO"/>
        </w:rPr>
        <w:t>”;</w:t>
      </w:r>
    </w:p>
    <w:p w:rsidR="00B25C61" w:rsidRPr="00B25C61" w:rsidRDefault="00B25C61" w:rsidP="00B25C61">
      <w:pPr>
        <w:pStyle w:val="ListParagraph"/>
        <w:numPr>
          <w:ilvl w:val="0"/>
          <w:numId w:val="6"/>
        </w:numPr>
        <w:spacing w:after="0" w:line="240" w:lineRule="auto"/>
        <w:jc w:val="both"/>
        <w:rPr>
          <w:rFonts w:ascii="Times New Roman" w:eastAsia="Times New Roman" w:hAnsi="Times New Roman" w:cs="Times New Roman"/>
          <w:sz w:val="24"/>
          <w:szCs w:val="24"/>
          <w:lang w:val="ro-RO"/>
        </w:rPr>
      </w:pPr>
      <w:r w:rsidRPr="00B25C61">
        <w:rPr>
          <w:rFonts w:ascii="Times New Roman" w:eastAsia="Calibri" w:hAnsi="Times New Roman" w:cs="Times New Roman"/>
          <w:sz w:val="24"/>
          <w:szCs w:val="24"/>
          <w:lang w:val="ro-RO"/>
        </w:rPr>
        <w:t xml:space="preserve">Prevederile art. 33 alin (4) din </w:t>
      </w:r>
      <w:r w:rsidRPr="00B25C61">
        <w:rPr>
          <w:rFonts w:ascii="Times New Roman" w:hAnsi="Times New Roman" w:cs="Times New Roman"/>
          <w:sz w:val="24"/>
          <w:szCs w:val="24"/>
          <w:lang w:val="ro-RO"/>
        </w:rPr>
        <w:t>Legea nr. 51/2006 privind serviciile comunitare de utilități publice</w:t>
      </w:r>
      <w:r w:rsidR="0065749C">
        <w:rPr>
          <w:rFonts w:ascii="Times New Roman" w:hAnsi="Times New Roman" w:cs="Times New Roman"/>
          <w:sz w:val="24"/>
          <w:szCs w:val="24"/>
          <w:lang w:val="ro-RO"/>
        </w:rPr>
        <w:t xml:space="preserve"> (coroborate cu prevederile art. 23 alin. (1) lit. a) din Legea 51/2006)</w:t>
      </w:r>
      <w:r w:rsidRPr="00B25C61">
        <w:rPr>
          <w:rFonts w:ascii="Times New Roman" w:hAnsi="Times New Roman" w:cs="Times New Roman"/>
          <w:sz w:val="24"/>
          <w:szCs w:val="24"/>
          <w:lang w:val="ro-RO"/>
        </w:rPr>
        <w:t>: ”</w:t>
      </w:r>
      <w:r w:rsidRPr="00B25C61">
        <w:rPr>
          <w:rFonts w:ascii="Times New Roman" w:eastAsia="Times New Roman" w:hAnsi="Times New Roman" w:cs="Times New Roman"/>
          <w:sz w:val="24"/>
          <w:szCs w:val="24"/>
          <w:lang w:val="ro-RO"/>
        </w:rPr>
        <w:t>Furnizorii/Prestatorii serviciilor de utilităţi publice existenţi la data intrării în vigoare a prezentei legi îşi pot continua activitatea potrivit prevederilor:</w:t>
      </w:r>
    </w:p>
    <w:p w:rsidR="00B25C61" w:rsidRPr="00B25C61" w:rsidRDefault="00B25C61" w:rsidP="00B25C61">
      <w:pPr>
        <w:spacing w:after="0" w:line="240" w:lineRule="auto"/>
        <w:ind w:left="720"/>
        <w:jc w:val="both"/>
        <w:rPr>
          <w:rFonts w:ascii="Times New Roman" w:eastAsia="Times New Roman" w:hAnsi="Times New Roman" w:cs="Times New Roman"/>
          <w:sz w:val="24"/>
          <w:szCs w:val="24"/>
          <w:lang w:val="ro-RO"/>
        </w:rPr>
      </w:pPr>
      <w:r w:rsidRPr="00B25C61">
        <w:rPr>
          <w:rFonts w:ascii="Times New Roman" w:eastAsia="Times New Roman" w:hAnsi="Times New Roman" w:cs="Times New Roman"/>
          <w:sz w:val="24"/>
          <w:szCs w:val="24"/>
          <w:lang w:val="ro-RO"/>
        </w:rPr>
        <w:t xml:space="preserve">a) </w:t>
      </w:r>
      <w:r w:rsidRPr="00B25C61">
        <w:rPr>
          <w:rFonts w:ascii="Times New Roman" w:eastAsia="Times New Roman" w:hAnsi="Times New Roman" w:cs="Times New Roman"/>
          <w:noProof/>
          <w:sz w:val="24"/>
          <w:szCs w:val="24"/>
          <w:lang w:val="ro-RO"/>
        </w:rPr>
        <w:t>hotărârilor de dare în administrare adoptate anterior intrării în vigoare a prezentei legi, dacă îşi desfăşoară activitatea în modalitatea gestiunii directe;</w:t>
      </w:r>
    </w:p>
    <w:p w:rsidR="00B25C61" w:rsidRDefault="00B25C61" w:rsidP="00B25C61">
      <w:pPr>
        <w:spacing w:after="0" w:line="240" w:lineRule="auto"/>
        <w:ind w:left="720"/>
        <w:jc w:val="both"/>
        <w:rPr>
          <w:rFonts w:ascii="Times New Roman" w:eastAsia="Times New Roman" w:hAnsi="Times New Roman" w:cs="Times New Roman"/>
          <w:noProof/>
          <w:sz w:val="24"/>
          <w:szCs w:val="24"/>
          <w:lang w:val="ro-RO"/>
        </w:rPr>
      </w:pPr>
      <w:r w:rsidRPr="00B25C61">
        <w:rPr>
          <w:rFonts w:ascii="Times New Roman" w:eastAsia="Times New Roman" w:hAnsi="Times New Roman" w:cs="Times New Roman"/>
          <w:sz w:val="24"/>
          <w:szCs w:val="24"/>
          <w:lang w:val="ro-RO"/>
        </w:rPr>
        <w:t xml:space="preserve">b) </w:t>
      </w:r>
      <w:r w:rsidRPr="00B25C61">
        <w:rPr>
          <w:rFonts w:ascii="Times New Roman" w:eastAsia="Times New Roman" w:hAnsi="Times New Roman" w:cs="Times New Roman"/>
          <w:noProof/>
          <w:sz w:val="24"/>
          <w:szCs w:val="24"/>
          <w:lang w:val="ro-RO"/>
        </w:rPr>
        <w:t>contractelor de concesiune/delegare a gestiunii valabil încheiate anterior intrării în vigoare a prezentei legi, până la expirarea acestora, dacă îşi desfăşoară activitatea în modalitatea gestiunii delegate.”</w:t>
      </w:r>
    </w:p>
    <w:p w:rsidR="00E70886" w:rsidRPr="00297003" w:rsidRDefault="006E57F9" w:rsidP="00E70886">
      <w:pPr>
        <w:pStyle w:val="ListParagraph"/>
        <w:numPr>
          <w:ilvl w:val="0"/>
          <w:numId w:val="6"/>
        </w:num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Prevederile art. </w:t>
      </w:r>
      <w:bookmarkStart w:id="1" w:name="_Hlk80206512"/>
      <w:r>
        <w:rPr>
          <w:rFonts w:ascii="Times New Roman" w:eastAsia="Times New Roman" w:hAnsi="Times New Roman" w:cs="Times New Roman"/>
          <w:noProof/>
          <w:sz w:val="24"/>
          <w:szCs w:val="24"/>
          <w:lang w:val="ro-RO"/>
        </w:rPr>
        <w:t>35 alin. (1) lit. a¹</w:t>
      </w:r>
      <w:r w:rsidR="00E70886">
        <w:rPr>
          <w:rFonts w:ascii="Times New Roman" w:eastAsia="Times New Roman" w:hAnsi="Times New Roman" w:cs="Times New Roman"/>
          <w:noProof/>
          <w:sz w:val="24"/>
          <w:szCs w:val="24"/>
          <w:lang w:val="ro-RO"/>
        </w:rPr>
        <w:t>)</w:t>
      </w:r>
      <w:r>
        <w:rPr>
          <w:rFonts w:ascii="Times New Roman" w:eastAsia="Times New Roman" w:hAnsi="Times New Roman" w:cs="Times New Roman"/>
          <w:noProof/>
          <w:sz w:val="24"/>
          <w:szCs w:val="24"/>
          <w:lang w:val="ro-RO"/>
        </w:rPr>
        <w:t xml:space="preserve"> și b)</w:t>
      </w:r>
      <w:bookmarkEnd w:id="1"/>
      <w:r>
        <w:rPr>
          <w:rFonts w:ascii="Times New Roman" w:eastAsia="Times New Roman" w:hAnsi="Times New Roman" w:cs="Times New Roman"/>
          <w:noProof/>
          <w:sz w:val="24"/>
          <w:szCs w:val="24"/>
          <w:lang w:val="ro-RO"/>
        </w:rPr>
        <w:t xml:space="preserve"> din Legea nr. 325/2006</w:t>
      </w:r>
      <w:r w:rsidR="00E70886">
        <w:rPr>
          <w:rFonts w:ascii="Times New Roman" w:eastAsia="Times New Roman" w:hAnsi="Times New Roman" w:cs="Times New Roman"/>
          <w:noProof/>
          <w:sz w:val="24"/>
          <w:szCs w:val="24"/>
          <w:lang w:val="ro-RO"/>
        </w:rPr>
        <w:t xml:space="preserve">: </w:t>
      </w:r>
      <w:r w:rsidR="00DA2978" w:rsidRPr="00B25C61">
        <w:rPr>
          <w:rFonts w:ascii="Times New Roman" w:hAnsi="Times New Roman" w:cs="Times New Roman"/>
          <w:color w:val="000000" w:themeColor="text1"/>
          <w:sz w:val="24"/>
          <w:szCs w:val="24"/>
          <w:lang w:val="ro-RO"/>
        </w:rPr>
        <w:t>“</w:t>
      </w:r>
      <w:r w:rsidR="00E70886" w:rsidRPr="00E70886">
        <w:rPr>
          <w:rFonts w:ascii="Times New Roman" w:hAnsi="Times New Roman" w:cs="Times New Roman"/>
          <w:color w:val="000000" w:themeColor="text1"/>
          <w:sz w:val="24"/>
          <w:szCs w:val="24"/>
          <w:lang w:val="ro-RO"/>
        </w:rPr>
        <w:t>Operatorii serviciului au, în principal, următoarele obligații</w:t>
      </w:r>
      <w:r w:rsidR="00E70886" w:rsidRPr="004A1FA5">
        <w:rPr>
          <w:rFonts w:ascii="Times New Roman" w:hAnsi="Times New Roman" w:cs="Times New Roman"/>
          <w:color w:val="000000" w:themeColor="text1"/>
          <w:sz w:val="24"/>
          <w:szCs w:val="24"/>
          <w:lang w:val="ro-RO"/>
        </w:rPr>
        <w:t>:</w:t>
      </w:r>
    </w:p>
    <w:p w:rsidR="00E70886" w:rsidRDefault="00E70886" w:rsidP="00E70886">
      <w:pPr>
        <w:pStyle w:val="ListParagraph"/>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w:t>
      </w:r>
    </w:p>
    <w:p w:rsidR="00E70886" w:rsidRDefault="00DA2978" w:rsidP="00E70886">
      <w:pPr>
        <w:pStyle w:val="ListParagraph"/>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a¹</w:t>
      </w:r>
      <w:r w:rsidR="00E70886" w:rsidRPr="00E70886">
        <w:rPr>
          <w:rFonts w:ascii="Times New Roman" w:eastAsia="Times New Roman" w:hAnsi="Times New Roman" w:cs="Times New Roman"/>
          <w:noProof/>
          <w:sz w:val="24"/>
          <w:szCs w:val="24"/>
          <w:lang w:val="ro-RO"/>
        </w:rPr>
        <w:t>) să respecte prevederile contractului de delegare a gestiunii;</w:t>
      </w:r>
    </w:p>
    <w:p w:rsidR="001F1A6F" w:rsidRDefault="00E70886" w:rsidP="001F1A6F">
      <w:pPr>
        <w:pStyle w:val="ListParagraph"/>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b) </w:t>
      </w:r>
      <w:r w:rsidRPr="00E70886">
        <w:rPr>
          <w:rFonts w:ascii="Times New Roman" w:eastAsia="Times New Roman" w:hAnsi="Times New Roman" w:cs="Times New Roman"/>
          <w:noProof/>
          <w:sz w:val="24"/>
          <w:szCs w:val="24"/>
          <w:lang w:val="ro-RO"/>
        </w:rPr>
        <w:t>să asigure continuitatea serviciului public de alimentare cu energie termică;</w:t>
      </w:r>
      <w:r w:rsidRPr="00B25C61">
        <w:rPr>
          <w:rFonts w:ascii="Times New Roman" w:eastAsia="Times New Roman" w:hAnsi="Times New Roman" w:cs="Times New Roman"/>
          <w:color w:val="000000" w:themeColor="text1"/>
          <w:sz w:val="24"/>
          <w:szCs w:val="24"/>
          <w:lang w:val="ro-RO"/>
        </w:rPr>
        <w:t>”</w:t>
      </w:r>
      <w:r>
        <w:rPr>
          <w:rFonts w:ascii="Times New Roman" w:eastAsia="Times New Roman" w:hAnsi="Times New Roman" w:cs="Times New Roman"/>
          <w:color w:val="000000" w:themeColor="text1"/>
          <w:sz w:val="24"/>
          <w:szCs w:val="24"/>
          <w:lang w:val="ro-RO"/>
        </w:rPr>
        <w:t>.</w:t>
      </w:r>
      <w:r w:rsidR="004A1FA5">
        <w:rPr>
          <w:rFonts w:ascii="Times New Roman" w:eastAsia="Times New Roman" w:hAnsi="Times New Roman" w:cs="Times New Roman"/>
          <w:noProof/>
          <w:sz w:val="24"/>
          <w:szCs w:val="24"/>
          <w:lang w:val="ro-RO"/>
        </w:rPr>
        <w:t xml:space="preserve"> </w:t>
      </w:r>
    </w:p>
    <w:p w:rsidR="00643E7D" w:rsidRPr="00B25C61" w:rsidRDefault="00643E7D" w:rsidP="00643E7D">
      <w:pPr>
        <w:spacing w:after="0" w:line="240" w:lineRule="auto"/>
        <w:ind w:firstLine="720"/>
        <w:jc w:val="both"/>
        <w:rPr>
          <w:rFonts w:ascii="Times New Roman" w:hAnsi="Times New Roman" w:cs="Times New Roman"/>
          <w:color w:val="000000" w:themeColor="text1"/>
          <w:sz w:val="24"/>
          <w:szCs w:val="24"/>
          <w:lang w:val="ro-RO"/>
        </w:rPr>
      </w:pPr>
      <w:r w:rsidRPr="00B25C61">
        <w:rPr>
          <w:rFonts w:ascii="Times New Roman" w:hAnsi="Times New Roman" w:cs="Times New Roman"/>
          <w:color w:val="000000" w:themeColor="text1"/>
          <w:sz w:val="24"/>
          <w:szCs w:val="24"/>
          <w:lang w:val="ro-RO"/>
        </w:rPr>
        <w:t xml:space="preserve">Având în vedere cele menționate anterior supunem dezbaterii și aprobării consiliului local proiectul de hotărâre privind prelungirea duratei </w:t>
      </w:r>
      <w:r w:rsidRPr="00B25C61">
        <w:rPr>
          <w:rStyle w:val="Strong"/>
          <w:rFonts w:ascii="Times New Roman" w:hAnsi="Times New Roman" w:cs="Times New Roman"/>
          <w:b w:val="0"/>
          <w:color w:val="000000" w:themeColor="text1"/>
          <w:sz w:val="24"/>
          <w:szCs w:val="24"/>
          <w:lang w:val="ro-RO"/>
        </w:rPr>
        <w:t>Contractului de concesiune nr. 216/30.05.2006 pentru delegarea gestiunii serviciului public de producere a energiei termice și electrice, transport, distribuție  și furnizare a energiei termice până la data de 30.11.2021</w:t>
      </w:r>
      <w:r w:rsidR="001F30F3">
        <w:rPr>
          <w:rStyle w:val="Strong"/>
          <w:rFonts w:ascii="Times New Roman" w:hAnsi="Times New Roman" w:cs="Times New Roman"/>
          <w:b w:val="0"/>
          <w:color w:val="000000" w:themeColor="text1"/>
          <w:sz w:val="24"/>
          <w:szCs w:val="24"/>
          <w:lang w:val="ro-RO"/>
        </w:rPr>
        <w:t xml:space="preserve">, contractul </w:t>
      </w:r>
      <w:r w:rsidR="003C10BB">
        <w:rPr>
          <w:rStyle w:val="Strong"/>
          <w:rFonts w:ascii="Times New Roman" w:hAnsi="Times New Roman" w:cs="Times New Roman"/>
          <w:b w:val="0"/>
          <w:color w:val="000000" w:themeColor="text1"/>
          <w:sz w:val="24"/>
          <w:szCs w:val="24"/>
          <w:lang w:val="ro-RO"/>
        </w:rPr>
        <w:t xml:space="preserve">urmând a înceta automat </w:t>
      </w:r>
      <w:r w:rsidR="00D61541">
        <w:rPr>
          <w:rStyle w:val="Strong"/>
          <w:rFonts w:ascii="Times New Roman" w:hAnsi="Times New Roman" w:cs="Times New Roman"/>
          <w:b w:val="0"/>
          <w:color w:val="000000" w:themeColor="text1"/>
          <w:sz w:val="24"/>
          <w:szCs w:val="24"/>
          <w:lang w:val="ro-RO"/>
        </w:rPr>
        <w:t>în măsura în care până la data de 30.11.2021 va intra în vigoare un nou contract de delegare a gestiunii serviciului</w:t>
      </w:r>
      <w:bookmarkStart w:id="2" w:name="_GoBack"/>
      <w:bookmarkEnd w:id="2"/>
      <w:r w:rsidRPr="00B25C61">
        <w:rPr>
          <w:rStyle w:val="Strong"/>
          <w:rFonts w:ascii="Times New Roman" w:hAnsi="Times New Roman" w:cs="Times New Roman"/>
          <w:b w:val="0"/>
          <w:color w:val="000000" w:themeColor="text1"/>
          <w:sz w:val="24"/>
          <w:szCs w:val="24"/>
          <w:lang w:val="ro-RO"/>
        </w:rPr>
        <w:t>.</w:t>
      </w:r>
    </w:p>
    <w:p w:rsidR="00451C9B" w:rsidRPr="00B25C61" w:rsidRDefault="00451C9B" w:rsidP="00273AC8">
      <w:pPr>
        <w:pStyle w:val="NormalWeb"/>
        <w:spacing w:before="0" w:beforeAutospacing="0" w:after="0" w:afterAutospacing="0"/>
        <w:ind w:firstLine="708"/>
        <w:jc w:val="both"/>
        <w:rPr>
          <w:lang w:val="ro-RO"/>
        </w:rPr>
      </w:pPr>
    </w:p>
    <w:p w:rsidR="00983279" w:rsidRPr="00B25C61" w:rsidRDefault="008E66EE" w:rsidP="00983279">
      <w:pPr>
        <w:spacing w:after="0" w:line="240" w:lineRule="auto"/>
        <w:jc w:val="center"/>
        <w:rPr>
          <w:rFonts w:ascii="Times New Roman" w:hAnsi="Times New Roman" w:cs="Times New Roman"/>
          <w:color w:val="000000"/>
          <w:sz w:val="24"/>
          <w:szCs w:val="24"/>
          <w:lang w:val="ro-RO"/>
        </w:rPr>
      </w:pPr>
      <w:r w:rsidRPr="00B25C61">
        <w:rPr>
          <w:rFonts w:ascii="Times New Roman" w:hAnsi="Times New Roman" w:cs="Times New Roman"/>
          <w:color w:val="000000"/>
          <w:sz w:val="24"/>
          <w:szCs w:val="24"/>
          <w:lang w:val="ro-RO"/>
        </w:rPr>
        <w:t>Viceprimar,</w:t>
      </w:r>
    </w:p>
    <w:p w:rsidR="008E66EE" w:rsidRPr="00B25C61" w:rsidRDefault="008E66EE" w:rsidP="00983279">
      <w:pPr>
        <w:spacing w:after="0" w:line="240" w:lineRule="auto"/>
        <w:jc w:val="center"/>
        <w:rPr>
          <w:rFonts w:ascii="Times New Roman" w:hAnsi="Times New Roman" w:cs="Times New Roman"/>
          <w:bCs/>
          <w:color w:val="000000"/>
          <w:sz w:val="24"/>
          <w:szCs w:val="24"/>
          <w:lang w:val="ro-RO"/>
        </w:rPr>
      </w:pPr>
      <w:r w:rsidRPr="00B25C61">
        <w:rPr>
          <w:rFonts w:ascii="Times New Roman" w:hAnsi="Times New Roman" w:cs="Times New Roman"/>
          <w:color w:val="000000"/>
          <w:sz w:val="24"/>
          <w:szCs w:val="24"/>
          <w:lang w:val="ro-RO"/>
        </w:rPr>
        <w:t>Ruben Lațcău</w:t>
      </w:r>
    </w:p>
    <w:p w:rsidR="00983279" w:rsidRPr="00B25C61" w:rsidRDefault="00983279" w:rsidP="00983279">
      <w:pPr>
        <w:spacing w:after="0" w:line="240" w:lineRule="auto"/>
        <w:jc w:val="center"/>
        <w:rPr>
          <w:rFonts w:ascii="Times New Roman" w:hAnsi="Times New Roman" w:cs="Times New Roman"/>
          <w:bCs/>
          <w:color w:val="000000"/>
          <w:sz w:val="24"/>
          <w:szCs w:val="24"/>
          <w:lang w:val="ro-RO"/>
        </w:rPr>
      </w:pPr>
    </w:p>
    <w:p w:rsidR="00AD50B8" w:rsidRPr="00B25C61" w:rsidRDefault="00AD50B8" w:rsidP="00983279">
      <w:pPr>
        <w:spacing w:after="0" w:line="240" w:lineRule="auto"/>
        <w:jc w:val="center"/>
        <w:rPr>
          <w:rFonts w:ascii="Times New Roman" w:hAnsi="Times New Roman" w:cs="Times New Roman"/>
          <w:bCs/>
          <w:color w:val="000000"/>
          <w:sz w:val="24"/>
          <w:szCs w:val="24"/>
          <w:lang w:val="ro-RO"/>
        </w:rPr>
      </w:pPr>
    </w:p>
    <w:p w:rsidR="00B25C61" w:rsidRPr="00B25C61" w:rsidRDefault="00B25C61" w:rsidP="00983279">
      <w:pPr>
        <w:spacing w:after="0" w:line="240" w:lineRule="auto"/>
        <w:jc w:val="center"/>
        <w:rPr>
          <w:rFonts w:ascii="Times New Roman" w:hAnsi="Times New Roman" w:cs="Times New Roman"/>
          <w:color w:val="000000"/>
          <w:sz w:val="24"/>
          <w:szCs w:val="24"/>
          <w:lang w:val="ro-RO"/>
        </w:rPr>
      </w:pPr>
    </w:p>
    <w:p w:rsidR="00B25C61" w:rsidRPr="00B25C61" w:rsidRDefault="00B25C61" w:rsidP="00983279">
      <w:pPr>
        <w:spacing w:after="0" w:line="240" w:lineRule="auto"/>
        <w:jc w:val="center"/>
        <w:rPr>
          <w:rFonts w:ascii="Times New Roman" w:hAnsi="Times New Roman" w:cs="Times New Roman"/>
          <w:color w:val="000000"/>
          <w:sz w:val="24"/>
          <w:szCs w:val="24"/>
          <w:lang w:val="ro-RO"/>
        </w:rPr>
      </w:pPr>
    </w:p>
    <w:p w:rsidR="00983279" w:rsidRPr="00B25C61" w:rsidRDefault="00983279" w:rsidP="00983279">
      <w:pPr>
        <w:spacing w:after="0" w:line="240" w:lineRule="auto"/>
        <w:jc w:val="center"/>
        <w:rPr>
          <w:rFonts w:ascii="Times New Roman" w:hAnsi="Times New Roman" w:cs="Times New Roman"/>
          <w:bCs/>
          <w:color w:val="000000"/>
          <w:sz w:val="24"/>
          <w:szCs w:val="24"/>
          <w:lang w:val="ro-RO"/>
        </w:rPr>
      </w:pPr>
      <w:r w:rsidRPr="00B25C61">
        <w:rPr>
          <w:rFonts w:ascii="Times New Roman" w:hAnsi="Times New Roman" w:cs="Times New Roman"/>
          <w:color w:val="000000"/>
          <w:sz w:val="24"/>
          <w:szCs w:val="24"/>
          <w:lang w:val="ro-RO"/>
        </w:rPr>
        <w:t>Şef Serviciu,</w:t>
      </w:r>
    </w:p>
    <w:p w:rsidR="00983279" w:rsidRPr="00B25C61" w:rsidRDefault="00983279" w:rsidP="00983279">
      <w:pPr>
        <w:spacing w:after="0" w:line="240" w:lineRule="auto"/>
        <w:jc w:val="center"/>
        <w:rPr>
          <w:rFonts w:ascii="Times New Roman" w:hAnsi="Times New Roman" w:cs="Times New Roman"/>
          <w:bCs/>
          <w:color w:val="000000"/>
          <w:sz w:val="24"/>
          <w:szCs w:val="24"/>
          <w:lang w:val="ro-RO"/>
        </w:rPr>
      </w:pPr>
      <w:r w:rsidRPr="00B25C61">
        <w:rPr>
          <w:rFonts w:ascii="Times New Roman" w:hAnsi="Times New Roman" w:cs="Times New Roman"/>
          <w:bCs/>
          <w:color w:val="000000"/>
          <w:sz w:val="24"/>
          <w:szCs w:val="24"/>
          <w:lang w:val="ro-RO"/>
        </w:rPr>
        <w:t>Lucian Buda</w:t>
      </w:r>
    </w:p>
    <w:p w:rsidR="00AD50B8" w:rsidRPr="00B25C61" w:rsidRDefault="00AD50B8" w:rsidP="00983279">
      <w:pPr>
        <w:spacing w:after="0" w:line="240" w:lineRule="auto"/>
        <w:jc w:val="center"/>
        <w:rPr>
          <w:rFonts w:ascii="Times New Roman" w:hAnsi="Times New Roman" w:cs="Times New Roman"/>
          <w:bCs/>
          <w:color w:val="000000"/>
          <w:sz w:val="24"/>
          <w:szCs w:val="24"/>
          <w:lang w:val="ro-RO"/>
        </w:rPr>
      </w:pPr>
    </w:p>
    <w:p w:rsidR="00AD50B8" w:rsidRPr="00B25C61" w:rsidRDefault="00AD50B8" w:rsidP="00983279">
      <w:pPr>
        <w:spacing w:after="0" w:line="240" w:lineRule="auto"/>
        <w:jc w:val="center"/>
        <w:rPr>
          <w:rFonts w:ascii="Times New Roman" w:hAnsi="Times New Roman" w:cs="Times New Roman"/>
          <w:bCs/>
          <w:color w:val="000000"/>
          <w:sz w:val="24"/>
          <w:szCs w:val="24"/>
          <w:lang w:val="ro-RO"/>
        </w:rPr>
      </w:pPr>
    </w:p>
    <w:sectPr w:rsidR="00AD50B8" w:rsidRPr="00B25C61" w:rsidSect="001B5655">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35A" w:rsidRDefault="00BC735A" w:rsidP="00D35059">
      <w:pPr>
        <w:spacing w:after="0" w:line="240" w:lineRule="auto"/>
      </w:pPr>
      <w:r>
        <w:separator/>
      </w:r>
    </w:p>
  </w:endnote>
  <w:endnote w:type="continuationSeparator" w:id="1">
    <w:p w:rsidR="00BC735A" w:rsidRDefault="00BC735A" w:rsidP="00D35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BB" w:rsidRDefault="00B631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59" w:rsidRPr="00D35059" w:rsidRDefault="00D35059" w:rsidP="00D35059">
    <w:pPr>
      <w:ind w:left="5040" w:firstLine="720"/>
      <w:jc w:val="center"/>
      <w:rPr>
        <w:rFonts w:ascii="Calibri" w:eastAsia="Calibri" w:hAnsi="Calibri" w:cs="Times New Roman"/>
        <w:color w:val="000000"/>
      </w:rPr>
    </w:pPr>
    <w:r w:rsidRPr="00D35059">
      <w:rPr>
        <w:rFonts w:ascii="Calibri" w:eastAsia="Calibri" w:hAnsi="Calibri" w:cs="Times New Roman"/>
        <w:color w:val="000000"/>
      </w:rPr>
      <w:t>Cod FO53-01,Ver.2</w:t>
    </w:r>
  </w:p>
  <w:p w:rsidR="00D35059" w:rsidRDefault="00D350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BB" w:rsidRDefault="00B631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35A" w:rsidRDefault="00BC735A" w:rsidP="00D35059">
      <w:pPr>
        <w:spacing w:after="0" w:line="240" w:lineRule="auto"/>
      </w:pPr>
      <w:r>
        <w:separator/>
      </w:r>
    </w:p>
  </w:footnote>
  <w:footnote w:type="continuationSeparator" w:id="1">
    <w:p w:rsidR="00BC735A" w:rsidRDefault="00BC735A" w:rsidP="00D350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BB" w:rsidRDefault="00B631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BB" w:rsidRDefault="00B631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BB" w:rsidRDefault="00B631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0E84"/>
    <w:multiLevelType w:val="hybridMultilevel"/>
    <w:tmpl w:val="371E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21FD8"/>
    <w:multiLevelType w:val="hybridMultilevel"/>
    <w:tmpl w:val="1CB0F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56584"/>
    <w:multiLevelType w:val="hybridMultilevel"/>
    <w:tmpl w:val="A1FCDF74"/>
    <w:lvl w:ilvl="0" w:tplc="1168271A">
      <w:numFmt w:val="bullet"/>
      <w:lvlText w:val=""/>
      <w:lvlJc w:val="left"/>
      <w:pPr>
        <w:ind w:left="931" w:hanging="360"/>
      </w:pPr>
      <w:rPr>
        <w:rFonts w:ascii="Symbol" w:eastAsia="Symbol" w:hAnsi="Symbol" w:cs="Symbol" w:hint="default"/>
        <w:b w:val="0"/>
        <w:bCs w:val="0"/>
        <w:i w:val="0"/>
        <w:iCs w:val="0"/>
        <w:w w:val="100"/>
        <w:sz w:val="24"/>
        <w:szCs w:val="24"/>
      </w:rPr>
    </w:lvl>
    <w:lvl w:ilvl="1" w:tplc="8B269380">
      <w:numFmt w:val="bullet"/>
      <w:lvlText w:val="•"/>
      <w:lvlJc w:val="left"/>
      <w:pPr>
        <w:ind w:left="1942" w:hanging="360"/>
      </w:pPr>
      <w:rPr>
        <w:rFonts w:hint="default"/>
      </w:rPr>
    </w:lvl>
    <w:lvl w:ilvl="2" w:tplc="06A8BB90">
      <w:numFmt w:val="bullet"/>
      <w:lvlText w:val="•"/>
      <w:lvlJc w:val="left"/>
      <w:pPr>
        <w:ind w:left="2944" w:hanging="360"/>
      </w:pPr>
      <w:rPr>
        <w:rFonts w:hint="default"/>
      </w:rPr>
    </w:lvl>
    <w:lvl w:ilvl="3" w:tplc="F1C6DF5E">
      <w:numFmt w:val="bullet"/>
      <w:lvlText w:val="•"/>
      <w:lvlJc w:val="left"/>
      <w:pPr>
        <w:ind w:left="3946" w:hanging="360"/>
      </w:pPr>
      <w:rPr>
        <w:rFonts w:hint="default"/>
      </w:rPr>
    </w:lvl>
    <w:lvl w:ilvl="4" w:tplc="C00C2B14">
      <w:numFmt w:val="bullet"/>
      <w:lvlText w:val="•"/>
      <w:lvlJc w:val="left"/>
      <w:pPr>
        <w:ind w:left="4948" w:hanging="360"/>
      </w:pPr>
      <w:rPr>
        <w:rFonts w:hint="default"/>
      </w:rPr>
    </w:lvl>
    <w:lvl w:ilvl="5" w:tplc="14C2A846">
      <w:numFmt w:val="bullet"/>
      <w:lvlText w:val="•"/>
      <w:lvlJc w:val="left"/>
      <w:pPr>
        <w:ind w:left="5950" w:hanging="360"/>
      </w:pPr>
      <w:rPr>
        <w:rFonts w:hint="default"/>
      </w:rPr>
    </w:lvl>
    <w:lvl w:ilvl="6" w:tplc="054A21D6">
      <w:numFmt w:val="bullet"/>
      <w:lvlText w:val="•"/>
      <w:lvlJc w:val="left"/>
      <w:pPr>
        <w:ind w:left="6952" w:hanging="360"/>
      </w:pPr>
      <w:rPr>
        <w:rFonts w:hint="default"/>
      </w:rPr>
    </w:lvl>
    <w:lvl w:ilvl="7" w:tplc="80A23E54">
      <w:numFmt w:val="bullet"/>
      <w:lvlText w:val="•"/>
      <w:lvlJc w:val="left"/>
      <w:pPr>
        <w:ind w:left="7954" w:hanging="360"/>
      </w:pPr>
      <w:rPr>
        <w:rFonts w:hint="default"/>
      </w:rPr>
    </w:lvl>
    <w:lvl w:ilvl="8" w:tplc="6AC6A298">
      <w:numFmt w:val="bullet"/>
      <w:lvlText w:val="•"/>
      <w:lvlJc w:val="left"/>
      <w:pPr>
        <w:ind w:left="8956" w:hanging="360"/>
      </w:pPr>
      <w:rPr>
        <w:rFonts w:hint="default"/>
      </w:rPr>
    </w:lvl>
  </w:abstractNum>
  <w:abstractNum w:abstractNumId="3">
    <w:nsid w:val="3B1A195C"/>
    <w:multiLevelType w:val="hybridMultilevel"/>
    <w:tmpl w:val="7090BF4C"/>
    <w:lvl w:ilvl="0" w:tplc="65861ACC">
      <w:start w:val="1"/>
      <w:numFmt w:val="bullet"/>
      <w:lvlText w:val="-"/>
      <w:lvlJc w:val="left"/>
      <w:pPr>
        <w:ind w:left="720" w:hanging="360"/>
      </w:pPr>
      <w:rPr>
        <w:rFonts w:ascii="Times New Roman" w:eastAsia="Times New Roman" w:hAnsi="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A426B"/>
    <w:multiLevelType w:val="hybridMultilevel"/>
    <w:tmpl w:val="7E0C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30690"/>
    <w:multiLevelType w:val="hybridMultilevel"/>
    <w:tmpl w:val="EE98F714"/>
    <w:lvl w:ilvl="0" w:tplc="42D422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54273E"/>
    <w:multiLevelType w:val="hybridMultilevel"/>
    <w:tmpl w:val="79D0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76174E"/>
    <w:multiLevelType w:val="hybridMultilevel"/>
    <w:tmpl w:val="C98ECAA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AD1D93"/>
    <w:multiLevelType w:val="hybridMultilevel"/>
    <w:tmpl w:val="5B4603DC"/>
    <w:lvl w:ilvl="0" w:tplc="5B5A10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10CD1"/>
    <w:multiLevelType w:val="hybridMultilevel"/>
    <w:tmpl w:val="C512DFD6"/>
    <w:lvl w:ilvl="0" w:tplc="5DE6B9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0"/>
  </w:num>
  <w:num w:numId="5">
    <w:abstractNumId w:val="5"/>
  </w:num>
  <w:num w:numId="6">
    <w:abstractNumId w:val="4"/>
  </w:num>
  <w:num w:numId="7">
    <w:abstractNumId w:val="8"/>
  </w:num>
  <w:num w:numId="8">
    <w:abstractNumId w:val="1"/>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8F03AC"/>
    <w:rsid w:val="000330E5"/>
    <w:rsid w:val="00036192"/>
    <w:rsid w:val="00044CAD"/>
    <w:rsid w:val="00056670"/>
    <w:rsid w:val="00056AA0"/>
    <w:rsid w:val="00061D3D"/>
    <w:rsid w:val="0006372C"/>
    <w:rsid w:val="00067167"/>
    <w:rsid w:val="00070469"/>
    <w:rsid w:val="00072532"/>
    <w:rsid w:val="00077488"/>
    <w:rsid w:val="00082765"/>
    <w:rsid w:val="000913F4"/>
    <w:rsid w:val="00095845"/>
    <w:rsid w:val="000B3F72"/>
    <w:rsid w:val="000D10E0"/>
    <w:rsid w:val="000F2933"/>
    <w:rsid w:val="000F5041"/>
    <w:rsid w:val="000F5EE3"/>
    <w:rsid w:val="00102FFD"/>
    <w:rsid w:val="00111FF4"/>
    <w:rsid w:val="0011213A"/>
    <w:rsid w:val="00167289"/>
    <w:rsid w:val="00171906"/>
    <w:rsid w:val="001A50C2"/>
    <w:rsid w:val="001B35FD"/>
    <w:rsid w:val="001B5655"/>
    <w:rsid w:val="001C03AD"/>
    <w:rsid w:val="001C765D"/>
    <w:rsid w:val="001F1A6F"/>
    <w:rsid w:val="001F30F3"/>
    <w:rsid w:val="00207FE4"/>
    <w:rsid w:val="00213285"/>
    <w:rsid w:val="002139D2"/>
    <w:rsid w:val="00214D3E"/>
    <w:rsid w:val="00231177"/>
    <w:rsid w:val="0025063B"/>
    <w:rsid w:val="00252B81"/>
    <w:rsid w:val="00255333"/>
    <w:rsid w:val="00263974"/>
    <w:rsid w:val="00273AC8"/>
    <w:rsid w:val="00276E90"/>
    <w:rsid w:val="002A6731"/>
    <w:rsid w:val="002A6B19"/>
    <w:rsid w:val="002C30D3"/>
    <w:rsid w:val="002C5AE9"/>
    <w:rsid w:val="002D38FB"/>
    <w:rsid w:val="002D55FF"/>
    <w:rsid w:val="002D6024"/>
    <w:rsid w:val="002E2274"/>
    <w:rsid w:val="002F3858"/>
    <w:rsid w:val="002F7EFE"/>
    <w:rsid w:val="003328C7"/>
    <w:rsid w:val="00341DE4"/>
    <w:rsid w:val="00342D88"/>
    <w:rsid w:val="003433DE"/>
    <w:rsid w:val="0034770D"/>
    <w:rsid w:val="00352EDC"/>
    <w:rsid w:val="00362E12"/>
    <w:rsid w:val="0036692A"/>
    <w:rsid w:val="00370AC8"/>
    <w:rsid w:val="00382881"/>
    <w:rsid w:val="00396414"/>
    <w:rsid w:val="003A5473"/>
    <w:rsid w:val="003C10BB"/>
    <w:rsid w:val="003F652D"/>
    <w:rsid w:val="0040708A"/>
    <w:rsid w:val="004264F3"/>
    <w:rsid w:val="00432A1C"/>
    <w:rsid w:val="004471A4"/>
    <w:rsid w:val="00451C9B"/>
    <w:rsid w:val="00453D0A"/>
    <w:rsid w:val="00480BAB"/>
    <w:rsid w:val="0048409D"/>
    <w:rsid w:val="00490C7D"/>
    <w:rsid w:val="004924A1"/>
    <w:rsid w:val="004A1FA5"/>
    <w:rsid w:val="004B529B"/>
    <w:rsid w:val="004B543F"/>
    <w:rsid w:val="004C6F1E"/>
    <w:rsid w:val="004D4835"/>
    <w:rsid w:val="004D4AF1"/>
    <w:rsid w:val="004E1D51"/>
    <w:rsid w:val="00504CC2"/>
    <w:rsid w:val="00537D5B"/>
    <w:rsid w:val="0057175F"/>
    <w:rsid w:val="0057355A"/>
    <w:rsid w:val="00574E96"/>
    <w:rsid w:val="00585591"/>
    <w:rsid w:val="00590D60"/>
    <w:rsid w:val="0059348E"/>
    <w:rsid w:val="005A265E"/>
    <w:rsid w:val="005A3926"/>
    <w:rsid w:val="005C110F"/>
    <w:rsid w:val="005C1F8A"/>
    <w:rsid w:val="005C5143"/>
    <w:rsid w:val="005E38C2"/>
    <w:rsid w:val="005F5213"/>
    <w:rsid w:val="0063425D"/>
    <w:rsid w:val="00635972"/>
    <w:rsid w:val="0063693B"/>
    <w:rsid w:val="00643E7D"/>
    <w:rsid w:val="00655A43"/>
    <w:rsid w:val="0065749C"/>
    <w:rsid w:val="00663D43"/>
    <w:rsid w:val="00665953"/>
    <w:rsid w:val="00673C5A"/>
    <w:rsid w:val="00681073"/>
    <w:rsid w:val="00694D94"/>
    <w:rsid w:val="006953F7"/>
    <w:rsid w:val="006A06C6"/>
    <w:rsid w:val="006A281B"/>
    <w:rsid w:val="006A2C29"/>
    <w:rsid w:val="006C2FD0"/>
    <w:rsid w:val="006D4074"/>
    <w:rsid w:val="006E57F9"/>
    <w:rsid w:val="006E5F1C"/>
    <w:rsid w:val="006F5C60"/>
    <w:rsid w:val="007259DF"/>
    <w:rsid w:val="0073246F"/>
    <w:rsid w:val="00741108"/>
    <w:rsid w:val="0075117B"/>
    <w:rsid w:val="00754337"/>
    <w:rsid w:val="007814DE"/>
    <w:rsid w:val="0079014B"/>
    <w:rsid w:val="007A0D82"/>
    <w:rsid w:val="007A4DC0"/>
    <w:rsid w:val="007A7AE6"/>
    <w:rsid w:val="007B0207"/>
    <w:rsid w:val="007B3C1B"/>
    <w:rsid w:val="007B4480"/>
    <w:rsid w:val="007E25C7"/>
    <w:rsid w:val="007E64FE"/>
    <w:rsid w:val="007E7574"/>
    <w:rsid w:val="007F0609"/>
    <w:rsid w:val="00816158"/>
    <w:rsid w:val="00821AA7"/>
    <w:rsid w:val="00823AD2"/>
    <w:rsid w:val="00823F0E"/>
    <w:rsid w:val="00847304"/>
    <w:rsid w:val="00851EA4"/>
    <w:rsid w:val="00860C2D"/>
    <w:rsid w:val="00882D53"/>
    <w:rsid w:val="0089133B"/>
    <w:rsid w:val="008B7E03"/>
    <w:rsid w:val="008D0FD8"/>
    <w:rsid w:val="008D61F9"/>
    <w:rsid w:val="008E629B"/>
    <w:rsid w:val="008E66EE"/>
    <w:rsid w:val="008F03AC"/>
    <w:rsid w:val="008F2B35"/>
    <w:rsid w:val="009061EA"/>
    <w:rsid w:val="009113F6"/>
    <w:rsid w:val="0091228A"/>
    <w:rsid w:val="00922FA4"/>
    <w:rsid w:val="0096542F"/>
    <w:rsid w:val="00974D50"/>
    <w:rsid w:val="009767FD"/>
    <w:rsid w:val="00977D04"/>
    <w:rsid w:val="00983279"/>
    <w:rsid w:val="009914E8"/>
    <w:rsid w:val="00997AE6"/>
    <w:rsid w:val="009C19E8"/>
    <w:rsid w:val="009D1BE1"/>
    <w:rsid w:val="009D2B0D"/>
    <w:rsid w:val="009D6A7A"/>
    <w:rsid w:val="009F1AE8"/>
    <w:rsid w:val="009F3F89"/>
    <w:rsid w:val="00A214C6"/>
    <w:rsid w:val="00A216A5"/>
    <w:rsid w:val="00A445C7"/>
    <w:rsid w:val="00A707B6"/>
    <w:rsid w:val="00A73B1C"/>
    <w:rsid w:val="00A747D7"/>
    <w:rsid w:val="00A81B60"/>
    <w:rsid w:val="00A92613"/>
    <w:rsid w:val="00AA6EE3"/>
    <w:rsid w:val="00AC6D1D"/>
    <w:rsid w:val="00AC7C1F"/>
    <w:rsid w:val="00AD50B8"/>
    <w:rsid w:val="00B04C0E"/>
    <w:rsid w:val="00B14332"/>
    <w:rsid w:val="00B17FB2"/>
    <w:rsid w:val="00B2048E"/>
    <w:rsid w:val="00B25C61"/>
    <w:rsid w:val="00B27A60"/>
    <w:rsid w:val="00B37F05"/>
    <w:rsid w:val="00B41979"/>
    <w:rsid w:val="00B52EE1"/>
    <w:rsid w:val="00B60F5A"/>
    <w:rsid w:val="00B631BB"/>
    <w:rsid w:val="00B72349"/>
    <w:rsid w:val="00B72594"/>
    <w:rsid w:val="00B7391D"/>
    <w:rsid w:val="00B75DF2"/>
    <w:rsid w:val="00B82A7F"/>
    <w:rsid w:val="00BA4A52"/>
    <w:rsid w:val="00BB3632"/>
    <w:rsid w:val="00BC5E91"/>
    <w:rsid w:val="00BC735A"/>
    <w:rsid w:val="00BD60E0"/>
    <w:rsid w:val="00BF2A9A"/>
    <w:rsid w:val="00C1543F"/>
    <w:rsid w:val="00C22707"/>
    <w:rsid w:val="00C467CB"/>
    <w:rsid w:val="00C87753"/>
    <w:rsid w:val="00CD1A2C"/>
    <w:rsid w:val="00CD2AA1"/>
    <w:rsid w:val="00CF6AD1"/>
    <w:rsid w:val="00D0158F"/>
    <w:rsid w:val="00D35059"/>
    <w:rsid w:val="00D60927"/>
    <w:rsid w:val="00D61541"/>
    <w:rsid w:val="00D64273"/>
    <w:rsid w:val="00D81009"/>
    <w:rsid w:val="00D916EA"/>
    <w:rsid w:val="00D948C3"/>
    <w:rsid w:val="00DA2978"/>
    <w:rsid w:val="00DA43B7"/>
    <w:rsid w:val="00DA56E5"/>
    <w:rsid w:val="00DA7E80"/>
    <w:rsid w:val="00DB22C8"/>
    <w:rsid w:val="00DB453A"/>
    <w:rsid w:val="00DC0FAD"/>
    <w:rsid w:val="00DC32EA"/>
    <w:rsid w:val="00DE1A80"/>
    <w:rsid w:val="00DF71D3"/>
    <w:rsid w:val="00DF7D8F"/>
    <w:rsid w:val="00E07969"/>
    <w:rsid w:val="00E416A2"/>
    <w:rsid w:val="00E53A06"/>
    <w:rsid w:val="00E70886"/>
    <w:rsid w:val="00E74358"/>
    <w:rsid w:val="00E8200D"/>
    <w:rsid w:val="00E910B6"/>
    <w:rsid w:val="00E956CA"/>
    <w:rsid w:val="00EA1DA9"/>
    <w:rsid w:val="00EB05C9"/>
    <w:rsid w:val="00EC17BE"/>
    <w:rsid w:val="00EF39A4"/>
    <w:rsid w:val="00F43188"/>
    <w:rsid w:val="00F67AB6"/>
    <w:rsid w:val="00F77A64"/>
    <w:rsid w:val="00F877C5"/>
    <w:rsid w:val="00F914D6"/>
    <w:rsid w:val="00F97701"/>
    <w:rsid w:val="00FD0844"/>
    <w:rsid w:val="00FD54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3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061EA"/>
    <w:rPr>
      <w:b/>
      <w:bCs/>
    </w:rPr>
  </w:style>
  <w:style w:type="character" w:customStyle="1" w:styleId="salnbdy">
    <w:name w:val="s_aln_bdy"/>
    <w:basedOn w:val="DefaultParagraphFont"/>
    <w:rsid w:val="007814DE"/>
  </w:style>
  <w:style w:type="character" w:customStyle="1" w:styleId="slitttl">
    <w:name w:val="s_lit_ttl"/>
    <w:basedOn w:val="DefaultParagraphFont"/>
    <w:rsid w:val="007814DE"/>
  </w:style>
  <w:style w:type="character" w:customStyle="1" w:styleId="slitbdy">
    <w:name w:val="s_lit_bdy"/>
    <w:basedOn w:val="DefaultParagraphFont"/>
    <w:rsid w:val="007814DE"/>
  </w:style>
  <w:style w:type="character" w:customStyle="1" w:styleId="salnttl">
    <w:name w:val="s_aln_ttl"/>
    <w:basedOn w:val="DefaultParagraphFont"/>
    <w:rsid w:val="007814DE"/>
  </w:style>
  <w:style w:type="paragraph" w:styleId="Header">
    <w:name w:val="header"/>
    <w:basedOn w:val="Normal"/>
    <w:link w:val="HeaderChar"/>
    <w:uiPriority w:val="99"/>
    <w:unhideWhenUsed/>
    <w:rsid w:val="00D35059"/>
    <w:pPr>
      <w:tabs>
        <w:tab w:val="center" w:pos="4703"/>
        <w:tab w:val="right" w:pos="9406"/>
      </w:tabs>
      <w:spacing w:after="0" w:line="240" w:lineRule="auto"/>
    </w:pPr>
  </w:style>
  <w:style w:type="character" w:customStyle="1" w:styleId="HeaderChar">
    <w:name w:val="Header Char"/>
    <w:basedOn w:val="DefaultParagraphFont"/>
    <w:link w:val="Header"/>
    <w:uiPriority w:val="99"/>
    <w:rsid w:val="00D35059"/>
  </w:style>
  <w:style w:type="paragraph" w:styleId="Footer">
    <w:name w:val="footer"/>
    <w:basedOn w:val="Normal"/>
    <w:link w:val="FooterChar"/>
    <w:uiPriority w:val="99"/>
    <w:unhideWhenUsed/>
    <w:rsid w:val="00D35059"/>
    <w:pPr>
      <w:tabs>
        <w:tab w:val="center" w:pos="4703"/>
        <w:tab w:val="right" w:pos="9406"/>
      </w:tabs>
      <w:spacing w:after="0" w:line="240" w:lineRule="auto"/>
    </w:pPr>
  </w:style>
  <w:style w:type="character" w:customStyle="1" w:styleId="FooterChar">
    <w:name w:val="Footer Char"/>
    <w:basedOn w:val="DefaultParagraphFont"/>
    <w:link w:val="Footer"/>
    <w:uiPriority w:val="99"/>
    <w:rsid w:val="00D35059"/>
  </w:style>
  <w:style w:type="paragraph" w:styleId="Caption">
    <w:name w:val="caption"/>
    <w:aliases w:val="Map Char,Map Char Char,~Caption,Beschriftung-Tables,Caracter Caracter Caracter Caracter Caracter,Caracter Caracter Caracter Caracter,Map,Map Char Char Char Char Char"/>
    <w:basedOn w:val="Normal"/>
    <w:next w:val="Normal"/>
    <w:autoRedefine/>
    <w:qFormat/>
    <w:rsid w:val="006A06C6"/>
    <w:pPr>
      <w:keepNext/>
      <w:spacing w:before="240" w:after="60"/>
      <w:jc w:val="right"/>
    </w:pPr>
    <w:rPr>
      <w:rFonts w:ascii="Trebuchet MS" w:eastAsia="Times New Roman" w:hAnsi="Trebuchet MS" w:cs="Calibri"/>
      <w:bCs/>
      <w:i/>
      <w:sz w:val="20"/>
      <w:szCs w:val="24"/>
      <w:lang w:val="ro-RO" w:eastAsia="ro-RO"/>
    </w:rPr>
  </w:style>
  <w:style w:type="paragraph" w:styleId="BalloonText">
    <w:name w:val="Balloon Text"/>
    <w:basedOn w:val="Normal"/>
    <w:link w:val="BalloonTextChar"/>
    <w:uiPriority w:val="99"/>
    <w:semiHidden/>
    <w:unhideWhenUsed/>
    <w:rsid w:val="00D948C3"/>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uiPriority w:val="99"/>
    <w:semiHidden/>
    <w:rsid w:val="00D948C3"/>
    <w:rPr>
      <w:rFonts w:ascii="Tahoma" w:eastAsia="Times New Roman" w:hAnsi="Tahoma" w:cs="Tahoma"/>
      <w:sz w:val="16"/>
      <w:szCs w:val="16"/>
      <w:lang w:val="ro-RO"/>
    </w:rPr>
  </w:style>
  <w:style w:type="paragraph" w:customStyle="1" w:styleId="shdr">
    <w:name w:val="s_hdr"/>
    <w:basedOn w:val="Normal"/>
    <w:rsid w:val="000D10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den">
    <w:name w:val="s_den"/>
    <w:basedOn w:val="Normal"/>
    <w:rsid w:val="00882D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2,List Paragraph1,Normal bullet 2,Header bold,Lettre d'introduction,List Paragraph111,List Paragraph11,List Paragraph2,Forth level,Medium Grid 1 - Accent 21,lp1,Heading x1,Lista 1,lp11,1st level - Bullet List Paragraph,heading 7"/>
    <w:basedOn w:val="Normal"/>
    <w:link w:val="ListParagraphChar"/>
    <w:uiPriority w:val="34"/>
    <w:qFormat/>
    <w:rsid w:val="00B52EE1"/>
    <w:pPr>
      <w:ind w:left="720"/>
      <w:contextualSpacing/>
    </w:pPr>
  </w:style>
  <w:style w:type="character" w:styleId="Hyperlink">
    <w:name w:val="Hyperlink"/>
    <w:basedOn w:val="DefaultParagraphFont"/>
    <w:uiPriority w:val="99"/>
    <w:semiHidden/>
    <w:unhideWhenUsed/>
    <w:rsid w:val="00663D43"/>
    <w:rPr>
      <w:color w:val="0000FF"/>
      <w:u w:val="single"/>
    </w:rPr>
  </w:style>
  <w:style w:type="paragraph" w:styleId="NoSpacing">
    <w:name w:val="No Spacing"/>
    <w:uiPriority w:val="1"/>
    <w:qFormat/>
    <w:rsid w:val="0057355A"/>
    <w:pPr>
      <w:spacing w:after="0" w:line="240" w:lineRule="auto"/>
    </w:pPr>
    <w:rPr>
      <w:rFonts w:ascii="Times New Roman" w:eastAsia="Times New Roman" w:hAnsi="Times New Roman" w:cs="Times New Roman"/>
      <w:sz w:val="24"/>
      <w:szCs w:val="24"/>
    </w:rPr>
  </w:style>
  <w:style w:type="paragraph" w:customStyle="1" w:styleId="sartttl">
    <w:name w:val="s_art_ttl"/>
    <w:basedOn w:val="Normal"/>
    <w:rsid w:val="00077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Normal bullet 2 Char,Header bold Char,Lettre d'introduction Char,List Paragraph111 Char,List Paragraph11 Char,List Paragraph2 Char,Forth level Char,Medium Grid 1 - Accent 21 Char,lp1 Char,Lista 1 Char"/>
    <w:link w:val="ListParagraph"/>
    <w:uiPriority w:val="34"/>
    <w:locked/>
    <w:rsid w:val="00673C5A"/>
  </w:style>
</w:styles>
</file>

<file path=word/webSettings.xml><?xml version="1.0" encoding="utf-8"?>
<w:webSettings xmlns:r="http://schemas.openxmlformats.org/officeDocument/2006/relationships" xmlns:w="http://schemas.openxmlformats.org/wordprocessingml/2006/main">
  <w:divs>
    <w:div w:id="2512258">
      <w:bodyDiv w:val="1"/>
      <w:marLeft w:val="0"/>
      <w:marRight w:val="0"/>
      <w:marTop w:val="0"/>
      <w:marBottom w:val="0"/>
      <w:divBdr>
        <w:top w:val="none" w:sz="0" w:space="0" w:color="auto"/>
        <w:left w:val="none" w:sz="0" w:space="0" w:color="auto"/>
        <w:bottom w:val="none" w:sz="0" w:space="0" w:color="auto"/>
        <w:right w:val="none" w:sz="0" w:space="0" w:color="auto"/>
      </w:divBdr>
      <w:divsChild>
        <w:div w:id="1118334570">
          <w:marLeft w:val="0"/>
          <w:marRight w:val="0"/>
          <w:marTop w:val="0"/>
          <w:marBottom w:val="0"/>
          <w:divBdr>
            <w:top w:val="none" w:sz="0" w:space="0" w:color="auto"/>
            <w:left w:val="none" w:sz="0" w:space="0" w:color="auto"/>
            <w:bottom w:val="none" w:sz="0" w:space="0" w:color="auto"/>
            <w:right w:val="none" w:sz="0" w:space="0" w:color="auto"/>
          </w:divBdr>
        </w:div>
      </w:divsChild>
    </w:div>
    <w:div w:id="24642833">
      <w:bodyDiv w:val="1"/>
      <w:marLeft w:val="0"/>
      <w:marRight w:val="0"/>
      <w:marTop w:val="0"/>
      <w:marBottom w:val="0"/>
      <w:divBdr>
        <w:top w:val="none" w:sz="0" w:space="0" w:color="auto"/>
        <w:left w:val="none" w:sz="0" w:space="0" w:color="auto"/>
        <w:bottom w:val="none" w:sz="0" w:space="0" w:color="auto"/>
        <w:right w:val="none" w:sz="0" w:space="0" w:color="auto"/>
      </w:divBdr>
      <w:divsChild>
        <w:div w:id="1599557234">
          <w:marLeft w:val="0"/>
          <w:marRight w:val="0"/>
          <w:marTop w:val="0"/>
          <w:marBottom w:val="0"/>
          <w:divBdr>
            <w:top w:val="none" w:sz="0" w:space="0" w:color="auto"/>
            <w:left w:val="none" w:sz="0" w:space="0" w:color="auto"/>
            <w:bottom w:val="none" w:sz="0" w:space="0" w:color="auto"/>
            <w:right w:val="none" w:sz="0" w:space="0" w:color="auto"/>
          </w:divBdr>
        </w:div>
      </w:divsChild>
    </w:div>
    <w:div w:id="85152554">
      <w:bodyDiv w:val="1"/>
      <w:marLeft w:val="0"/>
      <w:marRight w:val="0"/>
      <w:marTop w:val="0"/>
      <w:marBottom w:val="0"/>
      <w:divBdr>
        <w:top w:val="none" w:sz="0" w:space="0" w:color="auto"/>
        <w:left w:val="none" w:sz="0" w:space="0" w:color="auto"/>
        <w:bottom w:val="none" w:sz="0" w:space="0" w:color="auto"/>
        <w:right w:val="none" w:sz="0" w:space="0" w:color="auto"/>
      </w:divBdr>
      <w:divsChild>
        <w:div w:id="1203520867">
          <w:marLeft w:val="0"/>
          <w:marRight w:val="0"/>
          <w:marTop w:val="0"/>
          <w:marBottom w:val="0"/>
          <w:divBdr>
            <w:top w:val="none" w:sz="0" w:space="0" w:color="auto"/>
            <w:left w:val="none" w:sz="0" w:space="0" w:color="auto"/>
            <w:bottom w:val="none" w:sz="0" w:space="0" w:color="auto"/>
            <w:right w:val="none" w:sz="0" w:space="0" w:color="auto"/>
          </w:divBdr>
          <w:divsChild>
            <w:div w:id="2120756342">
              <w:marLeft w:val="0"/>
              <w:marRight w:val="0"/>
              <w:marTop w:val="0"/>
              <w:marBottom w:val="0"/>
              <w:divBdr>
                <w:top w:val="none" w:sz="0" w:space="0" w:color="auto"/>
                <w:left w:val="none" w:sz="0" w:space="0" w:color="auto"/>
                <w:bottom w:val="none" w:sz="0" w:space="0" w:color="auto"/>
                <w:right w:val="none" w:sz="0" w:space="0" w:color="auto"/>
              </w:divBdr>
              <w:divsChild>
                <w:div w:id="1015574945">
                  <w:marLeft w:val="0"/>
                  <w:marRight w:val="0"/>
                  <w:marTop w:val="0"/>
                  <w:marBottom w:val="0"/>
                  <w:divBdr>
                    <w:top w:val="none" w:sz="0" w:space="0" w:color="auto"/>
                    <w:left w:val="none" w:sz="0" w:space="0" w:color="auto"/>
                    <w:bottom w:val="none" w:sz="0" w:space="0" w:color="auto"/>
                    <w:right w:val="none" w:sz="0" w:space="0" w:color="auto"/>
                  </w:divBdr>
                </w:div>
                <w:div w:id="1338652355">
                  <w:marLeft w:val="0"/>
                  <w:marRight w:val="0"/>
                  <w:marTop w:val="0"/>
                  <w:marBottom w:val="0"/>
                  <w:divBdr>
                    <w:top w:val="none" w:sz="0" w:space="0" w:color="auto"/>
                    <w:left w:val="none" w:sz="0" w:space="0" w:color="auto"/>
                    <w:bottom w:val="none" w:sz="0" w:space="0" w:color="auto"/>
                    <w:right w:val="none" w:sz="0" w:space="0" w:color="auto"/>
                  </w:divBdr>
                </w:div>
              </w:divsChild>
            </w:div>
            <w:div w:id="11640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1138">
      <w:bodyDiv w:val="1"/>
      <w:marLeft w:val="0"/>
      <w:marRight w:val="0"/>
      <w:marTop w:val="0"/>
      <w:marBottom w:val="0"/>
      <w:divBdr>
        <w:top w:val="none" w:sz="0" w:space="0" w:color="auto"/>
        <w:left w:val="none" w:sz="0" w:space="0" w:color="auto"/>
        <w:bottom w:val="none" w:sz="0" w:space="0" w:color="auto"/>
        <w:right w:val="none" w:sz="0" w:space="0" w:color="auto"/>
      </w:divBdr>
      <w:divsChild>
        <w:div w:id="1118371940">
          <w:marLeft w:val="0"/>
          <w:marRight w:val="0"/>
          <w:marTop w:val="0"/>
          <w:marBottom w:val="0"/>
          <w:divBdr>
            <w:top w:val="none" w:sz="0" w:space="0" w:color="auto"/>
            <w:left w:val="none" w:sz="0" w:space="0" w:color="auto"/>
            <w:bottom w:val="none" w:sz="0" w:space="0" w:color="auto"/>
            <w:right w:val="none" w:sz="0" w:space="0" w:color="auto"/>
          </w:divBdr>
        </w:div>
      </w:divsChild>
    </w:div>
    <w:div w:id="126633969">
      <w:bodyDiv w:val="1"/>
      <w:marLeft w:val="0"/>
      <w:marRight w:val="0"/>
      <w:marTop w:val="0"/>
      <w:marBottom w:val="0"/>
      <w:divBdr>
        <w:top w:val="none" w:sz="0" w:space="0" w:color="auto"/>
        <w:left w:val="none" w:sz="0" w:space="0" w:color="auto"/>
        <w:bottom w:val="none" w:sz="0" w:space="0" w:color="auto"/>
        <w:right w:val="none" w:sz="0" w:space="0" w:color="auto"/>
      </w:divBdr>
      <w:divsChild>
        <w:div w:id="1870222722">
          <w:marLeft w:val="0"/>
          <w:marRight w:val="0"/>
          <w:marTop w:val="0"/>
          <w:marBottom w:val="0"/>
          <w:divBdr>
            <w:top w:val="none" w:sz="0" w:space="0" w:color="auto"/>
            <w:left w:val="none" w:sz="0" w:space="0" w:color="auto"/>
            <w:bottom w:val="none" w:sz="0" w:space="0" w:color="auto"/>
            <w:right w:val="none" w:sz="0" w:space="0" w:color="auto"/>
          </w:divBdr>
        </w:div>
      </w:divsChild>
    </w:div>
    <w:div w:id="232203512">
      <w:bodyDiv w:val="1"/>
      <w:marLeft w:val="0"/>
      <w:marRight w:val="0"/>
      <w:marTop w:val="0"/>
      <w:marBottom w:val="0"/>
      <w:divBdr>
        <w:top w:val="none" w:sz="0" w:space="0" w:color="auto"/>
        <w:left w:val="none" w:sz="0" w:space="0" w:color="auto"/>
        <w:bottom w:val="none" w:sz="0" w:space="0" w:color="auto"/>
        <w:right w:val="none" w:sz="0" w:space="0" w:color="auto"/>
      </w:divBdr>
      <w:divsChild>
        <w:div w:id="1577546824">
          <w:marLeft w:val="0"/>
          <w:marRight w:val="0"/>
          <w:marTop w:val="0"/>
          <w:marBottom w:val="0"/>
          <w:divBdr>
            <w:top w:val="none" w:sz="0" w:space="0" w:color="auto"/>
            <w:left w:val="none" w:sz="0" w:space="0" w:color="auto"/>
            <w:bottom w:val="none" w:sz="0" w:space="0" w:color="auto"/>
            <w:right w:val="none" w:sz="0" w:space="0" w:color="auto"/>
          </w:divBdr>
        </w:div>
      </w:divsChild>
    </w:div>
    <w:div w:id="247690985">
      <w:bodyDiv w:val="1"/>
      <w:marLeft w:val="0"/>
      <w:marRight w:val="0"/>
      <w:marTop w:val="0"/>
      <w:marBottom w:val="0"/>
      <w:divBdr>
        <w:top w:val="none" w:sz="0" w:space="0" w:color="auto"/>
        <w:left w:val="none" w:sz="0" w:space="0" w:color="auto"/>
        <w:bottom w:val="none" w:sz="0" w:space="0" w:color="auto"/>
        <w:right w:val="none" w:sz="0" w:space="0" w:color="auto"/>
      </w:divBdr>
      <w:divsChild>
        <w:div w:id="761612457">
          <w:marLeft w:val="0"/>
          <w:marRight w:val="0"/>
          <w:marTop w:val="0"/>
          <w:marBottom w:val="0"/>
          <w:divBdr>
            <w:top w:val="none" w:sz="0" w:space="0" w:color="auto"/>
            <w:left w:val="none" w:sz="0" w:space="0" w:color="auto"/>
            <w:bottom w:val="none" w:sz="0" w:space="0" w:color="auto"/>
            <w:right w:val="none" w:sz="0" w:space="0" w:color="auto"/>
          </w:divBdr>
        </w:div>
      </w:divsChild>
    </w:div>
    <w:div w:id="250968178">
      <w:bodyDiv w:val="1"/>
      <w:marLeft w:val="0"/>
      <w:marRight w:val="0"/>
      <w:marTop w:val="0"/>
      <w:marBottom w:val="0"/>
      <w:divBdr>
        <w:top w:val="none" w:sz="0" w:space="0" w:color="auto"/>
        <w:left w:val="none" w:sz="0" w:space="0" w:color="auto"/>
        <w:bottom w:val="none" w:sz="0" w:space="0" w:color="auto"/>
        <w:right w:val="none" w:sz="0" w:space="0" w:color="auto"/>
      </w:divBdr>
      <w:divsChild>
        <w:div w:id="790825768">
          <w:marLeft w:val="0"/>
          <w:marRight w:val="0"/>
          <w:marTop w:val="0"/>
          <w:marBottom w:val="0"/>
          <w:divBdr>
            <w:top w:val="none" w:sz="0" w:space="0" w:color="auto"/>
            <w:left w:val="none" w:sz="0" w:space="0" w:color="auto"/>
            <w:bottom w:val="none" w:sz="0" w:space="0" w:color="auto"/>
            <w:right w:val="none" w:sz="0" w:space="0" w:color="auto"/>
          </w:divBdr>
        </w:div>
      </w:divsChild>
    </w:div>
    <w:div w:id="4018789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181">
          <w:marLeft w:val="0"/>
          <w:marRight w:val="0"/>
          <w:marTop w:val="0"/>
          <w:marBottom w:val="0"/>
          <w:divBdr>
            <w:top w:val="none" w:sz="0" w:space="0" w:color="auto"/>
            <w:left w:val="none" w:sz="0" w:space="0" w:color="auto"/>
            <w:bottom w:val="none" w:sz="0" w:space="0" w:color="auto"/>
            <w:right w:val="none" w:sz="0" w:space="0" w:color="auto"/>
          </w:divBdr>
          <w:divsChild>
            <w:div w:id="11520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1157">
      <w:bodyDiv w:val="1"/>
      <w:marLeft w:val="0"/>
      <w:marRight w:val="0"/>
      <w:marTop w:val="0"/>
      <w:marBottom w:val="0"/>
      <w:divBdr>
        <w:top w:val="none" w:sz="0" w:space="0" w:color="auto"/>
        <w:left w:val="none" w:sz="0" w:space="0" w:color="auto"/>
        <w:bottom w:val="none" w:sz="0" w:space="0" w:color="auto"/>
        <w:right w:val="none" w:sz="0" w:space="0" w:color="auto"/>
      </w:divBdr>
      <w:divsChild>
        <w:div w:id="919483937">
          <w:marLeft w:val="0"/>
          <w:marRight w:val="0"/>
          <w:marTop w:val="0"/>
          <w:marBottom w:val="0"/>
          <w:divBdr>
            <w:top w:val="none" w:sz="0" w:space="0" w:color="auto"/>
            <w:left w:val="none" w:sz="0" w:space="0" w:color="auto"/>
            <w:bottom w:val="none" w:sz="0" w:space="0" w:color="auto"/>
            <w:right w:val="none" w:sz="0" w:space="0" w:color="auto"/>
          </w:divBdr>
        </w:div>
      </w:divsChild>
    </w:div>
    <w:div w:id="486166423">
      <w:bodyDiv w:val="1"/>
      <w:marLeft w:val="0"/>
      <w:marRight w:val="0"/>
      <w:marTop w:val="0"/>
      <w:marBottom w:val="0"/>
      <w:divBdr>
        <w:top w:val="none" w:sz="0" w:space="0" w:color="auto"/>
        <w:left w:val="none" w:sz="0" w:space="0" w:color="auto"/>
        <w:bottom w:val="none" w:sz="0" w:space="0" w:color="auto"/>
        <w:right w:val="none" w:sz="0" w:space="0" w:color="auto"/>
      </w:divBdr>
      <w:divsChild>
        <w:div w:id="574899349">
          <w:marLeft w:val="0"/>
          <w:marRight w:val="0"/>
          <w:marTop w:val="0"/>
          <w:marBottom w:val="0"/>
          <w:divBdr>
            <w:top w:val="none" w:sz="0" w:space="0" w:color="auto"/>
            <w:left w:val="none" w:sz="0" w:space="0" w:color="auto"/>
            <w:bottom w:val="none" w:sz="0" w:space="0" w:color="auto"/>
            <w:right w:val="none" w:sz="0" w:space="0" w:color="auto"/>
          </w:divBdr>
          <w:divsChild>
            <w:div w:id="1868135498">
              <w:marLeft w:val="0"/>
              <w:marRight w:val="0"/>
              <w:marTop w:val="0"/>
              <w:marBottom w:val="0"/>
              <w:divBdr>
                <w:top w:val="none" w:sz="0" w:space="0" w:color="auto"/>
                <w:left w:val="none" w:sz="0" w:space="0" w:color="auto"/>
                <w:bottom w:val="none" w:sz="0" w:space="0" w:color="auto"/>
                <w:right w:val="none" w:sz="0" w:space="0" w:color="auto"/>
              </w:divBdr>
            </w:div>
            <w:div w:id="1212422227">
              <w:marLeft w:val="0"/>
              <w:marRight w:val="0"/>
              <w:marTop w:val="0"/>
              <w:marBottom w:val="0"/>
              <w:divBdr>
                <w:top w:val="none" w:sz="0" w:space="0" w:color="auto"/>
                <w:left w:val="none" w:sz="0" w:space="0" w:color="auto"/>
                <w:bottom w:val="none" w:sz="0" w:space="0" w:color="auto"/>
                <w:right w:val="none" w:sz="0" w:space="0" w:color="auto"/>
              </w:divBdr>
            </w:div>
            <w:div w:id="1921867460">
              <w:marLeft w:val="0"/>
              <w:marRight w:val="0"/>
              <w:marTop w:val="0"/>
              <w:marBottom w:val="0"/>
              <w:divBdr>
                <w:top w:val="none" w:sz="0" w:space="0" w:color="auto"/>
                <w:left w:val="none" w:sz="0" w:space="0" w:color="auto"/>
                <w:bottom w:val="none" w:sz="0" w:space="0" w:color="auto"/>
                <w:right w:val="none" w:sz="0" w:space="0" w:color="auto"/>
              </w:divBdr>
              <w:divsChild>
                <w:div w:id="780075151">
                  <w:marLeft w:val="0"/>
                  <w:marRight w:val="0"/>
                  <w:marTop w:val="0"/>
                  <w:marBottom w:val="0"/>
                  <w:divBdr>
                    <w:top w:val="none" w:sz="0" w:space="0" w:color="auto"/>
                    <w:left w:val="none" w:sz="0" w:space="0" w:color="auto"/>
                    <w:bottom w:val="none" w:sz="0" w:space="0" w:color="auto"/>
                    <w:right w:val="none" w:sz="0" w:space="0" w:color="auto"/>
                  </w:divBdr>
                </w:div>
                <w:div w:id="1794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16798">
      <w:bodyDiv w:val="1"/>
      <w:marLeft w:val="0"/>
      <w:marRight w:val="0"/>
      <w:marTop w:val="0"/>
      <w:marBottom w:val="0"/>
      <w:divBdr>
        <w:top w:val="none" w:sz="0" w:space="0" w:color="auto"/>
        <w:left w:val="none" w:sz="0" w:space="0" w:color="auto"/>
        <w:bottom w:val="none" w:sz="0" w:space="0" w:color="auto"/>
        <w:right w:val="none" w:sz="0" w:space="0" w:color="auto"/>
      </w:divBdr>
      <w:divsChild>
        <w:div w:id="1384134203">
          <w:marLeft w:val="0"/>
          <w:marRight w:val="0"/>
          <w:marTop w:val="0"/>
          <w:marBottom w:val="0"/>
          <w:divBdr>
            <w:top w:val="none" w:sz="0" w:space="0" w:color="auto"/>
            <w:left w:val="none" w:sz="0" w:space="0" w:color="auto"/>
            <w:bottom w:val="none" w:sz="0" w:space="0" w:color="auto"/>
            <w:right w:val="none" w:sz="0" w:space="0" w:color="auto"/>
          </w:divBdr>
        </w:div>
      </w:divsChild>
    </w:div>
    <w:div w:id="661079949">
      <w:bodyDiv w:val="1"/>
      <w:marLeft w:val="0"/>
      <w:marRight w:val="0"/>
      <w:marTop w:val="0"/>
      <w:marBottom w:val="0"/>
      <w:divBdr>
        <w:top w:val="none" w:sz="0" w:space="0" w:color="auto"/>
        <w:left w:val="none" w:sz="0" w:space="0" w:color="auto"/>
        <w:bottom w:val="none" w:sz="0" w:space="0" w:color="auto"/>
        <w:right w:val="none" w:sz="0" w:space="0" w:color="auto"/>
      </w:divBdr>
      <w:divsChild>
        <w:div w:id="49309477">
          <w:marLeft w:val="0"/>
          <w:marRight w:val="0"/>
          <w:marTop w:val="0"/>
          <w:marBottom w:val="0"/>
          <w:divBdr>
            <w:top w:val="none" w:sz="0" w:space="0" w:color="auto"/>
            <w:left w:val="none" w:sz="0" w:space="0" w:color="auto"/>
            <w:bottom w:val="none" w:sz="0" w:space="0" w:color="auto"/>
            <w:right w:val="none" w:sz="0" w:space="0" w:color="auto"/>
          </w:divBdr>
          <w:divsChild>
            <w:div w:id="1125201311">
              <w:marLeft w:val="0"/>
              <w:marRight w:val="0"/>
              <w:marTop w:val="0"/>
              <w:marBottom w:val="0"/>
              <w:divBdr>
                <w:top w:val="none" w:sz="0" w:space="0" w:color="auto"/>
                <w:left w:val="none" w:sz="0" w:space="0" w:color="auto"/>
                <w:bottom w:val="none" w:sz="0" w:space="0" w:color="auto"/>
                <w:right w:val="none" w:sz="0" w:space="0" w:color="auto"/>
              </w:divBdr>
            </w:div>
            <w:div w:id="10570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2231">
      <w:bodyDiv w:val="1"/>
      <w:marLeft w:val="0"/>
      <w:marRight w:val="0"/>
      <w:marTop w:val="0"/>
      <w:marBottom w:val="0"/>
      <w:divBdr>
        <w:top w:val="none" w:sz="0" w:space="0" w:color="auto"/>
        <w:left w:val="none" w:sz="0" w:space="0" w:color="auto"/>
        <w:bottom w:val="none" w:sz="0" w:space="0" w:color="auto"/>
        <w:right w:val="none" w:sz="0" w:space="0" w:color="auto"/>
      </w:divBdr>
      <w:divsChild>
        <w:div w:id="1885091952">
          <w:marLeft w:val="0"/>
          <w:marRight w:val="0"/>
          <w:marTop w:val="0"/>
          <w:marBottom w:val="0"/>
          <w:divBdr>
            <w:top w:val="none" w:sz="0" w:space="0" w:color="auto"/>
            <w:left w:val="none" w:sz="0" w:space="0" w:color="auto"/>
            <w:bottom w:val="none" w:sz="0" w:space="0" w:color="auto"/>
            <w:right w:val="none" w:sz="0" w:space="0" w:color="auto"/>
          </w:divBdr>
        </w:div>
      </w:divsChild>
    </w:div>
    <w:div w:id="743991651">
      <w:bodyDiv w:val="1"/>
      <w:marLeft w:val="0"/>
      <w:marRight w:val="0"/>
      <w:marTop w:val="0"/>
      <w:marBottom w:val="0"/>
      <w:divBdr>
        <w:top w:val="none" w:sz="0" w:space="0" w:color="auto"/>
        <w:left w:val="none" w:sz="0" w:space="0" w:color="auto"/>
        <w:bottom w:val="none" w:sz="0" w:space="0" w:color="auto"/>
        <w:right w:val="none" w:sz="0" w:space="0" w:color="auto"/>
      </w:divBdr>
      <w:divsChild>
        <w:div w:id="977615830">
          <w:marLeft w:val="0"/>
          <w:marRight w:val="0"/>
          <w:marTop w:val="0"/>
          <w:marBottom w:val="0"/>
          <w:divBdr>
            <w:top w:val="none" w:sz="0" w:space="0" w:color="auto"/>
            <w:left w:val="none" w:sz="0" w:space="0" w:color="auto"/>
            <w:bottom w:val="none" w:sz="0" w:space="0" w:color="auto"/>
            <w:right w:val="none" w:sz="0" w:space="0" w:color="auto"/>
          </w:divBdr>
          <w:divsChild>
            <w:div w:id="1276256978">
              <w:marLeft w:val="0"/>
              <w:marRight w:val="0"/>
              <w:marTop w:val="0"/>
              <w:marBottom w:val="0"/>
              <w:divBdr>
                <w:top w:val="none" w:sz="0" w:space="0" w:color="auto"/>
                <w:left w:val="none" w:sz="0" w:space="0" w:color="auto"/>
                <w:bottom w:val="none" w:sz="0" w:space="0" w:color="auto"/>
                <w:right w:val="none" w:sz="0" w:space="0" w:color="auto"/>
              </w:divBdr>
            </w:div>
            <w:div w:id="14180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3386">
      <w:bodyDiv w:val="1"/>
      <w:marLeft w:val="0"/>
      <w:marRight w:val="0"/>
      <w:marTop w:val="0"/>
      <w:marBottom w:val="0"/>
      <w:divBdr>
        <w:top w:val="none" w:sz="0" w:space="0" w:color="auto"/>
        <w:left w:val="none" w:sz="0" w:space="0" w:color="auto"/>
        <w:bottom w:val="none" w:sz="0" w:space="0" w:color="auto"/>
        <w:right w:val="none" w:sz="0" w:space="0" w:color="auto"/>
      </w:divBdr>
      <w:divsChild>
        <w:div w:id="1736932769">
          <w:marLeft w:val="0"/>
          <w:marRight w:val="0"/>
          <w:marTop w:val="0"/>
          <w:marBottom w:val="0"/>
          <w:divBdr>
            <w:top w:val="none" w:sz="0" w:space="0" w:color="auto"/>
            <w:left w:val="none" w:sz="0" w:space="0" w:color="auto"/>
            <w:bottom w:val="none" w:sz="0" w:space="0" w:color="auto"/>
            <w:right w:val="none" w:sz="0" w:space="0" w:color="auto"/>
          </w:divBdr>
        </w:div>
      </w:divsChild>
    </w:div>
    <w:div w:id="954294637">
      <w:bodyDiv w:val="1"/>
      <w:marLeft w:val="0"/>
      <w:marRight w:val="0"/>
      <w:marTop w:val="0"/>
      <w:marBottom w:val="0"/>
      <w:divBdr>
        <w:top w:val="none" w:sz="0" w:space="0" w:color="auto"/>
        <w:left w:val="none" w:sz="0" w:space="0" w:color="auto"/>
        <w:bottom w:val="none" w:sz="0" w:space="0" w:color="auto"/>
        <w:right w:val="none" w:sz="0" w:space="0" w:color="auto"/>
      </w:divBdr>
      <w:divsChild>
        <w:div w:id="1897741234">
          <w:marLeft w:val="0"/>
          <w:marRight w:val="0"/>
          <w:marTop w:val="0"/>
          <w:marBottom w:val="0"/>
          <w:divBdr>
            <w:top w:val="none" w:sz="0" w:space="0" w:color="auto"/>
            <w:left w:val="none" w:sz="0" w:space="0" w:color="auto"/>
            <w:bottom w:val="none" w:sz="0" w:space="0" w:color="auto"/>
            <w:right w:val="none" w:sz="0" w:space="0" w:color="auto"/>
          </w:divBdr>
        </w:div>
      </w:divsChild>
    </w:div>
    <w:div w:id="975530212">
      <w:bodyDiv w:val="1"/>
      <w:marLeft w:val="0"/>
      <w:marRight w:val="0"/>
      <w:marTop w:val="0"/>
      <w:marBottom w:val="0"/>
      <w:divBdr>
        <w:top w:val="none" w:sz="0" w:space="0" w:color="auto"/>
        <w:left w:val="none" w:sz="0" w:space="0" w:color="auto"/>
        <w:bottom w:val="none" w:sz="0" w:space="0" w:color="auto"/>
        <w:right w:val="none" w:sz="0" w:space="0" w:color="auto"/>
      </w:divBdr>
      <w:divsChild>
        <w:div w:id="631059157">
          <w:marLeft w:val="0"/>
          <w:marRight w:val="0"/>
          <w:marTop w:val="0"/>
          <w:marBottom w:val="0"/>
          <w:divBdr>
            <w:top w:val="none" w:sz="0" w:space="0" w:color="auto"/>
            <w:left w:val="none" w:sz="0" w:space="0" w:color="auto"/>
            <w:bottom w:val="none" w:sz="0" w:space="0" w:color="auto"/>
            <w:right w:val="none" w:sz="0" w:space="0" w:color="auto"/>
          </w:divBdr>
        </w:div>
      </w:divsChild>
    </w:div>
    <w:div w:id="978615075">
      <w:bodyDiv w:val="1"/>
      <w:marLeft w:val="0"/>
      <w:marRight w:val="0"/>
      <w:marTop w:val="0"/>
      <w:marBottom w:val="0"/>
      <w:divBdr>
        <w:top w:val="none" w:sz="0" w:space="0" w:color="auto"/>
        <w:left w:val="none" w:sz="0" w:space="0" w:color="auto"/>
        <w:bottom w:val="none" w:sz="0" w:space="0" w:color="auto"/>
        <w:right w:val="none" w:sz="0" w:space="0" w:color="auto"/>
      </w:divBdr>
      <w:divsChild>
        <w:div w:id="1958289095">
          <w:marLeft w:val="0"/>
          <w:marRight w:val="0"/>
          <w:marTop w:val="0"/>
          <w:marBottom w:val="0"/>
          <w:divBdr>
            <w:top w:val="none" w:sz="0" w:space="0" w:color="auto"/>
            <w:left w:val="none" w:sz="0" w:space="0" w:color="auto"/>
            <w:bottom w:val="none" w:sz="0" w:space="0" w:color="auto"/>
            <w:right w:val="none" w:sz="0" w:space="0" w:color="auto"/>
          </w:divBdr>
        </w:div>
      </w:divsChild>
    </w:div>
    <w:div w:id="992027081">
      <w:bodyDiv w:val="1"/>
      <w:marLeft w:val="0"/>
      <w:marRight w:val="0"/>
      <w:marTop w:val="0"/>
      <w:marBottom w:val="0"/>
      <w:divBdr>
        <w:top w:val="none" w:sz="0" w:space="0" w:color="auto"/>
        <w:left w:val="none" w:sz="0" w:space="0" w:color="auto"/>
        <w:bottom w:val="none" w:sz="0" w:space="0" w:color="auto"/>
        <w:right w:val="none" w:sz="0" w:space="0" w:color="auto"/>
      </w:divBdr>
      <w:divsChild>
        <w:div w:id="1959750478">
          <w:marLeft w:val="0"/>
          <w:marRight w:val="0"/>
          <w:marTop w:val="0"/>
          <w:marBottom w:val="0"/>
          <w:divBdr>
            <w:top w:val="none" w:sz="0" w:space="0" w:color="auto"/>
            <w:left w:val="none" w:sz="0" w:space="0" w:color="auto"/>
            <w:bottom w:val="none" w:sz="0" w:space="0" w:color="auto"/>
            <w:right w:val="none" w:sz="0" w:space="0" w:color="auto"/>
          </w:divBdr>
        </w:div>
      </w:divsChild>
    </w:div>
    <w:div w:id="1108815441">
      <w:bodyDiv w:val="1"/>
      <w:marLeft w:val="0"/>
      <w:marRight w:val="0"/>
      <w:marTop w:val="0"/>
      <w:marBottom w:val="0"/>
      <w:divBdr>
        <w:top w:val="none" w:sz="0" w:space="0" w:color="auto"/>
        <w:left w:val="none" w:sz="0" w:space="0" w:color="auto"/>
        <w:bottom w:val="none" w:sz="0" w:space="0" w:color="auto"/>
        <w:right w:val="none" w:sz="0" w:space="0" w:color="auto"/>
      </w:divBdr>
      <w:divsChild>
        <w:div w:id="1428234874">
          <w:marLeft w:val="0"/>
          <w:marRight w:val="0"/>
          <w:marTop w:val="0"/>
          <w:marBottom w:val="0"/>
          <w:divBdr>
            <w:top w:val="none" w:sz="0" w:space="0" w:color="auto"/>
            <w:left w:val="none" w:sz="0" w:space="0" w:color="auto"/>
            <w:bottom w:val="none" w:sz="0" w:space="0" w:color="auto"/>
            <w:right w:val="none" w:sz="0" w:space="0" w:color="auto"/>
          </w:divBdr>
        </w:div>
      </w:divsChild>
    </w:div>
    <w:div w:id="1130127412">
      <w:bodyDiv w:val="1"/>
      <w:marLeft w:val="0"/>
      <w:marRight w:val="0"/>
      <w:marTop w:val="0"/>
      <w:marBottom w:val="0"/>
      <w:divBdr>
        <w:top w:val="none" w:sz="0" w:space="0" w:color="auto"/>
        <w:left w:val="none" w:sz="0" w:space="0" w:color="auto"/>
        <w:bottom w:val="none" w:sz="0" w:space="0" w:color="auto"/>
        <w:right w:val="none" w:sz="0" w:space="0" w:color="auto"/>
      </w:divBdr>
      <w:divsChild>
        <w:div w:id="1493445783">
          <w:marLeft w:val="0"/>
          <w:marRight w:val="0"/>
          <w:marTop w:val="0"/>
          <w:marBottom w:val="0"/>
          <w:divBdr>
            <w:top w:val="none" w:sz="0" w:space="0" w:color="auto"/>
            <w:left w:val="none" w:sz="0" w:space="0" w:color="auto"/>
            <w:bottom w:val="none" w:sz="0" w:space="0" w:color="auto"/>
            <w:right w:val="none" w:sz="0" w:space="0" w:color="auto"/>
          </w:divBdr>
        </w:div>
      </w:divsChild>
    </w:div>
    <w:div w:id="1151092138">
      <w:bodyDiv w:val="1"/>
      <w:marLeft w:val="0"/>
      <w:marRight w:val="0"/>
      <w:marTop w:val="0"/>
      <w:marBottom w:val="0"/>
      <w:divBdr>
        <w:top w:val="none" w:sz="0" w:space="0" w:color="auto"/>
        <w:left w:val="none" w:sz="0" w:space="0" w:color="auto"/>
        <w:bottom w:val="none" w:sz="0" w:space="0" w:color="auto"/>
        <w:right w:val="none" w:sz="0" w:space="0" w:color="auto"/>
      </w:divBdr>
      <w:divsChild>
        <w:div w:id="978152370">
          <w:marLeft w:val="0"/>
          <w:marRight w:val="0"/>
          <w:marTop w:val="0"/>
          <w:marBottom w:val="0"/>
          <w:divBdr>
            <w:top w:val="none" w:sz="0" w:space="0" w:color="auto"/>
            <w:left w:val="none" w:sz="0" w:space="0" w:color="auto"/>
            <w:bottom w:val="none" w:sz="0" w:space="0" w:color="auto"/>
            <w:right w:val="none" w:sz="0" w:space="0" w:color="auto"/>
          </w:divBdr>
          <w:divsChild>
            <w:div w:id="1468551229">
              <w:marLeft w:val="0"/>
              <w:marRight w:val="0"/>
              <w:marTop w:val="0"/>
              <w:marBottom w:val="0"/>
              <w:divBdr>
                <w:top w:val="none" w:sz="0" w:space="0" w:color="auto"/>
                <w:left w:val="none" w:sz="0" w:space="0" w:color="auto"/>
                <w:bottom w:val="none" w:sz="0" w:space="0" w:color="auto"/>
                <w:right w:val="none" w:sz="0" w:space="0" w:color="auto"/>
              </w:divBdr>
            </w:div>
            <w:div w:id="1418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0919">
      <w:bodyDiv w:val="1"/>
      <w:marLeft w:val="0"/>
      <w:marRight w:val="0"/>
      <w:marTop w:val="0"/>
      <w:marBottom w:val="0"/>
      <w:divBdr>
        <w:top w:val="none" w:sz="0" w:space="0" w:color="auto"/>
        <w:left w:val="none" w:sz="0" w:space="0" w:color="auto"/>
        <w:bottom w:val="none" w:sz="0" w:space="0" w:color="auto"/>
        <w:right w:val="none" w:sz="0" w:space="0" w:color="auto"/>
      </w:divBdr>
      <w:divsChild>
        <w:div w:id="143815516">
          <w:marLeft w:val="0"/>
          <w:marRight w:val="0"/>
          <w:marTop w:val="0"/>
          <w:marBottom w:val="0"/>
          <w:divBdr>
            <w:top w:val="none" w:sz="0" w:space="0" w:color="auto"/>
            <w:left w:val="none" w:sz="0" w:space="0" w:color="auto"/>
            <w:bottom w:val="none" w:sz="0" w:space="0" w:color="auto"/>
            <w:right w:val="none" w:sz="0" w:space="0" w:color="auto"/>
          </w:divBdr>
        </w:div>
      </w:divsChild>
    </w:div>
    <w:div w:id="1280260950">
      <w:bodyDiv w:val="1"/>
      <w:marLeft w:val="0"/>
      <w:marRight w:val="0"/>
      <w:marTop w:val="0"/>
      <w:marBottom w:val="0"/>
      <w:divBdr>
        <w:top w:val="none" w:sz="0" w:space="0" w:color="auto"/>
        <w:left w:val="none" w:sz="0" w:space="0" w:color="auto"/>
        <w:bottom w:val="none" w:sz="0" w:space="0" w:color="auto"/>
        <w:right w:val="none" w:sz="0" w:space="0" w:color="auto"/>
      </w:divBdr>
      <w:divsChild>
        <w:div w:id="1410730724">
          <w:marLeft w:val="0"/>
          <w:marRight w:val="0"/>
          <w:marTop w:val="0"/>
          <w:marBottom w:val="0"/>
          <w:divBdr>
            <w:top w:val="none" w:sz="0" w:space="0" w:color="auto"/>
            <w:left w:val="none" w:sz="0" w:space="0" w:color="auto"/>
            <w:bottom w:val="none" w:sz="0" w:space="0" w:color="auto"/>
            <w:right w:val="none" w:sz="0" w:space="0" w:color="auto"/>
          </w:divBdr>
        </w:div>
      </w:divsChild>
    </w:div>
    <w:div w:id="1468090793">
      <w:bodyDiv w:val="1"/>
      <w:marLeft w:val="0"/>
      <w:marRight w:val="0"/>
      <w:marTop w:val="0"/>
      <w:marBottom w:val="0"/>
      <w:divBdr>
        <w:top w:val="none" w:sz="0" w:space="0" w:color="auto"/>
        <w:left w:val="none" w:sz="0" w:space="0" w:color="auto"/>
        <w:bottom w:val="none" w:sz="0" w:space="0" w:color="auto"/>
        <w:right w:val="none" w:sz="0" w:space="0" w:color="auto"/>
      </w:divBdr>
      <w:divsChild>
        <w:div w:id="1680308785">
          <w:marLeft w:val="0"/>
          <w:marRight w:val="0"/>
          <w:marTop w:val="0"/>
          <w:marBottom w:val="0"/>
          <w:divBdr>
            <w:top w:val="none" w:sz="0" w:space="0" w:color="auto"/>
            <w:left w:val="none" w:sz="0" w:space="0" w:color="auto"/>
            <w:bottom w:val="none" w:sz="0" w:space="0" w:color="auto"/>
            <w:right w:val="none" w:sz="0" w:space="0" w:color="auto"/>
          </w:divBdr>
        </w:div>
      </w:divsChild>
    </w:div>
    <w:div w:id="1518079926">
      <w:bodyDiv w:val="1"/>
      <w:marLeft w:val="0"/>
      <w:marRight w:val="0"/>
      <w:marTop w:val="0"/>
      <w:marBottom w:val="0"/>
      <w:divBdr>
        <w:top w:val="none" w:sz="0" w:space="0" w:color="auto"/>
        <w:left w:val="none" w:sz="0" w:space="0" w:color="auto"/>
        <w:bottom w:val="none" w:sz="0" w:space="0" w:color="auto"/>
        <w:right w:val="none" w:sz="0" w:space="0" w:color="auto"/>
      </w:divBdr>
      <w:divsChild>
        <w:div w:id="48455532">
          <w:marLeft w:val="0"/>
          <w:marRight w:val="0"/>
          <w:marTop w:val="0"/>
          <w:marBottom w:val="0"/>
          <w:divBdr>
            <w:top w:val="none" w:sz="0" w:space="0" w:color="auto"/>
            <w:left w:val="none" w:sz="0" w:space="0" w:color="auto"/>
            <w:bottom w:val="none" w:sz="0" w:space="0" w:color="auto"/>
            <w:right w:val="none" w:sz="0" w:space="0" w:color="auto"/>
          </w:divBdr>
        </w:div>
      </w:divsChild>
    </w:div>
    <w:div w:id="1533421584">
      <w:bodyDiv w:val="1"/>
      <w:marLeft w:val="0"/>
      <w:marRight w:val="0"/>
      <w:marTop w:val="0"/>
      <w:marBottom w:val="0"/>
      <w:divBdr>
        <w:top w:val="none" w:sz="0" w:space="0" w:color="auto"/>
        <w:left w:val="none" w:sz="0" w:space="0" w:color="auto"/>
        <w:bottom w:val="none" w:sz="0" w:space="0" w:color="auto"/>
        <w:right w:val="none" w:sz="0" w:space="0" w:color="auto"/>
      </w:divBdr>
      <w:divsChild>
        <w:div w:id="248972908">
          <w:marLeft w:val="0"/>
          <w:marRight w:val="0"/>
          <w:marTop w:val="0"/>
          <w:marBottom w:val="0"/>
          <w:divBdr>
            <w:top w:val="none" w:sz="0" w:space="0" w:color="auto"/>
            <w:left w:val="none" w:sz="0" w:space="0" w:color="auto"/>
            <w:bottom w:val="none" w:sz="0" w:space="0" w:color="auto"/>
            <w:right w:val="none" w:sz="0" w:space="0" w:color="auto"/>
          </w:divBdr>
        </w:div>
      </w:divsChild>
    </w:div>
    <w:div w:id="1547336056">
      <w:bodyDiv w:val="1"/>
      <w:marLeft w:val="0"/>
      <w:marRight w:val="0"/>
      <w:marTop w:val="0"/>
      <w:marBottom w:val="0"/>
      <w:divBdr>
        <w:top w:val="none" w:sz="0" w:space="0" w:color="auto"/>
        <w:left w:val="none" w:sz="0" w:space="0" w:color="auto"/>
        <w:bottom w:val="none" w:sz="0" w:space="0" w:color="auto"/>
        <w:right w:val="none" w:sz="0" w:space="0" w:color="auto"/>
      </w:divBdr>
      <w:divsChild>
        <w:div w:id="1054239403">
          <w:marLeft w:val="0"/>
          <w:marRight w:val="0"/>
          <w:marTop w:val="0"/>
          <w:marBottom w:val="0"/>
          <w:divBdr>
            <w:top w:val="none" w:sz="0" w:space="0" w:color="auto"/>
            <w:left w:val="none" w:sz="0" w:space="0" w:color="auto"/>
            <w:bottom w:val="none" w:sz="0" w:space="0" w:color="auto"/>
            <w:right w:val="none" w:sz="0" w:space="0" w:color="auto"/>
          </w:divBdr>
        </w:div>
      </w:divsChild>
    </w:div>
    <w:div w:id="1567107649">
      <w:bodyDiv w:val="1"/>
      <w:marLeft w:val="0"/>
      <w:marRight w:val="0"/>
      <w:marTop w:val="0"/>
      <w:marBottom w:val="0"/>
      <w:divBdr>
        <w:top w:val="none" w:sz="0" w:space="0" w:color="auto"/>
        <w:left w:val="none" w:sz="0" w:space="0" w:color="auto"/>
        <w:bottom w:val="none" w:sz="0" w:space="0" w:color="auto"/>
        <w:right w:val="none" w:sz="0" w:space="0" w:color="auto"/>
      </w:divBdr>
      <w:divsChild>
        <w:div w:id="680552301">
          <w:marLeft w:val="0"/>
          <w:marRight w:val="0"/>
          <w:marTop w:val="0"/>
          <w:marBottom w:val="0"/>
          <w:divBdr>
            <w:top w:val="none" w:sz="0" w:space="0" w:color="auto"/>
            <w:left w:val="none" w:sz="0" w:space="0" w:color="auto"/>
            <w:bottom w:val="none" w:sz="0" w:space="0" w:color="auto"/>
            <w:right w:val="none" w:sz="0" w:space="0" w:color="auto"/>
          </w:divBdr>
        </w:div>
      </w:divsChild>
    </w:div>
    <w:div w:id="1661613802">
      <w:bodyDiv w:val="1"/>
      <w:marLeft w:val="0"/>
      <w:marRight w:val="0"/>
      <w:marTop w:val="0"/>
      <w:marBottom w:val="0"/>
      <w:divBdr>
        <w:top w:val="none" w:sz="0" w:space="0" w:color="auto"/>
        <w:left w:val="none" w:sz="0" w:space="0" w:color="auto"/>
        <w:bottom w:val="none" w:sz="0" w:space="0" w:color="auto"/>
        <w:right w:val="none" w:sz="0" w:space="0" w:color="auto"/>
      </w:divBdr>
      <w:divsChild>
        <w:div w:id="1837071535">
          <w:marLeft w:val="0"/>
          <w:marRight w:val="0"/>
          <w:marTop w:val="0"/>
          <w:marBottom w:val="0"/>
          <w:divBdr>
            <w:top w:val="none" w:sz="0" w:space="0" w:color="auto"/>
            <w:left w:val="none" w:sz="0" w:space="0" w:color="auto"/>
            <w:bottom w:val="none" w:sz="0" w:space="0" w:color="auto"/>
            <w:right w:val="none" w:sz="0" w:space="0" w:color="auto"/>
          </w:divBdr>
          <w:divsChild>
            <w:div w:id="545989647">
              <w:marLeft w:val="0"/>
              <w:marRight w:val="0"/>
              <w:marTop w:val="0"/>
              <w:marBottom w:val="0"/>
              <w:divBdr>
                <w:top w:val="none" w:sz="0" w:space="0" w:color="auto"/>
                <w:left w:val="none" w:sz="0" w:space="0" w:color="auto"/>
                <w:bottom w:val="none" w:sz="0" w:space="0" w:color="auto"/>
                <w:right w:val="none" w:sz="0" w:space="0" w:color="auto"/>
              </w:divBdr>
            </w:div>
            <w:div w:id="1858350982">
              <w:marLeft w:val="0"/>
              <w:marRight w:val="0"/>
              <w:marTop w:val="0"/>
              <w:marBottom w:val="0"/>
              <w:divBdr>
                <w:top w:val="none" w:sz="0" w:space="0" w:color="auto"/>
                <w:left w:val="none" w:sz="0" w:space="0" w:color="auto"/>
                <w:bottom w:val="none" w:sz="0" w:space="0" w:color="auto"/>
                <w:right w:val="none" w:sz="0" w:space="0" w:color="auto"/>
              </w:divBdr>
            </w:div>
            <w:div w:id="1295600792">
              <w:marLeft w:val="0"/>
              <w:marRight w:val="0"/>
              <w:marTop w:val="0"/>
              <w:marBottom w:val="0"/>
              <w:divBdr>
                <w:top w:val="none" w:sz="0" w:space="0" w:color="auto"/>
                <w:left w:val="none" w:sz="0" w:space="0" w:color="auto"/>
                <w:bottom w:val="none" w:sz="0" w:space="0" w:color="auto"/>
                <w:right w:val="none" w:sz="0" w:space="0" w:color="auto"/>
              </w:divBdr>
            </w:div>
            <w:div w:id="2135907372">
              <w:marLeft w:val="0"/>
              <w:marRight w:val="0"/>
              <w:marTop w:val="0"/>
              <w:marBottom w:val="0"/>
              <w:divBdr>
                <w:top w:val="none" w:sz="0" w:space="0" w:color="auto"/>
                <w:left w:val="none" w:sz="0" w:space="0" w:color="auto"/>
                <w:bottom w:val="none" w:sz="0" w:space="0" w:color="auto"/>
                <w:right w:val="none" w:sz="0" w:space="0" w:color="auto"/>
              </w:divBdr>
            </w:div>
            <w:div w:id="8648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0966">
      <w:bodyDiv w:val="1"/>
      <w:marLeft w:val="0"/>
      <w:marRight w:val="0"/>
      <w:marTop w:val="0"/>
      <w:marBottom w:val="0"/>
      <w:divBdr>
        <w:top w:val="none" w:sz="0" w:space="0" w:color="auto"/>
        <w:left w:val="none" w:sz="0" w:space="0" w:color="auto"/>
        <w:bottom w:val="none" w:sz="0" w:space="0" w:color="auto"/>
        <w:right w:val="none" w:sz="0" w:space="0" w:color="auto"/>
      </w:divBdr>
      <w:divsChild>
        <w:div w:id="103232511">
          <w:marLeft w:val="0"/>
          <w:marRight w:val="0"/>
          <w:marTop w:val="0"/>
          <w:marBottom w:val="0"/>
          <w:divBdr>
            <w:top w:val="none" w:sz="0" w:space="0" w:color="auto"/>
            <w:left w:val="none" w:sz="0" w:space="0" w:color="auto"/>
            <w:bottom w:val="none" w:sz="0" w:space="0" w:color="auto"/>
            <w:right w:val="none" w:sz="0" w:space="0" w:color="auto"/>
          </w:divBdr>
          <w:divsChild>
            <w:div w:id="1260454629">
              <w:marLeft w:val="0"/>
              <w:marRight w:val="0"/>
              <w:marTop w:val="0"/>
              <w:marBottom w:val="0"/>
              <w:divBdr>
                <w:top w:val="none" w:sz="0" w:space="0" w:color="auto"/>
                <w:left w:val="none" w:sz="0" w:space="0" w:color="auto"/>
                <w:bottom w:val="none" w:sz="0" w:space="0" w:color="auto"/>
                <w:right w:val="none" w:sz="0" w:space="0" w:color="auto"/>
              </w:divBdr>
              <w:divsChild>
                <w:div w:id="1587880911">
                  <w:marLeft w:val="0"/>
                  <w:marRight w:val="0"/>
                  <w:marTop w:val="0"/>
                  <w:marBottom w:val="0"/>
                  <w:divBdr>
                    <w:top w:val="none" w:sz="0" w:space="0" w:color="auto"/>
                    <w:left w:val="none" w:sz="0" w:space="0" w:color="auto"/>
                    <w:bottom w:val="none" w:sz="0" w:space="0" w:color="auto"/>
                    <w:right w:val="none" w:sz="0" w:space="0" w:color="auto"/>
                  </w:divBdr>
                </w:div>
                <w:div w:id="1282808963">
                  <w:marLeft w:val="0"/>
                  <w:marRight w:val="0"/>
                  <w:marTop w:val="0"/>
                  <w:marBottom w:val="0"/>
                  <w:divBdr>
                    <w:top w:val="none" w:sz="0" w:space="0" w:color="auto"/>
                    <w:left w:val="none" w:sz="0" w:space="0" w:color="auto"/>
                    <w:bottom w:val="none" w:sz="0" w:space="0" w:color="auto"/>
                    <w:right w:val="none" w:sz="0" w:space="0" w:color="auto"/>
                  </w:divBdr>
                </w:div>
              </w:divsChild>
            </w:div>
            <w:div w:id="4256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383">
      <w:bodyDiv w:val="1"/>
      <w:marLeft w:val="0"/>
      <w:marRight w:val="0"/>
      <w:marTop w:val="0"/>
      <w:marBottom w:val="0"/>
      <w:divBdr>
        <w:top w:val="none" w:sz="0" w:space="0" w:color="auto"/>
        <w:left w:val="none" w:sz="0" w:space="0" w:color="auto"/>
        <w:bottom w:val="none" w:sz="0" w:space="0" w:color="auto"/>
        <w:right w:val="none" w:sz="0" w:space="0" w:color="auto"/>
      </w:divBdr>
      <w:divsChild>
        <w:div w:id="1943225228">
          <w:marLeft w:val="0"/>
          <w:marRight w:val="0"/>
          <w:marTop w:val="0"/>
          <w:marBottom w:val="0"/>
          <w:divBdr>
            <w:top w:val="none" w:sz="0" w:space="0" w:color="auto"/>
            <w:left w:val="none" w:sz="0" w:space="0" w:color="auto"/>
            <w:bottom w:val="none" w:sz="0" w:space="0" w:color="auto"/>
            <w:right w:val="none" w:sz="0" w:space="0" w:color="auto"/>
          </w:divBdr>
          <w:divsChild>
            <w:div w:id="292515742">
              <w:marLeft w:val="0"/>
              <w:marRight w:val="0"/>
              <w:marTop w:val="0"/>
              <w:marBottom w:val="0"/>
              <w:divBdr>
                <w:top w:val="none" w:sz="0" w:space="0" w:color="auto"/>
                <w:left w:val="none" w:sz="0" w:space="0" w:color="auto"/>
                <w:bottom w:val="none" w:sz="0" w:space="0" w:color="auto"/>
                <w:right w:val="none" w:sz="0" w:space="0" w:color="auto"/>
              </w:divBdr>
            </w:div>
            <w:div w:id="612324784">
              <w:marLeft w:val="0"/>
              <w:marRight w:val="0"/>
              <w:marTop w:val="0"/>
              <w:marBottom w:val="0"/>
              <w:divBdr>
                <w:top w:val="none" w:sz="0" w:space="0" w:color="auto"/>
                <w:left w:val="none" w:sz="0" w:space="0" w:color="auto"/>
                <w:bottom w:val="none" w:sz="0" w:space="0" w:color="auto"/>
                <w:right w:val="none" w:sz="0" w:space="0" w:color="auto"/>
              </w:divBdr>
            </w:div>
            <w:div w:id="1437629345">
              <w:marLeft w:val="0"/>
              <w:marRight w:val="0"/>
              <w:marTop w:val="0"/>
              <w:marBottom w:val="0"/>
              <w:divBdr>
                <w:top w:val="none" w:sz="0" w:space="0" w:color="auto"/>
                <w:left w:val="none" w:sz="0" w:space="0" w:color="auto"/>
                <w:bottom w:val="none" w:sz="0" w:space="0" w:color="auto"/>
                <w:right w:val="none" w:sz="0" w:space="0" w:color="auto"/>
              </w:divBdr>
            </w:div>
            <w:div w:id="2009213432">
              <w:marLeft w:val="0"/>
              <w:marRight w:val="0"/>
              <w:marTop w:val="0"/>
              <w:marBottom w:val="0"/>
              <w:divBdr>
                <w:top w:val="none" w:sz="0" w:space="0" w:color="auto"/>
                <w:left w:val="none" w:sz="0" w:space="0" w:color="auto"/>
                <w:bottom w:val="none" w:sz="0" w:space="0" w:color="auto"/>
                <w:right w:val="none" w:sz="0" w:space="0" w:color="auto"/>
              </w:divBdr>
            </w:div>
            <w:div w:id="562563289">
              <w:marLeft w:val="0"/>
              <w:marRight w:val="0"/>
              <w:marTop w:val="0"/>
              <w:marBottom w:val="0"/>
              <w:divBdr>
                <w:top w:val="none" w:sz="0" w:space="0" w:color="auto"/>
                <w:left w:val="none" w:sz="0" w:space="0" w:color="auto"/>
                <w:bottom w:val="none" w:sz="0" w:space="0" w:color="auto"/>
                <w:right w:val="none" w:sz="0" w:space="0" w:color="auto"/>
              </w:divBdr>
            </w:div>
            <w:div w:id="1790665069">
              <w:marLeft w:val="0"/>
              <w:marRight w:val="0"/>
              <w:marTop w:val="0"/>
              <w:marBottom w:val="0"/>
              <w:divBdr>
                <w:top w:val="none" w:sz="0" w:space="0" w:color="auto"/>
                <w:left w:val="none" w:sz="0" w:space="0" w:color="auto"/>
                <w:bottom w:val="none" w:sz="0" w:space="0" w:color="auto"/>
                <w:right w:val="none" w:sz="0" w:space="0" w:color="auto"/>
              </w:divBdr>
            </w:div>
            <w:div w:id="8666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5745">
      <w:bodyDiv w:val="1"/>
      <w:marLeft w:val="0"/>
      <w:marRight w:val="0"/>
      <w:marTop w:val="0"/>
      <w:marBottom w:val="0"/>
      <w:divBdr>
        <w:top w:val="none" w:sz="0" w:space="0" w:color="auto"/>
        <w:left w:val="none" w:sz="0" w:space="0" w:color="auto"/>
        <w:bottom w:val="none" w:sz="0" w:space="0" w:color="auto"/>
        <w:right w:val="none" w:sz="0" w:space="0" w:color="auto"/>
      </w:divBdr>
      <w:divsChild>
        <w:div w:id="1163542265">
          <w:marLeft w:val="0"/>
          <w:marRight w:val="0"/>
          <w:marTop w:val="0"/>
          <w:marBottom w:val="0"/>
          <w:divBdr>
            <w:top w:val="none" w:sz="0" w:space="0" w:color="auto"/>
            <w:left w:val="none" w:sz="0" w:space="0" w:color="auto"/>
            <w:bottom w:val="none" w:sz="0" w:space="0" w:color="auto"/>
            <w:right w:val="none" w:sz="0" w:space="0" w:color="auto"/>
          </w:divBdr>
        </w:div>
      </w:divsChild>
    </w:div>
    <w:div w:id="1812869817">
      <w:bodyDiv w:val="1"/>
      <w:marLeft w:val="0"/>
      <w:marRight w:val="0"/>
      <w:marTop w:val="0"/>
      <w:marBottom w:val="0"/>
      <w:divBdr>
        <w:top w:val="none" w:sz="0" w:space="0" w:color="auto"/>
        <w:left w:val="none" w:sz="0" w:space="0" w:color="auto"/>
        <w:bottom w:val="none" w:sz="0" w:space="0" w:color="auto"/>
        <w:right w:val="none" w:sz="0" w:space="0" w:color="auto"/>
      </w:divBdr>
      <w:divsChild>
        <w:div w:id="419182008">
          <w:marLeft w:val="0"/>
          <w:marRight w:val="0"/>
          <w:marTop w:val="0"/>
          <w:marBottom w:val="0"/>
          <w:divBdr>
            <w:top w:val="none" w:sz="0" w:space="0" w:color="auto"/>
            <w:left w:val="none" w:sz="0" w:space="0" w:color="auto"/>
            <w:bottom w:val="none" w:sz="0" w:space="0" w:color="auto"/>
            <w:right w:val="none" w:sz="0" w:space="0" w:color="auto"/>
          </w:divBdr>
          <w:divsChild>
            <w:div w:id="445001990">
              <w:marLeft w:val="0"/>
              <w:marRight w:val="0"/>
              <w:marTop w:val="0"/>
              <w:marBottom w:val="0"/>
              <w:divBdr>
                <w:top w:val="none" w:sz="0" w:space="0" w:color="auto"/>
                <w:left w:val="none" w:sz="0" w:space="0" w:color="auto"/>
                <w:bottom w:val="none" w:sz="0" w:space="0" w:color="auto"/>
                <w:right w:val="none" w:sz="0" w:space="0" w:color="auto"/>
              </w:divBdr>
            </w:div>
            <w:div w:id="11135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4947">
      <w:bodyDiv w:val="1"/>
      <w:marLeft w:val="0"/>
      <w:marRight w:val="0"/>
      <w:marTop w:val="0"/>
      <w:marBottom w:val="0"/>
      <w:divBdr>
        <w:top w:val="none" w:sz="0" w:space="0" w:color="auto"/>
        <w:left w:val="none" w:sz="0" w:space="0" w:color="auto"/>
        <w:bottom w:val="none" w:sz="0" w:space="0" w:color="auto"/>
        <w:right w:val="none" w:sz="0" w:space="0" w:color="auto"/>
      </w:divBdr>
      <w:divsChild>
        <w:div w:id="1411538430">
          <w:marLeft w:val="0"/>
          <w:marRight w:val="0"/>
          <w:marTop w:val="0"/>
          <w:marBottom w:val="0"/>
          <w:divBdr>
            <w:top w:val="none" w:sz="0" w:space="0" w:color="auto"/>
            <w:left w:val="none" w:sz="0" w:space="0" w:color="auto"/>
            <w:bottom w:val="none" w:sz="0" w:space="0" w:color="auto"/>
            <w:right w:val="none" w:sz="0" w:space="0" w:color="auto"/>
          </w:divBdr>
        </w:div>
      </w:divsChild>
    </w:div>
    <w:div w:id="1896621784">
      <w:bodyDiv w:val="1"/>
      <w:marLeft w:val="0"/>
      <w:marRight w:val="0"/>
      <w:marTop w:val="0"/>
      <w:marBottom w:val="0"/>
      <w:divBdr>
        <w:top w:val="none" w:sz="0" w:space="0" w:color="auto"/>
        <w:left w:val="none" w:sz="0" w:space="0" w:color="auto"/>
        <w:bottom w:val="none" w:sz="0" w:space="0" w:color="auto"/>
        <w:right w:val="none" w:sz="0" w:space="0" w:color="auto"/>
      </w:divBdr>
      <w:divsChild>
        <w:div w:id="1626737778">
          <w:marLeft w:val="0"/>
          <w:marRight w:val="0"/>
          <w:marTop w:val="0"/>
          <w:marBottom w:val="0"/>
          <w:divBdr>
            <w:top w:val="none" w:sz="0" w:space="0" w:color="auto"/>
            <w:left w:val="none" w:sz="0" w:space="0" w:color="auto"/>
            <w:bottom w:val="none" w:sz="0" w:space="0" w:color="auto"/>
            <w:right w:val="none" w:sz="0" w:space="0" w:color="auto"/>
          </w:divBdr>
        </w:div>
      </w:divsChild>
    </w:div>
    <w:div w:id="1929997321">
      <w:bodyDiv w:val="1"/>
      <w:marLeft w:val="0"/>
      <w:marRight w:val="0"/>
      <w:marTop w:val="0"/>
      <w:marBottom w:val="0"/>
      <w:divBdr>
        <w:top w:val="none" w:sz="0" w:space="0" w:color="auto"/>
        <w:left w:val="none" w:sz="0" w:space="0" w:color="auto"/>
        <w:bottom w:val="none" w:sz="0" w:space="0" w:color="auto"/>
        <w:right w:val="none" w:sz="0" w:space="0" w:color="auto"/>
      </w:divBdr>
      <w:divsChild>
        <w:div w:id="618490794">
          <w:marLeft w:val="0"/>
          <w:marRight w:val="0"/>
          <w:marTop w:val="0"/>
          <w:marBottom w:val="0"/>
          <w:divBdr>
            <w:top w:val="none" w:sz="0" w:space="0" w:color="auto"/>
            <w:left w:val="none" w:sz="0" w:space="0" w:color="auto"/>
            <w:bottom w:val="none" w:sz="0" w:space="0" w:color="auto"/>
            <w:right w:val="none" w:sz="0" w:space="0" w:color="auto"/>
          </w:divBdr>
        </w:div>
      </w:divsChild>
    </w:div>
    <w:div w:id="1943801434">
      <w:bodyDiv w:val="1"/>
      <w:marLeft w:val="0"/>
      <w:marRight w:val="0"/>
      <w:marTop w:val="0"/>
      <w:marBottom w:val="0"/>
      <w:divBdr>
        <w:top w:val="none" w:sz="0" w:space="0" w:color="auto"/>
        <w:left w:val="none" w:sz="0" w:space="0" w:color="auto"/>
        <w:bottom w:val="none" w:sz="0" w:space="0" w:color="auto"/>
        <w:right w:val="none" w:sz="0" w:space="0" w:color="auto"/>
      </w:divBdr>
      <w:divsChild>
        <w:div w:id="1888947858">
          <w:marLeft w:val="0"/>
          <w:marRight w:val="0"/>
          <w:marTop w:val="0"/>
          <w:marBottom w:val="0"/>
          <w:divBdr>
            <w:top w:val="none" w:sz="0" w:space="0" w:color="auto"/>
            <w:left w:val="none" w:sz="0" w:space="0" w:color="auto"/>
            <w:bottom w:val="none" w:sz="0" w:space="0" w:color="auto"/>
            <w:right w:val="none" w:sz="0" w:space="0" w:color="auto"/>
          </w:divBdr>
          <w:divsChild>
            <w:div w:id="2057392004">
              <w:marLeft w:val="0"/>
              <w:marRight w:val="0"/>
              <w:marTop w:val="0"/>
              <w:marBottom w:val="0"/>
              <w:divBdr>
                <w:top w:val="none" w:sz="0" w:space="0" w:color="auto"/>
                <w:left w:val="none" w:sz="0" w:space="0" w:color="auto"/>
                <w:bottom w:val="none" w:sz="0" w:space="0" w:color="auto"/>
                <w:right w:val="none" w:sz="0" w:space="0" w:color="auto"/>
              </w:divBdr>
            </w:div>
            <w:div w:id="1155534258">
              <w:marLeft w:val="0"/>
              <w:marRight w:val="0"/>
              <w:marTop w:val="0"/>
              <w:marBottom w:val="0"/>
              <w:divBdr>
                <w:top w:val="none" w:sz="0" w:space="0" w:color="auto"/>
                <w:left w:val="none" w:sz="0" w:space="0" w:color="auto"/>
                <w:bottom w:val="none" w:sz="0" w:space="0" w:color="auto"/>
                <w:right w:val="none" w:sz="0" w:space="0" w:color="auto"/>
              </w:divBdr>
              <w:divsChild>
                <w:div w:id="347218884">
                  <w:marLeft w:val="0"/>
                  <w:marRight w:val="0"/>
                  <w:marTop w:val="0"/>
                  <w:marBottom w:val="0"/>
                  <w:divBdr>
                    <w:top w:val="none" w:sz="0" w:space="0" w:color="auto"/>
                    <w:left w:val="none" w:sz="0" w:space="0" w:color="auto"/>
                    <w:bottom w:val="none" w:sz="0" w:space="0" w:color="auto"/>
                    <w:right w:val="none" w:sz="0" w:space="0" w:color="auto"/>
                  </w:divBdr>
                </w:div>
                <w:div w:id="497621655">
                  <w:marLeft w:val="0"/>
                  <w:marRight w:val="0"/>
                  <w:marTop w:val="0"/>
                  <w:marBottom w:val="0"/>
                  <w:divBdr>
                    <w:top w:val="none" w:sz="0" w:space="0" w:color="auto"/>
                    <w:left w:val="none" w:sz="0" w:space="0" w:color="auto"/>
                    <w:bottom w:val="none" w:sz="0" w:space="0" w:color="auto"/>
                    <w:right w:val="none" w:sz="0" w:space="0" w:color="auto"/>
                  </w:divBdr>
                </w:div>
                <w:div w:id="850067892">
                  <w:marLeft w:val="0"/>
                  <w:marRight w:val="0"/>
                  <w:marTop w:val="0"/>
                  <w:marBottom w:val="0"/>
                  <w:divBdr>
                    <w:top w:val="none" w:sz="0" w:space="0" w:color="auto"/>
                    <w:left w:val="none" w:sz="0" w:space="0" w:color="auto"/>
                    <w:bottom w:val="none" w:sz="0" w:space="0" w:color="auto"/>
                    <w:right w:val="none" w:sz="0" w:space="0" w:color="auto"/>
                  </w:divBdr>
                </w:div>
                <w:div w:id="1639920103">
                  <w:marLeft w:val="0"/>
                  <w:marRight w:val="0"/>
                  <w:marTop w:val="0"/>
                  <w:marBottom w:val="0"/>
                  <w:divBdr>
                    <w:top w:val="none" w:sz="0" w:space="0" w:color="auto"/>
                    <w:left w:val="none" w:sz="0" w:space="0" w:color="auto"/>
                    <w:bottom w:val="none" w:sz="0" w:space="0" w:color="auto"/>
                    <w:right w:val="none" w:sz="0" w:space="0" w:color="auto"/>
                  </w:divBdr>
                </w:div>
                <w:div w:id="120536238">
                  <w:marLeft w:val="0"/>
                  <w:marRight w:val="0"/>
                  <w:marTop w:val="0"/>
                  <w:marBottom w:val="0"/>
                  <w:divBdr>
                    <w:top w:val="none" w:sz="0" w:space="0" w:color="auto"/>
                    <w:left w:val="none" w:sz="0" w:space="0" w:color="auto"/>
                    <w:bottom w:val="none" w:sz="0" w:space="0" w:color="auto"/>
                    <w:right w:val="none" w:sz="0" w:space="0" w:color="auto"/>
                  </w:divBdr>
                </w:div>
                <w:div w:id="1847475364">
                  <w:marLeft w:val="0"/>
                  <w:marRight w:val="0"/>
                  <w:marTop w:val="0"/>
                  <w:marBottom w:val="0"/>
                  <w:divBdr>
                    <w:top w:val="none" w:sz="0" w:space="0" w:color="auto"/>
                    <w:left w:val="none" w:sz="0" w:space="0" w:color="auto"/>
                    <w:bottom w:val="none" w:sz="0" w:space="0" w:color="auto"/>
                    <w:right w:val="none" w:sz="0" w:space="0" w:color="auto"/>
                  </w:divBdr>
                </w:div>
                <w:div w:id="19586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79609">
      <w:bodyDiv w:val="1"/>
      <w:marLeft w:val="0"/>
      <w:marRight w:val="0"/>
      <w:marTop w:val="0"/>
      <w:marBottom w:val="0"/>
      <w:divBdr>
        <w:top w:val="none" w:sz="0" w:space="0" w:color="auto"/>
        <w:left w:val="none" w:sz="0" w:space="0" w:color="auto"/>
        <w:bottom w:val="none" w:sz="0" w:space="0" w:color="auto"/>
        <w:right w:val="none" w:sz="0" w:space="0" w:color="auto"/>
      </w:divBdr>
      <w:divsChild>
        <w:div w:id="1377774578">
          <w:marLeft w:val="0"/>
          <w:marRight w:val="0"/>
          <w:marTop w:val="0"/>
          <w:marBottom w:val="0"/>
          <w:divBdr>
            <w:top w:val="none" w:sz="0" w:space="0" w:color="auto"/>
            <w:left w:val="none" w:sz="0" w:space="0" w:color="auto"/>
            <w:bottom w:val="none" w:sz="0" w:space="0" w:color="auto"/>
            <w:right w:val="none" w:sz="0" w:space="0" w:color="auto"/>
          </w:divBdr>
        </w:div>
      </w:divsChild>
    </w:div>
    <w:div w:id="2073380139">
      <w:bodyDiv w:val="1"/>
      <w:marLeft w:val="0"/>
      <w:marRight w:val="0"/>
      <w:marTop w:val="0"/>
      <w:marBottom w:val="0"/>
      <w:divBdr>
        <w:top w:val="none" w:sz="0" w:space="0" w:color="auto"/>
        <w:left w:val="none" w:sz="0" w:space="0" w:color="auto"/>
        <w:bottom w:val="none" w:sz="0" w:space="0" w:color="auto"/>
        <w:right w:val="none" w:sz="0" w:space="0" w:color="auto"/>
      </w:divBdr>
      <w:divsChild>
        <w:div w:id="1686666288">
          <w:marLeft w:val="0"/>
          <w:marRight w:val="0"/>
          <w:marTop w:val="0"/>
          <w:marBottom w:val="0"/>
          <w:divBdr>
            <w:top w:val="none" w:sz="0" w:space="0" w:color="auto"/>
            <w:left w:val="none" w:sz="0" w:space="0" w:color="auto"/>
            <w:bottom w:val="none" w:sz="0" w:space="0" w:color="auto"/>
            <w:right w:val="none" w:sz="0" w:space="0" w:color="auto"/>
          </w:divBdr>
        </w:div>
      </w:divsChild>
    </w:div>
    <w:div w:id="2093624894">
      <w:bodyDiv w:val="1"/>
      <w:marLeft w:val="0"/>
      <w:marRight w:val="0"/>
      <w:marTop w:val="0"/>
      <w:marBottom w:val="0"/>
      <w:divBdr>
        <w:top w:val="none" w:sz="0" w:space="0" w:color="auto"/>
        <w:left w:val="none" w:sz="0" w:space="0" w:color="auto"/>
        <w:bottom w:val="none" w:sz="0" w:space="0" w:color="auto"/>
        <w:right w:val="none" w:sz="0" w:space="0" w:color="auto"/>
      </w:divBdr>
      <w:divsChild>
        <w:div w:id="84837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BEE0D-D3E0-4852-BC9E-F09D9925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3</cp:revision>
  <cp:lastPrinted>2021-02-23T14:07:00Z</cp:lastPrinted>
  <dcterms:created xsi:type="dcterms:W3CDTF">2021-08-19T09:49:00Z</dcterms:created>
  <dcterms:modified xsi:type="dcterms:W3CDTF">2021-08-19T10:07:00Z</dcterms:modified>
</cp:coreProperties>
</file>