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Default="002F703E" w:rsidP="002F703E">
      <w:pPr>
        <w:rPr>
          <w:b/>
          <w:sz w:val="24"/>
          <w:szCs w:val="24"/>
          <w:lang w:val="it-IT"/>
        </w:rPr>
      </w:pPr>
      <w:r>
        <w:rPr>
          <w:b/>
          <w:sz w:val="24"/>
          <w:szCs w:val="24"/>
          <w:lang w:val="it-IT"/>
        </w:rPr>
        <w:t>ROMĂNIA                                                                                                    APROBAT,</w:t>
      </w:r>
    </w:p>
    <w:p w:rsidR="002F703E" w:rsidRDefault="002F703E" w:rsidP="002F703E">
      <w:pPr>
        <w:rPr>
          <w:b/>
          <w:sz w:val="24"/>
          <w:szCs w:val="24"/>
          <w:lang w:val="it-IT"/>
        </w:rPr>
      </w:pPr>
      <w:r>
        <w:rPr>
          <w:b/>
          <w:sz w:val="24"/>
          <w:szCs w:val="24"/>
          <w:lang w:val="it-IT"/>
        </w:rPr>
        <w:t xml:space="preserve">JUDEŢUL TIMIŞ                                                                                          PRIMAR                         </w:t>
      </w:r>
    </w:p>
    <w:p w:rsidR="002F703E" w:rsidRDefault="002F703E" w:rsidP="002F703E">
      <w:pPr>
        <w:rPr>
          <w:b/>
          <w:sz w:val="24"/>
          <w:szCs w:val="24"/>
          <w:lang w:val="it-IT"/>
        </w:rPr>
      </w:pPr>
      <w:r>
        <w:rPr>
          <w:b/>
          <w:sz w:val="24"/>
          <w:szCs w:val="24"/>
          <w:lang w:val="it-IT"/>
        </w:rPr>
        <w:t>MUNICIPIUL TIMIŞOARA</w:t>
      </w:r>
    </w:p>
    <w:p w:rsidR="002F703E" w:rsidRDefault="002F703E" w:rsidP="002F703E">
      <w:pPr>
        <w:rPr>
          <w:b/>
          <w:sz w:val="24"/>
          <w:szCs w:val="24"/>
          <w:lang w:val="it-IT"/>
        </w:rPr>
      </w:pPr>
      <w:r>
        <w:rPr>
          <w:b/>
          <w:sz w:val="24"/>
          <w:szCs w:val="24"/>
          <w:lang w:val="it-IT"/>
        </w:rPr>
        <w:t xml:space="preserve">SERVICIUL  </w:t>
      </w:r>
      <w:r>
        <w:rPr>
          <w:b/>
          <w:sz w:val="24"/>
          <w:szCs w:val="24"/>
        </w:rPr>
        <w:t>ŞC</w:t>
      </w:r>
      <w:r>
        <w:rPr>
          <w:b/>
          <w:sz w:val="24"/>
          <w:szCs w:val="24"/>
          <w:lang w:val="it-IT"/>
        </w:rPr>
        <w:t xml:space="preserve">OLI-SPITALE                                                                Nicolae Robu                                                                                                         </w:t>
      </w:r>
    </w:p>
    <w:p w:rsidR="002F703E" w:rsidRDefault="002F703E" w:rsidP="002F703E">
      <w:pPr>
        <w:jc w:val="both"/>
        <w:rPr>
          <w:b/>
          <w:sz w:val="24"/>
          <w:szCs w:val="24"/>
          <w:lang w:val="it-IT"/>
        </w:rPr>
      </w:pPr>
      <w:r>
        <w:rPr>
          <w:b/>
          <w:sz w:val="24"/>
          <w:szCs w:val="24"/>
          <w:lang w:val="it-IT"/>
        </w:rPr>
        <w:t>Nr. SC 2017-</w:t>
      </w:r>
    </w:p>
    <w:p w:rsidR="002F703E" w:rsidRDefault="002F703E" w:rsidP="002F703E">
      <w:pPr>
        <w:spacing w:line="360" w:lineRule="auto"/>
        <w:rPr>
          <w:b/>
          <w:sz w:val="24"/>
          <w:szCs w:val="24"/>
        </w:rPr>
      </w:pPr>
    </w:p>
    <w:p w:rsidR="004E2540" w:rsidRDefault="004E2540"/>
    <w:p w:rsidR="00B054CD" w:rsidRDefault="00B054CD"/>
    <w:p w:rsidR="00CC7183" w:rsidRDefault="00CC7183" w:rsidP="00CC7183">
      <w:pPr>
        <w:jc w:val="both"/>
        <w:rPr>
          <w:b/>
          <w:noProof/>
          <w:sz w:val="24"/>
          <w:szCs w:val="24"/>
        </w:rPr>
      </w:pPr>
    </w:p>
    <w:p w:rsidR="00CC7183" w:rsidRDefault="00CC7183" w:rsidP="00CC7183">
      <w:pPr>
        <w:jc w:val="center"/>
        <w:rPr>
          <w:b/>
          <w:noProof/>
          <w:sz w:val="28"/>
          <w:szCs w:val="28"/>
        </w:rPr>
      </w:pPr>
      <w:r>
        <w:rPr>
          <w:b/>
          <w:noProof/>
          <w:sz w:val="28"/>
          <w:szCs w:val="28"/>
        </w:rPr>
        <w:t>REFERAT</w:t>
      </w:r>
    </w:p>
    <w:p w:rsidR="00CC7183" w:rsidRDefault="00CC7183" w:rsidP="00CC7183">
      <w:pPr>
        <w:jc w:val="center"/>
        <w:rPr>
          <w:b/>
          <w:noProof/>
          <w:sz w:val="28"/>
          <w:szCs w:val="28"/>
        </w:rPr>
      </w:pPr>
    </w:p>
    <w:p w:rsidR="00CC7183" w:rsidRDefault="00CC7183" w:rsidP="00CC7183">
      <w:pPr>
        <w:jc w:val="center"/>
        <w:rPr>
          <w:b/>
          <w:noProof/>
          <w:sz w:val="28"/>
          <w:szCs w:val="28"/>
        </w:rPr>
      </w:pPr>
      <w:r>
        <w:rPr>
          <w:b/>
          <w:noProof/>
          <w:sz w:val="28"/>
          <w:szCs w:val="28"/>
        </w:rPr>
        <w:t xml:space="preserve">privind completarea art. 1 din HCLMT nr. 316 /03.08.2017 privind  desemnarea membrilor din partea Consiliului Local al Municipiului Timişoara în Comisia pentru evaluarea şi asigurarea calităţii educaţiei în unităţile de învaţământ preuniversitar din Municipiul Timişoara pentru anul şcolar 2017-2018 cu anexa  2, anexa 3, anexa 4  </w:t>
      </w:r>
    </w:p>
    <w:p w:rsidR="00CC7183" w:rsidRDefault="00CC7183" w:rsidP="00CC7183">
      <w:pPr>
        <w:jc w:val="both"/>
        <w:rPr>
          <w:rFonts w:ascii="Calibri" w:hAnsi="Calibri"/>
          <w:noProof/>
          <w:sz w:val="28"/>
          <w:szCs w:val="28"/>
        </w:rPr>
      </w:pPr>
    </w:p>
    <w:p w:rsidR="00CC7183" w:rsidRPr="00CC7183" w:rsidRDefault="00CC7183" w:rsidP="00113060">
      <w:pPr>
        <w:jc w:val="both"/>
        <w:rPr>
          <w:noProof/>
          <w:sz w:val="28"/>
          <w:szCs w:val="28"/>
        </w:rPr>
      </w:pPr>
      <w:r>
        <w:rPr>
          <w:noProof/>
          <w:sz w:val="28"/>
          <w:szCs w:val="28"/>
        </w:rPr>
        <w:t xml:space="preserve"> </w:t>
      </w:r>
      <w:r>
        <w:rPr>
          <w:noProof/>
          <w:sz w:val="28"/>
          <w:szCs w:val="28"/>
        </w:rPr>
        <w:tab/>
        <w:t xml:space="preserve">Se supune spre analiză  Comisiilor din cadrul Consiliului Local al Municipiului Timişoara  materialul întocmit de Serviciul Şcoli-Spitale privind </w:t>
      </w:r>
      <w:r w:rsidRPr="00CC7183">
        <w:rPr>
          <w:noProof/>
          <w:sz w:val="28"/>
          <w:szCs w:val="28"/>
        </w:rPr>
        <w:t>completarea art. 1 din HCLMT nr. 316 /03.08.2017 privind  desemnarea membrilor din partea Consiliului Local al Municipiului Timişoara în Comisia pentru evaluarea şi asigurarea calităţii educaţiei în unităţile de învaţământ preuniversitar din Municipiul Timişoara pentru anul şcolar 2017-2018 cu anexa  2, anexa 3, anexa 4</w:t>
      </w:r>
      <w:r w:rsidR="001E59EF">
        <w:rPr>
          <w:noProof/>
          <w:sz w:val="28"/>
          <w:szCs w:val="28"/>
        </w:rPr>
        <w:t>.</w:t>
      </w:r>
      <w:r w:rsidRPr="00CC7183">
        <w:rPr>
          <w:noProof/>
          <w:sz w:val="28"/>
          <w:szCs w:val="28"/>
        </w:rPr>
        <w:t xml:space="preserve">  </w:t>
      </w:r>
    </w:p>
    <w:p w:rsidR="00CC7183" w:rsidRDefault="00CC7183" w:rsidP="00CC7183">
      <w:pPr>
        <w:jc w:val="both"/>
        <w:rPr>
          <w:noProof/>
          <w:sz w:val="28"/>
          <w:szCs w:val="28"/>
        </w:rPr>
      </w:pPr>
      <w:r>
        <w:rPr>
          <w:noProof/>
          <w:sz w:val="28"/>
          <w:szCs w:val="28"/>
        </w:rPr>
        <w:tab/>
        <w:t xml:space="preserve">Conform prevederilor art. 11, alin.4, lit.e din Ordonanţa de Urgenţă a Guvernului nr. 75/12.07.2005 privind asigurarea calităţii educaţiei,  la nivelul fiecărei organizaţii furnizoare de educaţie din România se înfiinţează Comisia pentru evaluarea şi asigurarea calităţii din care face parte şi un reprezentant al Consiliului Local. </w:t>
      </w:r>
    </w:p>
    <w:p w:rsidR="00CC7183" w:rsidRDefault="00CC7183" w:rsidP="00CC7183">
      <w:pPr>
        <w:jc w:val="both"/>
        <w:rPr>
          <w:noProof/>
          <w:sz w:val="28"/>
          <w:szCs w:val="28"/>
          <w:lang w:eastAsia="ro-RO"/>
        </w:rPr>
      </w:pPr>
      <w:r>
        <w:rPr>
          <w:noProof/>
          <w:sz w:val="28"/>
          <w:szCs w:val="28"/>
          <w:lang w:eastAsia="ro-RO"/>
        </w:rPr>
        <w:t xml:space="preserve">           Potrivit art.12 ale aceluiaş act normativ atribuţiile comisiei pentru evaluarea şi asigurarea calităţii  sunt:</w:t>
      </w:r>
    </w:p>
    <w:p w:rsidR="00CC7183" w:rsidRDefault="00CC7183" w:rsidP="00CC7183">
      <w:pPr>
        <w:jc w:val="both"/>
        <w:rPr>
          <w:noProof/>
          <w:sz w:val="28"/>
          <w:szCs w:val="28"/>
          <w:lang w:eastAsia="ro-RO"/>
        </w:rPr>
      </w:pPr>
      <w:r>
        <w:rPr>
          <w:noProof/>
          <w:sz w:val="28"/>
          <w:szCs w:val="28"/>
          <w:lang w:eastAsia="ro-RO"/>
        </w:rPr>
        <w:t xml:space="preserve">    a) coordonează aplicarea procedurilor şi activităţilor de evaluare şi asigurare a calităţii, aprobate de conducerea organizaţiei furnizoare de educaţie, conform domeniilor şi criteriilor prevăzute la art. 10;    </w:t>
      </w:r>
    </w:p>
    <w:p w:rsidR="00CC7183" w:rsidRDefault="00CC7183" w:rsidP="00CC7183">
      <w:pPr>
        <w:jc w:val="both"/>
        <w:rPr>
          <w:noProof/>
          <w:sz w:val="28"/>
          <w:szCs w:val="28"/>
          <w:lang w:eastAsia="ro-RO"/>
        </w:rPr>
      </w:pPr>
      <w:r>
        <w:rPr>
          <w:noProof/>
          <w:sz w:val="28"/>
          <w:szCs w:val="28"/>
          <w:lang w:eastAsia="ro-RO"/>
        </w:rPr>
        <w:t xml:space="preserve">    b) elaborează anual un raport de evaluare internă privind calitatea educaţiei în organizaţia respectivă. Raportul este adus la cunoştinţă tuturor beneficiarilor prin afişare sau publicare;</w:t>
      </w:r>
    </w:p>
    <w:p w:rsidR="007046C8" w:rsidRDefault="00CC7183" w:rsidP="00CC7183">
      <w:pPr>
        <w:jc w:val="both"/>
        <w:rPr>
          <w:noProof/>
          <w:sz w:val="28"/>
          <w:szCs w:val="28"/>
          <w:lang w:eastAsia="ro-RO"/>
        </w:rPr>
      </w:pPr>
      <w:r>
        <w:rPr>
          <w:noProof/>
          <w:sz w:val="28"/>
          <w:szCs w:val="28"/>
          <w:lang w:eastAsia="ro-RO"/>
        </w:rPr>
        <w:t xml:space="preserve">    c) formulează propuneri de îmbunătăţire a calităţii educaţiei."</w:t>
      </w:r>
    </w:p>
    <w:p w:rsidR="003879C3" w:rsidRDefault="007046C8" w:rsidP="00CC7183">
      <w:pPr>
        <w:ind w:firstLine="720"/>
        <w:jc w:val="both"/>
        <w:rPr>
          <w:noProof/>
          <w:sz w:val="28"/>
          <w:szCs w:val="28"/>
          <w:lang w:eastAsia="ro-RO"/>
        </w:rPr>
      </w:pPr>
      <w:r>
        <w:rPr>
          <w:noProof/>
          <w:sz w:val="28"/>
          <w:szCs w:val="28"/>
          <w:lang w:eastAsia="ro-RO"/>
        </w:rPr>
        <w:t xml:space="preserve">Prin HCLMT nr. 316 din data  de 03.08.2017 s-au desemnat membrii din partea Consiliului Local al Municipiului Timişoara în Comisia pentru evaluarea şi asigurarea calităţii educaţiei în unităţile de învăţământ preuniversitar </w:t>
      </w:r>
      <w:r w:rsidR="003879C3">
        <w:rPr>
          <w:noProof/>
          <w:sz w:val="28"/>
          <w:szCs w:val="28"/>
          <w:lang w:eastAsia="ro-RO"/>
        </w:rPr>
        <w:t xml:space="preserve">de stat </w:t>
      </w:r>
      <w:r>
        <w:rPr>
          <w:noProof/>
          <w:sz w:val="28"/>
          <w:szCs w:val="28"/>
          <w:lang w:eastAsia="ro-RO"/>
        </w:rPr>
        <w:t>din Municipiului Timişoara pentru anul şcolar 2017-2018</w:t>
      </w:r>
      <w:r w:rsidR="003879C3">
        <w:rPr>
          <w:noProof/>
          <w:sz w:val="28"/>
          <w:szCs w:val="28"/>
          <w:lang w:eastAsia="ro-RO"/>
        </w:rPr>
        <w:t xml:space="preserve"> .</w:t>
      </w:r>
    </w:p>
    <w:p w:rsidR="00CC7183" w:rsidRDefault="003879C3" w:rsidP="003879C3">
      <w:pPr>
        <w:ind w:firstLine="720"/>
        <w:jc w:val="both"/>
        <w:rPr>
          <w:noProof/>
          <w:sz w:val="28"/>
          <w:szCs w:val="28"/>
          <w:lang w:eastAsia="ro-RO"/>
        </w:rPr>
      </w:pPr>
      <w:r>
        <w:rPr>
          <w:noProof/>
          <w:sz w:val="28"/>
          <w:szCs w:val="28"/>
          <w:lang w:eastAsia="ro-RO"/>
        </w:rPr>
        <w:lastRenderedPageBreak/>
        <w:t>Având în vedere că în sedinţa din data de 03.08.2017</w:t>
      </w:r>
      <w:r w:rsidR="00750C24">
        <w:rPr>
          <w:noProof/>
          <w:sz w:val="28"/>
          <w:szCs w:val="28"/>
          <w:lang w:eastAsia="ro-RO"/>
        </w:rPr>
        <w:t xml:space="preserve"> </w:t>
      </w:r>
      <w:r>
        <w:rPr>
          <w:noProof/>
          <w:sz w:val="28"/>
          <w:szCs w:val="28"/>
          <w:lang w:eastAsia="ro-RO"/>
        </w:rPr>
        <w:t>s-au desemnat membrii consiliului local doar în unităţile de învăţământ preuniversitar de stat</w:t>
      </w:r>
      <w:r w:rsidR="001E59EF">
        <w:rPr>
          <w:noProof/>
          <w:sz w:val="28"/>
          <w:szCs w:val="28"/>
          <w:lang w:eastAsia="ro-RO"/>
        </w:rPr>
        <w:t>,</w:t>
      </w:r>
      <w:r>
        <w:rPr>
          <w:noProof/>
          <w:sz w:val="28"/>
          <w:szCs w:val="28"/>
          <w:lang w:eastAsia="ro-RO"/>
        </w:rPr>
        <w:t xml:space="preserve"> se impune desemnarea membrilor consiliului local şi în unităţile de învăţământ preuniversitar privat acreditat, preuniversitar privat autorizat şi în unităţile conexe de stat.  </w:t>
      </w:r>
    </w:p>
    <w:p w:rsidR="007453E7" w:rsidRDefault="007453E7" w:rsidP="00CC7183">
      <w:pPr>
        <w:jc w:val="both"/>
        <w:rPr>
          <w:b/>
          <w:noProof/>
          <w:sz w:val="24"/>
          <w:szCs w:val="24"/>
        </w:rPr>
      </w:pPr>
    </w:p>
    <w:p w:rsidR="007453E7" w:rsidRDefault="007453E7" w:rsidP="00CC7183">
      <w:pPr>
        <w:jc w:val="both"/>
        <w:rPr>
          <w:b/>
          <w:noProof/>
          <w:sz w:val="24"/>
          <w:szCs w:val="24"/>
        </w:rPr>
      </w:pPr>
    </w:p>
    <w:p w:rsidR="007453E7" w:rsidRDefault="007453E7" w:rsidP="007453E7">
      <w:pPr>
        <w:autoSpaceDE w:val="0"/>
        <w:autoSpaceDN w:val="0"/>
        <w:adjustRightInd w:val="0"/>
        <w:spacing w:line="276" w:lineRule="auto"/>
        <w:jc w:val="both"/>
        <w:rPr>
          <w:b/>
          <w:sz w:val="28"/>
          <w:szCs w:val="28"/>
          <w:lang w:eastAsia="ro-RO"/>
        </w:rPr>
      </w:pPr>
      <w:r w:rsidRPr="007453E7">
        <w:rPr>
          <w:sz w:val="28"/>
          <w:szCs w:val="28"/>
          <w:lang w:eastAsia="ro-RO"/>
        </w:rPr>
        <w:t xml:space="preserve">          </w:t>
      </w:r>
      <w:r w:rsidRPr="007453E7">
        <w:rPr>
          <w:b/>
          <w:sz w:val="28"/>
          <w:szCs w:val="28"/>
          <w:lang w:eastAsia="ro-RO"/>
        </w:rPr>
        <w:t>Având în vedere cele de mai  sus  supunem spre aprobare  consiliului local:</w:t>
      </w:r>
    </w:p>
    <w:p w:rsidR="007453E7" w:rsidRDefault="007453E7" w:rsidP="007453E7">
      <w:pPr>
        <w:autoSpaceDE w:val="0"/>
        <w:autoSpaceDN w:val="0"/>
        <w:adjustRightInd w:val="0"/>
        <w:spacing w:line="276" w:lineRule="auto"/>
        <w:jc w:val="both"/>
        <w:rPr>
          <w:b/>
          <w:sz w:val="28"/>
          <w:szCs w:val="28"/>
          <w:lang w:eastAsia="ro-RO"/>
        </w:rPr>
      </w:pPr>
    </w:p>
    <w:p w:rsidR="007453E7" w:rsidRDefault="00C7491A" w:rsidP="00C7491A">
      <w:pPr>
        <w:pStyle w:val="ListParagraph"/>
        <w:numPr>
          <w:ilvl w:val="0"/>
          <w:numId w:val="2"/>
        </w:numPr>
        <w:jc w:val="both"/>
        <w:rPr>
          <w:noProof/>
          <w:sz w:val="28"/>
          <w:szCs w:val="28"/>
        </w:rPr>
      </w:pPr>
      <w:r>
        <w:rPr>
          <w:noProof/>
          <w:sz w:val="28"/>
          <w:szCs w:val="28"/>
        </w:rPr>
        <w:t>C</w:t>
      </w:r>
      <w:r w:rsidR="007453E7" w:rsidRPr="007453E7">
        <w:rPr>
          <w:noProof/>
          <w:sz w:val="28"/>
          <w:szCs w:val="28"/>
        </w:rPr>
        <w:t>ompletarea art. 1 din HCLMT nr. 316 /03.08.2017 privind  desemnarea membrilor din partea Consiliului Local al Municipiului Timişoara în Comisia pentru evaluarea şi asigurarea calităţii educaţiei în unităţile de învaţământ preuniversitar din Municipiul Timişoara pentru anul şcolar 2017-2018</w:t>
      </w:r>
      <w:r>
        <w:rPr>
          <w:noProof/>
          <w:sz w:val="28"/>
          <w:szCs w:val="28"/>
        </w:rPr>
        <w:t xml:space="preserve"> cu </w:t>
      </w:r>
      <w:r w:rsidR="007453E7" w:rsidRPr="007453E7">
        <w:rPr>
          <w:noProof/>
          <w:sz w:val="28"/>
          <w:szCs w:val="28"/>
        </w:rPr>
        <w:t>anex</w:t>
      </w:r>
      <w:r>
        <w:rPr>
          <w:noProof/>
          <w:sz w:val="28"/>
          <w:szCs w:val="28"/>
        </w:rPr>
        <w:t xml:space="preserve">a </w:t>
      </w:r>
      <w:r w:rsidR="007453E7" w:rsidRPr="007453E7">
        <w:rPr>
          <w:noProof/>
          <w:sz w:val="28"/>
          <w:szCs w:val="28"/>
        </w:rPr>
        <w:t>2, anex</w:t>
      </w:r>
      <w:r>
        <w:rPr>
          <w:noProof/>
          <w:sz w:val="28"/>
          <w:szCs w:val="28"/>
        </w:rPr>
        <w:t xml:space="preserve">a  </w:t>
      </w:r>
      <w:r w:rsidR="007453E7" w:rsidRPr="007453E7">
        <w:rPr>
          <w:noProof/>
          <w:sz w:val="28"/>
          <w:szCs w:val="28"/>
        </w:rPr>
        <w:t>3, anex</w:t>
      </w:r>
      <w:r>
        <w:rPr>
          <w:noProof/>
          <w:sz w:val="28"/>
          <w:szCs w:val="28"/>
        </w:rPr>
        <w:t xml:space="preserve">a </w:t>
      </w:r>
      <w:r w:rsidR="007453E7" w:rsidRPr="007453E7">
        <w:rPr>
          <w:noProof/>
          <w:sz w:val="28"/>
          <w:szCs w:val="28"/>
        </w:rPr>
        <w:t xml:space="preserve"> 4</w:t>
      </w:r>
      <w:r>
        <w:rPr>
          <w:noProof/>
          <w:sz w:val="28"/>
          <w:szCs w:val="28"/>
        </w:rPr>
        <w:t xml:space="preserve"> care vor face parte integrantă  din hotărâre.</w:t>
      </w:r>
      <w:r w:rsidR="007453E7" w:rsidRPr="007453E7">
        <w:rPr>
          <w:noProof/>
          <w:sz w:val="28"/>
          <w:szCs w:val="28"/>
        </w:rPr>
        <w:t xml:space="preserve">  </w:t>
      </w:r>
    </w:p>
    <w:p w:rsidR="00C7491A" w:rsidRPr="007453E7" w:rsidRDefault="00C7491A" w:rsidP="00C7491A">
      <w:pPr>
        <w:pStyle w:val="ListParagraph"/>
        <w:numPr>
          <w:ilvl w:val="0"/>
          <w:numId w:val="2"/>
        </w:numPr>
        <w:jc w:val="both"/>
        <w:rPr>
          <w:noProof/>
          <w:sz w:val="28"/>
          <w:szCs w:val="28"/>
        </w:rPr>
      </w:pPr>
      <w:r>
        <w:rPr>
          <w:noProof/>
          <w:sz w:val="28"/>
          <w:szCs w:val="28"/>
        </w:rPr>
        <w:t xml:space="preserve">Celelalte </w:t>
      </w:r>
      <w:r w:rsidR="001D1C01">
        <w:rPr>
          <w:noProof/>
          <w:sz w:val="28"/>
          <w:szCs w:val="28"/>
        </w:rPr>
        <w:t>prevederi ale</w:t>
      </w:r>
      <w:r>
        <w:rPr>
          <w:noProof/>
          <w:sz w:val="28"/>
          <w:szCs w:val="28"/>
        </w:rPr>
        <w:t xml:space="preserve"> HCLMT nr. </w:t>
      </w:r>
      <w:r w:rsidRPr="007453E7">
        <w:rPr>
          <w:noProof/>
          <w:sz w:val="28"/>
          <w:szCs w:val="28"/>
        </w:rPr>
        <w:t>316 /03.08.2017</w:t>
      </w:r>
      <w:r>
        <w:rPr>
          <w:noProof/>
          <w:sz w:val="28"/>
          <w:szCs w:val="28"/>
        </w:rPr>
        <w:t xml:space="preserve"> rămân neschimbate.</w:t>
      </w:r>
    </w:p>
    <w:p w:rsidR="007453E7" w:rsidRPr="007453E7" w:rsidRDefault="007453E7" w:rsidP="00C7491A">
      <w:pPr>
        <w:autoSpaceDE w:val="0"/>
        <w:autoSpaceDN w:val="0"/>
        <w:adjustRightInd w:val="0"/>
        <w:spacing w:line="276" w:lineRule="auto"/>
        <w:jc w:val="both"/>
        <w:rPr>
          <w:sz w:val="28"/>
          <w:szCs w:val="28"/>
          <w:lang w:eastAsia="ro-RO"/>
        </w:rPr>
      </w:pPr>
    </w:p>
    <w:p w:rsidR="007453E7" w:rsidRPr="007453E7" w:rsidRDefault="007453E7" w:rsidP="00C7491A">
      <w:pPr>
        <w:jc w:val="both"/>
        <w:rPr>
          <w:b/>
          <w:noProof/>
          <w:sz w:val="28"/>
          <w:szCs w:val="28"/>
        </w:rPr>
      </w:pPr>
    </w:p>
    <w:p w:rsidR="007453E7" w:rsidRDefault="007453E7" w:rsidP="00CC7183">
      <w:pPr>
        <w:jc w:val="both"/>
        <w:rPr>
          <w:b/>
          <w:noProof/>
          <w:sz w:val="24"/>
          <w:szCs w:val="24"/>
        </w:rPr>
      </w:pPr>
    </w:p>
    <w:p w:rsidR="007453E7" w:rsidRDefault="007453E7" w:rsidP="00CC7183">
      <w:pPr>
        <w:jc w:val="both"/>
        <w:rPr>
          <w:b/>
          <w:noProof/>
          <w:sz w:val="24"/>
          <w:szCs w:val="24"/>
        </w:rPr>
      </w:pPr>
    </w:p>
    <w:p w:rsidR="007453E7" w:rsidRDefault="007453E7" w:rsidP="00CC7183">
      <w:pPr>
        <w:jc w:val="both"/>
        <w:rPr>
          <w:b/>
          <w:noProof/>
          <w:sz w:val="24"/>
          <w:szCs w:val="24"/>
        </w:rPr>
      </w:pPr>
    </w:p>
    <w:p w:rsidR="00CC7183" w:rsidRDefault="00CC7183" w:rsidP="00CC7183">
      <w:pPr>
        <w:jc w:val="both"/>
        <w:rPr>
          <w:b/>
          <w:noProof/>
          <w:sz w:val="24"/>
          <w:szCs w:val="24"/>
        </w:rPr>
      </w:pPr>
      <w:r>
        <w:rPr>
          <w:b/>
          <w:noProof/>
          <w:sz w:val="24"/>
          <w:szCs w:val="24"/>
        </w:rPr>
        <w:t>VICEPRIMAR,</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ŞEF SERVICIU ŞCOLI-SPITALE,</w:t>
      </w:r>
    </w:p>
    <w:p w:rsidR="00CC7183" w:rsidRDefault="00CC7183" w:rsidP="00CC7183">
      <w:pPr>
        <w:jc w:val="both"/>
        <w:rPr>
          <w:b/>
          <w:noProof/>
          <w:sz w:val="24"/>
          <w:szCs w:val="24"/>
        </w:rPr>
      </w:pPr>
      <w:r>
        <w:rPr>
          <w:b/>
          <w:noProof/>
          <w:sz w:val="24"/>
          <w:szCs w:val="24"/>
        </w:rPr>
        <w:t xml:space="preserve">   Dan Diaconu</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 xml:space="preserve">     Anca Lăudatu</w:t>
      </w:r>
    </w:p>
    <w:p w:rsidR="00CC7183" w:rsidRDefault="00CC7183" w:rsidP="00CC7183">
      <w:pPr>
        <w:jc w:val="right"/>
        <w:rPr>
          <w:b/>
          <w:noProof/>
          <w:sz w:val="24"/>
          <w:szCs w:val="24"/>
        </w:rPr>
      </w:pPr>
    </w:p>
    <w:p w:rsidR="00CC7183" w:rsidRDefault="00CC7183" w:rsidP="00CC7183">
      <w:pPr>
        <w:jc w:val="right"/>
        <w:rPr>
          <w:b/>
          <w:noProof/>
          <w:sz w:val="24"/>
          <w:szCs w:val="24"/>
        </w:rPr>
      </w:pPr>
    </w:p>
    <w:p w:rsidR="00CC7183" w:rsidRDefault="00CC7183" w:rsidP="00CC7183">
      <w:pPr>
        <w:jc w:val="right"/>
        <w:rPr>
          <w:b/>
          <w:noProof/>
          <w:sz w:val="24"/>
          <w:szCs w:val="24"/>
        </w:rPr>
      </w:pPr>
    </w:p>
    <w:p w:rsidR="00CC7183" w:rsidRDefault="00CC7183" w:rsidP="00CC7183">
      <w:pPr>
        <w:jc w:val="right"/>
        <w:rPr>
          <w:b/>
          <w:noProof/>
          <w:sz w:val="24"/>
          <w:szCs w:val="24"/>
        </w:rPr>
      </w:pPr>
    </w:p>
    <w:p w:rsidR="00CC7183" w:rsidRDefault="00CC7183" w:rsidP="00CC7183">
      <w:pPr>
        <w:jc w:val="center"/>
        <w:rPr>
          <w:b/>
          <w:noProof/>
          <w:sz w:val="24"/>
          <w:szCs w:val="24"/>
        </w:rPr>
      </w:pPr>
      <w:r>
        <w:rPr>
          <w:b/>
          <w:noProof/>
          <w:sz w:val="24"/>
          <w:szCs w:val="24"/>
        </w:rPr>
        <w:t xml:space="preserve">                                                                                   CONSILIER,</w:t>
      </w:r>
    </w:p>
    <w:p w:rsidR="00CC7183" w:rsidRDefault="00CC7183" w:rsidP="00CC7183">
      <w:pPr>
        <w:jc w:val="center"/>
        <w:rPr>
          <w:b/>
          <w:noProof/>
          <w:sz w:val="24"/>
          <w:szCs w:val="24"/>
        </w:rPr>
      </w:pPr>
      <w:r>
        <w:rPr>
          <w:b/>
          <w:noProof/>
          <w:sz w:val="24"/>
          <w:szCs w:val="24"/>
        </w:rPr>
        <w:t xml:space="preserve">                                                                                    Daniela Ştefan</w:t>
      </w:r>
    </w:p>
    <w:p w:rsidR="00CC7183" w:rsidRDefault="00CC7183" w:rsidP="00CC7183">
      <w:pPr>
        <w:jc w:val="right"/>
        <w:rPr>
          <w:b/>
          <w:noProof/>
          <w:sz w:val="24"/>
          <w:szCs w:val="24"/>
        </w:rPr>
      </w:pPr>
    </w:p>
    <w:p w:rsidR="00CC7183" w:rsidRDefault="00CC7183" w:rsidP="00CC7183">
      <w:pPr>
        <w:jc w:val="center"/>
        <w:rPr>
          <w:b/>
          <w:noProof/>
          <w:sz w:val="24"/>
          <w:szCs w:val="24"/>
        </w:rPr>
      </w:pPr>
    </w:p>
    <w:p w:rsidR="00CC7183" w:rsidRDefault="00CC7183" w:rsidP="00CC7183">
      <w:pPr>
        <w:jc w:val="center"/>
        <w:rPr>
          <w:b/>
          <w:noProof/>
          <w:sz w:val="24"/>
          <w:szCs w:val="24"/>
        </w:rPr>
      </w:pPr>
    </w:p>
    <w:p w:rsidR="00CC7183" w:rsidRDefault="00CC7183" w:rsidP="00CC7183">
      <w:pPr>
        <w:jc w:val="center"/>
        <w:rPr>
          <w:b/>
          <w:noProof/>
          <w:sz w:val="24"/>
          <w:szCs w:val="24"/>
        </w:rPr>
      </w:pPr>
      <w:r>
        <w:rPr>
          <w:b/>
          <w:noProof/>
          <w:sz w:val="24"/>
          <w:szCs w:val="24"/>
        </w:rPr>
        <w:t>SERVICIUL JURIDIC</w:t>
      </w:r>
    </w:p>
    <w:p w:rsidR="00CC7183" w:rsidRDefault="00CC7183" w:rsidP="00CC7183">
      <w:pPr>
        <w:jc w:val="center"/>
        <w:rPr>
          <w:b/>
          <w:noProof/>
          <w:sz w:val="24"/>
          <w:szCs w:val="24"/>
        </w:rPr>
      </w:pPr>
      <w:r>
        <w:rPr>
          <w:b/>
          <w:noProof/>
          <w:sz w:val="24"/>
          <w:szCs w:val="24"/>
        </w:rPr>
        <w:t>Alin Stoica</w:t>
      </w:r>
    </w:p>
    <w:p w:rsidR="00CC7183" w:rsidRDefault="00CC7183" w:rsidP="00CC7183">
      <w:pPr>
        <w:jc w:val="both"/>
        <w:rPr>
          <w:b/>
          <w:noProof/>
          <w:sz w:val="24"/>
          <w:szCs w:val="24"/>
        </w:rPr>
      </w:pPr>
    </w:p>
    <w:p w:rsidR="0005018C" w:rsidRDefault="0005018C" w:rsidP="0005018C">
      <w:pPr>
        <w:jc w:val="right"/>
        <w:rPr>
          <w:color w:val="000000"/>
          <w:sz w:val="18"/>
          <w:szCs w:val="18"/>
        </w:rPr>
      </w:pPr>
    </w:p>
    <w:p w:rsidR="0005018C" w:rsidRDefault="0005018C" w:rsidP="0005018C">
      <w:pPr>
        <w:jc w:val="right"/>
        <w:rPr>
          <w:color w:val="000000"/>
          <w:sz w:val="18"/>
          <w:szCs w:val="18"/>
        </w:rPr>
      </w:pPr>
    </w:p>
    <w:p w:rsidR="0005018C" w:rsidRDefault="0005018C" w:rsidP="0005018C">
      <w:pPr>
        <w:jc w:val="right"/>
        <w:rPr>
          <w:color w:val="000000"/>
          <w:sz w:val="18"/>
          <w:szCs w:val="18"/>
        </w:rPr>
      </w:pPr>
    </w:p>
    <w:p w:rsidR="0005018C" w:rsidRDefault="0005018C" w:rsidP="0005018C">
      <w:pPr>
        <w:jc w:val="right"/>
        <w:rPr>
          <w:color w:val="000000"/>
          <w:sz w:val="18"/>
          <w:szCs w:val="18"/>
        </w:rPr>
      </w:pPr>
    </w:p>
    <w:p w:rsidR="0005018C" w:rsidRDefault="0005018C" w:rsidP="0005018C">
      <w:pPr>
        <w:jc w:val="right"/>
        <w:rPr>
          <w:color w:val="000000"/>
          <w:sz w:val="18"/>
          <w:szCs w:val="18"/>
        </w:rPr>
      </w:pPr>
    </w:p>
    <w:p w:rsidR="0005018C" w:rsidRPr="00CC7183" w:rsidRDefault="0005018C" w:rsidP="0005018C">
      <w:pPr>
        <w:jc w:val="right"/>
        <w:rPr>
          <w:rFonts w:ascii="Calibri" w:hAnsi="Calibri"/>
          <w:sz w:val="18"/>
          <w:szCs w:val="18"/>
          <w:lang w:val="it-IT"/>
        </w:rPr>
      </w:pPr>
      <w:r>
        <w:rPr>
          <w:color w:val="000000"/>
          <w:sz w:val="18"/>
          <w:szCs w:val="18"/>
        </w:rPr>
        <w:t xml:space="preserve">  Cod.FO 53-01,Ver.1</w:t>
      </w:r>
    </w:p>
    <w:p w:rsidR="00CC7183" w:rsidRDefault="00CC7183" w:rsidP="00CC7183">
      <w:pPr>
        <w:jc w:val="both"/>
        <w:rPr>
          <w:noProof/>
          <w:sz w:val="24"/>
          <w:szCs w:val="24"/>
        </w:rPr>
      </w:pPr>
    </w:p>
    <w:p w:rsidR="00CC7183" w:rsidRDefault="00CC7183" w:rsidP="00CC7183">
      <w:pPr>
        <w:jc w:val="both"/>
        <w:rPr>
          <w:noProof/>
          <w:sz w:val="24"/>
          <w:szCs w:val="24"/>
        </w:rPr>
      </w:pPr>
    </w:p>
    <w:p w:rsidR="00CC7183" w:rsidRDefault="00CC7183" w:rsidP="00CC7183">
      <w:pPr>
        <w:jc w:val="both"/>
        <w:rPr>
          <w:noProof/>
          <w:sz w:val="24"/>
          <w:szCs w:val="24"/>
        </w:rPr>
      </w:pPr>
    </w:p>
    <w:p w:rsidR="00CC7183" w:rsidRPr="00CC7183" w:rsidRDefault="00CC7183" w:rsidP="00CC7183">
      <w:pPr>
        <w:tabs>
          <w:tab w:val="left" w:pos="0"/>
        </w:tabs>
        <w:spacing w:line="360" w:lineRule="auto"/>
        <w:rPr>
          <w:color w:val="000000"/>
          <w:sz w:val="24"/>
          <w:szCs w:val="24"/>
          <w:lang w:val="it-IT"/>
        </w:rPr>
      </w:pPr>
    </w:p>
    <w:p w:rsidR="00CC7183" w:rsidRDefault="00CC7183" w:rsidP="00CC7183">
      <w:pPr>
        <w:tabs>
          <w:tab w:val="left" w:pos="0"/>
        </w:tabs>
        <w:spacing w:line="360" w:lineRule="auto"/>
        <w:rPr>
          <w:b/>
          <w:sz w:val="22"/>
          <w:szCs w:val="22"/>
        </w:rPr>
      </w:pPr>
      <w:r>
        <w:rPr>
          <w:color w:val="000000"/>
          <w:sz w:val="24"/>
          <w:szCs w:val="24"/>
        </w:rPr>
        <w:lastRenderedPageBreak/>
        <w:t xml:space="preserve"> </w:t>
      </w:r>
    </w:p>
    <w:p w:rsidR="00CC7183" w:rsidRPr="00CC7183" w:rsidRDefault="00CC7183" w:rsidP="00CC7183">
      <w:pPr>
        <w:spacing w:line="360" w:lineRule="auto"/>
        <w:jc w:val="both"/>
        <w:rPr>
          <w:rFonts w:ascii="Calibri" w:hAnsi="Calibri"/>
          <w:color w:val="000000"/>
          <w:sz w:val="28"/>
          <w:szCs w:val="28"/>
          <w:lang w:val="it-IT"/>
        </w:rPr>
      </w:pPr>
      <w:r>
        <w:rPr>
          <w:color w:val="000000"/>
          <w:sz w:val="28"/>
          <w:szCs w:val="28"/>
        </w:rPr>
        <w:t xml:space="preserve">                                                                                             </w:t>
      </w:r>
    </w:p>
    <w:p w:rsidR="00CC7183" w:rsidRDefault="00CC7183" w:rsidP="00CC7183">
      <w:pPr>
        <w:spacing w:line="360" w:lineRule="auto"/>
        <w:jc w:val="both"/>
        <w:rPr>
          <w:color w:val="000000"/>
          <w:sz w:val="28"/>
          <w:szCs w:val="28"/>
        </w:rPr>
      </w:pPr>
    </w:p>
    <w:p w:rsidR="00CC7183" w:rsidRDefault="00CC7183" w:rsidP="00CC7183">
      <w:pPr>
        <w:spacing w:line="360" w:lineRule="auto"/>
        <w:jc w:val="both"/>
        <w:rPr>
          <w:color w:val="000000"/>
          <w:sz w:val="28"/>
          <w:szCs w:val="28"/>
        </w:rPr>
      </w:pPr>
    </w:p>
    <w:p w:rsidR="00CC7183" w:rsidRDefault="00CC7183" w:rsidP="00CC7183">
      <w:pPr>
        <w:spacing w:line="360" w:lineRule="auto"/>
        <w:jc w:val="both"/>
        <w:rPr>
          <w:color w:val="000000"/>
          <w:sz w:val="28"/>
          <w:szCs w:val="28"/>
        </w:rPr>
      </w:pPr>
    </w:p>
    <w:p w:rsidR="00CC7183" w:rsidRDefault="00CC7183" w:rsidP="00CC7183">
      <w:pPr>
        <w:spacing w:line="360" w:lineRule="auto"/>
        <w:jc w:val="both"/>
        <w:rPr>
          <w:color w:val="000000"/>
          <w:sz w:val="28"/>
          <w:szCs w:val="28"/>
        </w:rPr>
      </w:pPr>
    </w:p>
    <w:p w:rsidR="00CC7183" w:rsidRDefault="00CC7183" w:rsidP="00CC7183">
      <w:pPr>
        <w:spacing w:line="360" w:lineRule="auto"/>
        <w:jc w:val="both"/>
        <w:rPr>
          <w:color w:val="000000"/>
          <w:sz w:val="28"/>
          <w:szCs w:val="28"/>
        </w:rPr>
      </w:pPr>
    </w:p>
    <w:p w:rsidR="00CC7183" w:rsidRDefault="00CC7183" w:rsidP="00CC7183">
      <w:pPr>
        <w:spacing w:line="360" w:lineRule="auto"/>
        <w:jc w:val="both"/>
        <w:rPr>
          <w:color w:val="000000"/>
          <w:sz w:val="28"/>
          <w:szCs w:val="28"/>
        </w:rPr>
      </w:pPr>
    </w:p>
    <w:p w:rsidR="00CC7183" w:rsidRDefault="00CC7183" w:rsidP="00CC7183">
      <w:pPr>
        <w:spacing w:line="360" w:lineRule="auto"/>
        <w:jc w:val="both"/>
        <w:rPr>
          <w:color w:val="000000"/>
          <w:sz w:val="28"/>
          <w:szCs w:val="28"/>
        </w:rPr>
      </w:pPr>
    </w:p>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rsidP="00B054CD">
      <w:pPr>
        <w:tabs>
          <w:tab w:val="left" w:pos="8910"/>
          <w:tab w:val="left" w:pos="9450"/>
        </w:tabs>
        <w:autoSpaceDE w:val="0"/>
        <w:autoSpaceDN w:val="0"/>
        <w:adjustRightInd w:val="0"/>
        <w:ind w:right="1620"/>
        <w:rPr>
          <w:sz w:val="24"/>
          <w:szCs w:val="24"/>
          <w:lang w:val="it-IT"/>
        </w:rPr>
      </w:pPr>
      <w:r>
        <w:rPr>
          <w:b/>
          <w:sz w:val="24"/>
          <w:szCs w:val="24"/>
          <w:lang w:val="it-IT"/>
        </w:rPr>
        <w:t xml:space="preserve">         </w:t>
      </w:r>
    </w:p>
    <w:p w:rsidR="00B054CD" w:rsidRDefault="00B054CD"/>
    <w:p w:rsidR="00B054CD" w:rsidRDefault="00B054CD"/>
    <w:sectPr w:rsidR="00B054CD" w:rsidSect="004E2540">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A9B" w:rsidRDefault="00040A9B" w:rsidP="002F703E">
      <w:r>
        <w:separator/>
      </w:r>
    </w:p>
  </w:endnote>
  <w:endnote w:type="continuationSeparator" w:id="0">
    <w:p w:rsidR="00040A9B" w:rsidRDefault="00040A9B"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A9B" w:rsidRDefault="00040A9B" w:rsidP="002F703E">
      <w:r>
        <w:separator/>
      </w:r>
    </w:p>
  </w:footnote>
  <w:footnote w:type="continuationSeparator" w:id="0">
    <w:p w:rsidR="00040A9B" w:rsidRDefault="00040A9B"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B56BA"/>
    <w:multiLevelType w:val="hybridMultilevel"/>
    <w:tmpl w:val="7CC05B22"/>
    <w:lvl w:ilvl="0" w:tplc="BBBEE1C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48D43734"/>
    <w:multiLevelType w:val="hybridMultilevel"/>
    <w:tmpl w:val="138A1B54"/>
    <w:lvl w:ilvl="0" w:tplc="62CCA254">
      <w:start w:val="1"/>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2B9A"/>
    <w:rsid w:val="00040A9B"/>
    <w:rsid w:val="0005018C"/>
    <w:rsid w:val="00056DF0"/>
    <w:rsid w:val="000C0C57"/>
    <w:rsid w:val="00113060"/>
    <w:rsid w:val="00114CA0"/>
    <w:rsid w:val="00152684"/>
    <w:rsid w:val="001D1C01"/>
    <w:rsid w:val="001E59EF"/>
    <w:rsid w:val="00253283"/>
    <w:rsid w:val="00272D17"/>
    <w:rsid w:val="002F703E"/>
    <w:rsid w:val="00313648"/>
    <w:rsid w:val="00320F32"/>
    <w:rsid w:val="003879C3"/>
    <w:rsid w:val="003C342D"/>
    <w:rsid w:val="004E2540"/>
    <w:rsid w:val="005C7DA0"/>
    <w:rsid w:val="005F0C93"/>
    <w:rsid w:val="006504D7"/>
    <w:rsid w:val="006546E5"/>
    <w:rsid w:val="007046C8"/>
    <w:rsid w:val="007453E7"/>
    <w:rsid w:val="00750C24"/>
    <w:rsid w:val="00775304"/>
    <w:rsid w:val="0096744F"/>
    <w:rsid w:val="00A901C0"/>
    <w:rsid w:val="00B054CD"/>
    <w:rsid w:val="00BB30CD"/>
    <w:rsid w:val="00C7491A"/>
    <w:rsid w:val="00C82A11"/>
    <w:rsid w:val="00CC7183"/>
    <w:rsid w:val="00DE625A"/>
    <w:rsid w:val="00E92B9A"/>
    <w:rsid w:val="00ED49C7"/>
    <w:rsid w:val="00EF0379"/>
    <w:rsid w:val="00FB0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7453E7"/>
    <w:pPr>
      <w:ind w:left="720"/>
      <w:contextualSpacing/>
    </w:pPr>
  </w:style>
</w:styles>
</file>

<file path=word/webSettings.xml><?xml version="1.0" encoding="utf-8"?>
<w:webSettings xmlns:r="http://schemas.openxmlformats.org/officeDocument/2006/relationships" xmlns:w="http://schemas.openxmlformats.org/wordprocessingml/2006/main">
  <w:divs>
    <w:div w:id="599025979">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dstefan</cp:lastModifiedBy>
  <cp:revision>10</cp:revision>
  <dcterms:created xsi:type="dcterms:W3CDTF">2017-08-22T06:07:00Z</dcterms:created>
  <dcterms:modified xsi:type="dcterms:W3CDTF">2017-08-22T11:39:00Z</dcterms:modified>
</cp:coreProperties>
</file>