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B32" w:rsidRPr="00790784" w:rsidRDefault="00B40B32" w:rsidP="00790784">
      <w:pPr>
        <w:pStyle w:val="NoSpacing"/>
        <w:tabs>
          <w:tab w:val="left" w:pos="8229"/>
        </w:tabs>
        <w:jc w:val="both"/>
        <w:rPr>
          <w:rFonts w:ascii="Times New Roman" w:hAnsi="Times New Roman"/>
          <w:sz w:val="24"/>
          <w:szCs w:val="24"/>
        </w:rPr>
      </w:pPr>
      <w:r w:rsidRPr="00790784">
        <w:rPr>
          <w:rFonts w:ascii="Times New Roman" w:hAnsi="Times New Roman"/>
          <w:sz w:val="24"/>
          <w:szCs w:val="24"/>
        </w:rPr>
        <w:t>Nr</w:t>
      </w:r>
      <w:r w:rsidR="009918DA">
        <w:rPr>
          <w:rFonts w:ascii="Times New Roman" w:hAnsi="Times New Roman"/>
          <w:sz w:val="24"/>
          <w:szCs w:val="24"/>
        </w:rPr>
        <w:t>.3306/12.03.2019</w:t>
      </w:r>
    </w:p>
    <w:p w:rsidR="00B40B32" w:rsidRPr="00790784" w:rsidRDefault="00B40B32" w:rsidP="00790784">
      <w:pPr>
        <w:pStyle w:val="NoSpacing"/>
        <w:jc w:val="both"/>
        <w:rPr>
          <w:rFonts w:ascii="Times New Roman" w:hAnsi="Times New Roman"/>
          <w:sz w:val="24"/>
          <w:szCs w:val="24"/>
        </w:rPr>
      </w:pPr>
    </w:p>
    <w:p w:rsidR="00B40B32" w:rsidRPr="00790784" w:rsidRDefault="00B40B32" w:rsidP="00790784">
      <w:pPr>
        <w:spacing w:after="180" w:line="206" w:lineRule="auto"/>
        <w:jc w:val="both"/>
        <w:rPr>
          <w:rFonts w:ascii="Times New Roman" w:hAnsi="Times New Roman"/>
          <w:b/>
          <w:color w:val="000000"/>
          <w:sz w:val="24"/>
          <w:szCs w:val="24"/>
          <w:u w:val="single"/>
        </w:rPr>
      </w:pPr>
    </w:p>
    <w:p w:rsidR="00B40B32" w:rsidRPr="00790784" w:rsidRDefault="00B40B32" w:rsidP="00790784">
      <w:pPr>
        <w:spacing w:after="180" w:line="206" w:lineRule="auto"/>
        <w:jc w:val="center"/>
        <w:rPr>
          <w:rFonts w:ascii="Times New Roman" w:hAnsi="Times New Roman"/>
          <w:b/>
          <w:color w:val="000000"/>
          <w:sz w:val="24"/>
          <w:szCs w:val="24"/>
          <w:u w:val="single"/>
        </w:rPr>
      </w:pPr>
      <w:r w:rsidRPr="00790784">
        <w:rPr>
          <w:rFonts w:ascii="Times New Roman" w:hAnsi="Times New Roman"/>
          <w:b/>
          <w:color w:val="000000"/>
          <w:sz w:val="24"/>
          <w:szCs w:val="24"/>
          <w:u w:val="single"/>
        </w:rPr>
        <w:t>EXPUNERE DE MOTIVE  PRIVIND OPORTUNITATEA PROIECTULUI DE HOTĂRÂRE</w:t>
      </w:r>
    </w:p>
    <w:p w:rsidR="00B40B32" w:rsidRPr="00790784" w:rsidRDefault="00B40B32" w:rsidP="00790784">
      <w:pPr>
        <w:spacing w:before="324" w:after="324"/>
        <w:jc w:val="center"/>
        <w:rPr>
          <w:rFonts w:ascii="Times New Roman" w:hAnsi="Times New Roman"/>
          <w:b/>
          <w:i/>
          <w:color w:val="000000"/>
          <w:spacing w:val="-16"/>
          <w:w w:val="105"/>
          <w:sz w:val="24"/>
          <w:szCs w:val="24"/>
        </w:rPr>
      </w:pPr>
      <w:r w:rsidRPr="00790784">
        <w:rPr>
          <w:rFonts w:ascii="Times New Roman" w:hAnsi="Times New Roman"/>
          <w:b/>
          <w:i/>
          <w:color w:val="000000"/>
          <w:spacing w:val="-16"/>
          <w:w w:val="105"/>
          <w:sz w:val="24"/>
          <w:szCs w:val="24"/>
        </w:rPr>
        <w:t xml:space="preserve">Sectiunea 1 </w:t>
      </w:r>
      <w:r w:rsidRPr="00790784">
        <w:rPr>
          <w:rFonts w:ascii="Times New Roman" w:hAnsi="Times New Roman"/>
          <w:b/>
          <w:i/>
          <w:color w:val="000000"/>
          <w:spacing w:val="-16"/>
          <w:w w:val="105"/>
          <w:sz w:val="24"/>
          <w:szCs w:val="24"/>
        </w:rPr>
        <w:br/>
      </w:r>
      <w:r w:rsidRPr="00790784">
        <w:rPr>
          <w:rFonts w:ascii="Times New Roman" w:hAnsi="Times New Roman"/>
          <w:b/>
          <w:i/>
          <w:color w:val="000000"/>
          <w:spacing w:val="-8"/>
          <w:w w:val="105"/>
          <w:sz w:val="24"/>
          <w:szCs w:val="24"/>
        </w:rPr>
        <w:t>Titlul proiectului de hotărâre</w:t>
      </w:r>
    </w:p>
    <w:p w:rsidR="00B40B32" w:rsidRPr="00790784" w:rsidRDefault="00B40B32" w:rsidP="00790784">
      <w:pPr>
        <w:pStyle w:val="NoSpacing"/>
        <w:jc w:val="center"/>
        <w:rPr>
          <w:rFonts w:ascii="Times New Roman" w:hAnsi="Times New Roman"/>
          <w:sz w:val="24"/>
          <w:szCs w:val="24"/>
        </w:rPr>
      </w:pPr>
      <w:r w:rsidRPr="00790784">
        <w:rPr>
          <w:rFonts w:ascii="Times New Roman" w:hAnsi="Times New Roman"/>
          <w:spacing w:val="-6"/>
          <w:sz w:val="24"/>
          <w:szCs w:val="24"/>
        </w:rPr>
        <w:t>Proiect de hotărâre</w:t>
      </w:r>
    </w:p>
    <w:p w:rsidR="00B40B32" w:rsidRPr="00790784" w:rsidRDefault="00790784" w:rsidP="00790784">
      <w:pPr>
        <w:spacing w:after="0" w:line="360" w:lineRule="auto"/>
        <w:jc w:val="center"/>
        <w:rPr>
          <w:rFonts w:ascii="Times New Roman" w:hAnsi="Times New Roman"/>
          <w:b/>
          <w:sz w:val="24"/>
          <w:szCs w:val="24"/>
        </w:rPr>
      </w:pPr>
      <w:r>
        <w:rPr>
          <w:rFonts w:ascii="Times New Roman" w:hAnsi="Times New Roman"/>
          <w:b/>
          <w:sz w:val="24"/>
          <w:szCs w:val="24"/>
        </w:rPr>
        <w:t>Privind</w:t>
      </w:r>
      <w:r w:rsidR="00B6560A" w:rsidRPr="00790784">
        <w:rPr>
          <w:rFonts w:ascii="Times New Roman" w:hAnsi="Times New Roman"/>
          <w:b/>
          <w:sz w:val="24"/>
          <w:szCs w:val="24"/>
        </w:rPr>
        <w:t xml:space="preserve"> </w:t>
      </w:r>
      <w:r>
        <w:rPr>
          <w:rFonts w:ascii="Times New Roman" w:hAnsi="Times New Roman"/>
          <w:b/>
          <w:sz w:val="24"/>
          <w:szCs w:val="24"/>
        </w:rPr>
        <w:t>aprobarea</w:t>
      </w:r>
      <w:r w:rsidR="00B40B32" w:rsidRPr="00790784">
        <w:rPr>
          <w:rFonts w:ascii="Times New Roman" w:hAnsi="Times New Roman"/>
          <w:b/>
          <w:sz w:val="24"/>
          <w:szCs w:val="24"/>
        </w:rPr>
        <w:t xml:space="preserve"> cotei de combustibil</w:t>
      </w:r>
    </w:p>
    <w:p w:rsidR="00B40B32" w:rsidRPr="00790784" w:rsidRDefault="00B40B32" w:rsidP="00790784">
      <w:pPr>
        <w:spacing w:after="0" w:line="360" w:lineRule="auto"/>
        <w:jc w:val="center"/>
        <w:rPr>
          <w:rFonts w:ascii="Times New Roman" w:hAnsi="Times New Roman"/>
          <w:b/>
          <w:sz w:val="24"/>
          <w:szCs w:val="24"/>
        </w:rPr>
      </w:pPr>
      <w:r w:rsidRPr="00790784">
        <w:rPr>
          <w:rFonts w:ascii="Times New Roman" w:hAnsi="Times New Roman"/>
          <w:b/>
          <w:sz w:val="24"/>
          <w:szCs w:val="24"/>
        </w:rPr>
        <w:t>pentru Parcul auto al Direcției de Asistență Socială a Municipiului Timișoara</w:t>
      </w:r>
    </w:p>
    <w:p w:rsidR="00B40B32" w:rsidRPr="00790784" w:rsidRDefault="00B40B32" w:rsidP="00790784">
      <w:pPr>
        <w:spacing w:before="388" w:after="324"/>
        <w:jc w:val="center"/>
        <w:rPr>
          <w:rFonts w:ascii="Times New Roman" w:hAnsi="Times New Roman"/>
          <w:b/>
          <w:i/>
          <w:color w:val="000000"/>
          <w:spacing w:val="-7"/>
          <w:w w:val="105"/>
          <w:sz w:val="24"/>
          <w:szCs w:val="24"/>
        </w:rPr>
      </w:pPr>
      <w:r w:rsidRPr="00790784">
        <w:rPr>
          <w:rFonts w:ascii="Times New Roman" w:hAnsi="Times New Roman"/>
          <w:b/>
          <w:i/>
          <w:color w:val="000000"/>
          <w:spacing w:val="-20"/>
          <w:w w:val="105"/>
          <w:sz w:val="24"/>
          <w:szCs w:val="24"/>
        </w:rPr>
        <w:t xml:space="preserve">Sectiunea a 2 - a </w:t>
      </w:r>
      <w:r w:rsidRPr="00790784">
        <w:rPr>
          <w:rFonts w:ascii="Times New Roman" w:hAnsi="Times New Roman"/>
          <w:b/>
          <w:i/>
          <w:color w:val="000000"/>
          <w:spacing w:val="-20"/>
          <w:w w:val="105"/>
          <w:sz w:val="24"/>
          <w:szCs w:val="24"/>
        </w:rPr>
        <w:br/>
      </w:r>
      <w:r w:rsidRPr="00790784">
        <w:rPr>
          <w:rFonts w:ascii="Times New Roman" w:hAnsi="Times New Roman"/>
          <w:b/>
          <w:i/>
          <w:color w:val="000000"/>
          <w:spacing w:val="-7"/>
          <w:w w:val="105"/>
          <w:sz w:val="24"/>
          <w:szCs w:val="24"/>
        </w:rPr>
        <w:t>Motivul emiterii proiectului de hotărâre</w:t>
      </w:r>
    </w:p>
    <w:p w:rsidR="00790784" w:rsidRDefault="00B40B32" w:rsidP="00790784">
      <w:pPr>
        <w:pStyle w:val="ListParagraph"/>
        <w:numPr>
          <w:ilvl w:val="0"/>
          <w:numId w:val="1"/>
        </w:numPr>
        <w:tabs>
          <w:tab w:val="decimal" w:pos="360"/>
          <w:tab w:val="decimal" w:pos="432"/>
        </w:tabs>
        <w:spacing w:after="0" w:line="240" w:lineRule="auto"/>
        <w:jc w:val="both"/>
        <w:rPr>
          <w:rFonts w:ascii="Times New Roman" w:hAnsi="Times New Roman"/>
          <w:b/>
          <w:color w:val="000000"/>
          <w:spacing w:val="-5"/>
          <w:sz w:val="24"/>
          <w:szCs w:val="24"/>
        </w:rPr>
      </w:pPr>
      <w:r w:rsidRPr="00790784">
        <w:rPr>
          <w:rFonts w:ascii="Times New Roman" w:hAnsi="Times New Roman"/>
          <w:b/>
          <w:color w:val="000000"/>
          <w:spacing w:val="-5"/>
          <w:sz w:val="24"/>
          <w:szCs w:val="24"/>
        </w:rPr>
        <w:t xml:space="preserve">Descrierea situatiei actuale </w:t>
      </w:r>
    </w:p>
    <w:p w:rsidR="00790784" w:rsidRDefault="00790784" w:rsidP="00790784">
      <w:pPr>
        <w:pStyle w:val="ListParagraph"/>
        <w:tabs>
          <w:tab w:val="decimal" w:pos="360"/>
          <w:tab w:val="decimal" w:pos="432"/>
        </w:tabs>
        <w:spacing w:after="0" w:line="240" w:lineRule="auto"/>
        <w:jc w:val="both"/>
        <w:rPr>
          <w:rFonts w:ascii="Times New Roman" w:hAnsi="Times New Roman"/>
          <w:b/>
          <w:color w:val="000000"/>
          <w:spacing w:val="-5"/>
          <w:sz w:val="24"/>
          <w:szCs w:val="24"/>
        </w:rPr>
      </w:pPr>
    </w:p>
    <w:p w:rsidR="00790784" w:rsidRDefault="00790784" w:rsidP="00790784">
      <w:pPr>
        <w:pStyle w:val="ListParagraph"/>
        <w:tabs>
          <w:tab w:val="decimal" w:pos="360"/>
          <w:tab w:val="decimal" w:pos="432"/>
        </w:tabs>
        <w:spacing w:after="0" w:line="240" w:lineRule="auto"/>
        <w:ind w:left="0"/>
        <w:jc w:val="both"/>
        <w:rPr>
          <w:rFonts w:ascii="Times New Roman" w:hAnsi="Times New Roman"/>
          <w:b/>
          <w:color w:val="000000"/>
          <w:spacing w:val="-5"/>
          <w:sz w:val="24"/>
          <w:szCs w:val="24"/>
        </w:rPr>
      </w:pPr>
      <w:r>
        <w:rPr>
          <w:rFonts w:ascii="Times New Roman" w:hAnsi="Times New Roman"/>
          <w:color w:val="000000"/>
          <w:spacing w:val="-2"/>
          <w:sz w:val="24"/>
          <w:szCs w:val="24"/>
        </w:rPr>
        <w:tab/>
      </w:r>
      <w:r>
        <w:rPr>
          <w:rFonts w:ascii="Times New Roman" w:hAnsi="Times New Roman"/>
          <w:color w:val="000000"/>
          <w:spacing w:val="-2"/>
          <w:sz w:val="24"/>
          <w:szCs w:val="24"/>
        </w:rPr>
        <w:tab/>
      </w:r>
      <w:r>
        <w:rPr>
          <w:rFonts w:ascii="Times New Roman" w:hAnsi="Times New Roman"/>
          <w:color w:val="000000"/>
          <w:spacing w:val="-2"/>
          <w:sz w:val="24"/>
          <w:szCs w:val="24"/>
        </w:rPr>
        <w:tab/>
      </w:r>
      <w:r w:rsidR="00B40B32" w:rsidRPr="00790784">
        <w:rPr>
          <w:rFonts w:ascii="Times New Roman" w:hAnsi="Times New Roman"/>
          <w:color w:val="000000"/>
          <w:spacing w:val="-2"/>
          <w:sz w:val="24"/>
          <w:szCs w:val="24"/>
        </w:rPr>
        <w:t xml:space="preserve">Direcția de Asistență Socială a Municipiului Timișoara, este un serviciu public, subordonat Consiliului Local al Municipiului Timișoara </w:t>
      </w:r>
      <w:r w:rsidR="00B40B32" w:rsidRPr="00790784">
        <w:rPr>
          <w:rFonts w:ascii="Times New Roman" w:hAnsi="Times New Roman"/>
          <w:sz w:val="24"/>
          <w:szCs w:val="24"/>
        </w:rPr>
        <w:t xml:space="preserve">cf. HCLMT </w:t>
      </w:r>
      <w:r w:rsidR="004F6EBE" w:rsidRPr="00790784">
        <w:rPr>
          <w:rFonts w:ascii="Times New Roman" w:hAnsi="Times New Roman"/>
          <w:sz w:val="24"/>
          <w:szCs w:val="24"/>
        </w:rPr>
        <w:t xml:space="preserve">nr. 500/24.10.2018 </w:t>
      </w:r>
      <w:r w:rsidR="00B40B32" w:rsidRPr="00790784">
        <w:rPr>
          <w:rFonts w:ascii="Times New Roman" w:hAnsi="Times New Roman"/>
          <w:bCs/>
          <w:color w:val="000000"/>
          <w:sz w:val="24"/>
          <w:szCs w:val="24"/>
        </w:rPr>
        <w:t>privind modificarea și aprobarea Organigramei, Statului de Funcții și Regulamentului de organizare și funcționare ale Directiei de Asistenta Sociala a Municipiului Timisoara precum și aprobarea regulamentelor de organizare și fun</w:t>
      </w:r>
      <w:r w:rsidR="009A4584" w:rsidRPr="00790784">
        <w:rPr>
          <w:rFonts w:ascii="Times New Roman" w:hAnsi="Times New Roman"/>
          <w:bCs/>
          <w:color w:val="000000"/>
          <w:sz w:val="24"/>
          <w:szCs w:val="24"/>
        </w:rPr>
        <w:t>cționare ale serviciilor specializate la domiciliu destinate persoanelor adulte cu dizabilități;</w:t>
      </w:r>
    </w:p>
    <w:p w:rsidR="00790784" w:rsidRDefault="00790784" w:rsidP="00790784">
      <w:pPr>
        <w:pStyle w:val="ListParagraph"/>
        <w:tabs>
          <w:tab w:val="decimal" w:pos="360"/>
          <w:tab w:val="decimal" w:pos="432"/>
        </w:tabs>
        <w:spacing w:after="0" w:line="240" w:lineRule="auto"/>
        <w:ind w:left="0"/>
        <w:jc w:val="both"/>
        <w:rPr>
          <w:rFonts w:ascii="Times New Roman" w:hAnsi="Times New Roman"/>
          <w:b/>
          <w:color w:val="000000"/>
          <w:spacing w:val="-5"/>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306DB" w:rsidRPr="00790784">
        <w:rPr>
          <w:rFonts w:ascii="Times New Roman" w:hAnsi="Times New Roman"/>
          <w:sz w:val="24"/>
          <w:szCs w:val="24"/>
        </w:rPr>
        <w:t xml:space="preserve">Prin Ordonanța Guvernului nr. 80/2001 privind stabilirea unor normative de cheltuieli pentru autoritățile administrației publice și instituțiile publice, cu modificările și completările ulterioare, s-au stabilit normative de cheltuieli pentru autoritățile administrației publice și instituțiile publice, indiferent de modul de finanțare a activității acestora. Potrivit art 1 alin (2) din ordonanța de guvern, la nivelul consiliilor județene s-au stabilit normative de cheltuieli pentru acțiuni de protocol, precum cheltuieli privind dotarea și consumul de carburanți. </w:t>
      </w:r>
    </w:p>
    <w:p w:rsidR="00B40B32" w:rsidRPr="00790784" w:rsidRDefault="00790784" w:rsidP="00790784">
      <w:pPr>
        <w:pStyle w:val="ListParagraph"/>
        <w:tabs>
          <w:tab w:val="decimal" w:pos="360"/>
          <w:tab w:val="decimal" w:pos="432"/>
        </w:tabs>
        <w:spacing w:after="0" w:line="240" w:lineRule="auto"/>
        <w:ind w:left="0"/>
        <w:jc w:val="both"/>
        <w:rPr>
          <w:rFonts w:ascii="Times New Roman" w:hAnsi="Times New Roman"/>
          <w:b/>
          <w:color w:val="000000"/>
          <w:spacing w:val="-5"/>
          <w:sz w:val="24"/>
          <w:szCs w:val="24"/>
        </w:rPr>
      </w:pPr>
      <w:r>
        <w:rPr>
          <w:rFonts w:ascii="Times New Roman" w:hAnsi="Times New Roman"/>
          <w:b/>
          <w:color w:val="000000"/>
          <w:spacing w:val="-5"/>
          <w:sz w:val="24"/>
          <w:szCs w:val="24"/>
        </w:rPr>
        <w:tab/>
      </w:r>
      <w:r>
        <w:rPr>
          <w:rFonts w:ascii="Times New Roman" w:hAnsi="Times New Roman"/>
          <w:b/>
          <w:color w:val="000000"/>
          <w:spacing w:val="-5"/>
          <w:sz w:val="24"/>
          <w:szCs w:val="24"/>
        </w:rPr>
        <w:tab/>
      </w:r>
      <w:r>
        <w:rPr>
          <w:rFonts w:ascii="Times New Roman" w:hAnsi="Times New Roman"/>
          <w:b/>
          <w:color w:val="000000"/>
          <w:spacing w:val="-5"/>
          <w:sz w:val="24"/>
          <w:szCs w:val="24"/>
        </w:rPr>
        <w:tab/>
      </w:r>
      <w:r w:rsidR="007306DB" w:rsidRPr="00790784">
        <w:rPr>
          <w:rFonts w:ascii="Times New Roman" w:hAnsi="Times New Roman"/>
          <w:sz w:val="24"/>
          <w:szCs w:val="24"/>
        </w:rPr>
        <w:t>În conformitate cu dispozițiile art 1 alin (5) din aceeași ordonanță, astfel cum a fost modificată și completată, “unitățile administrativ-teritoriale stabilesc normativele proprii de cheltuieli, de natura celor care fac obiectul prezentei ordonanțe, prin hotărâre a consiliului local, respectiv hotărâre a consiliului județean.”</w:t>
      </w:r>
    </w:p>
    <w:p w:rsidR="007306DB" w:rsidRPr="00790784" w:rsidRDefault="007306DB" w:rsidP="00790784">
      <w:pPr>
        <w:spacing w:after="0" w:line="240" w:lineRule="auto"/>
        <w:ind w:firstLine="708"/>
        <w:jc w:val="both"/>
        <w:rPr>
          <w:rFonts w:ascii="Times New Roman" w:hAnsi="Times New Roman"/>
          <w:sz w:val="24"/>
          <w:szCs w:val="24"/>
        </w:rPr>
      </w:pPr>
      <w:r w:rsidRPr="00790784">
        <w:rPr>
          <w:rFonts w:ascii="Times New Roman" w:hAnsi="Times New Roman"/>
          <w:sz w:val="24"/>
          <w:szCs w:val="24"/>
        </w:rPr>
        <w:t>Prin adoptarea Legii nr. 258/2015 pentru modificarea și completarea Ordonanței de Guvern nr. 80/2001 privind stabilirea unor normative de cheltuieli pentru autoritățile administrației publice și instituțiile publice, s-a realizat eliminarea plafonării cantității de combustibil, stabilindu-se ca unitățile administrativ-teritoriale să aprobe normative proprii de cheltuieli, de natura celor care fac obiectul Ordonanței de Guvern nr. 80/2001, cu modificările și completările ulterioare, prin hotărâri ale autorităților deliberative.</w:t>
      </w:r>
    </w:p>
    <w:p w:rsidR="007306DB" w:rsidRPr="00790784" w:rsidRDefault="007306DB" w:rsidP="00790784">
      <w:pPr>
        <w:spacing w:after="0" w:line="240" w:lineRule="auto"/>
        <w:ind w:firstLine="708"/>
        <w:jc w:val="both"/>
        <w:rPr>
          <w:rFonts w:ascii="Times New Roman" w:hAnsi="Times New Roman"/>
          <w:sz w:val="24"/>
          <w:szCs w:val="24"/>
        </w:rPr>
      </w:pPr>
      <w:r w:rsidRPr="00790784">
        <w:rPr>
          <w:rFonts w:ascii="Times New Roman" w:hAnsi="Times New Roman"/>
          <w:sz w:val="24"/>
          <w:szCs w:val="24"/>
        </w:rPr>
        <w:t>De asemenea, necesitatea majorării consumului de carburant/autoturism/lună este justificată și prin prisma faptului că, autoturismele aflate în dotare circulă în zone urbane, cu trafic intens, iar în lunile de vară, acestea au instalația de climatizare în funcțiune, aspecte ce necesită drept consecință, majorarea consumului de carburant/autoturism/lună.</w:t>
      </w:r>
    </w:p>
    <w:p w:rsidR="00B40B32" w:rsidRPr="00790784" w:rsidRDefault="007306DB" w:rsidP="00790784">
      <w:pPr>
        <w:spacing w:after="0" w:line="240" w:lineRule="auto"/>
        <w:ind w:firstLine="708"/>
        <w:jc w:val="both"/>
        <w:rPr>
          <w:rFonts w:ascii="Times New Roman" w:hAnsi="Times New Roman"/>
          <w:b/>
          <w:sz w:val="24"/>
          <w:szCs w:val="24"/>
        </w:rPr>
      </w:pPr>
      <w:r w:rsidRPr="00790784">
        <w:rPr>
          <w:rFonts w:ascii="Times New Roman" w:hAnsi="Times New Roman"/>
          <w:sz w:val="24"/>
          <w:szCs w:val="24"/>
        </w:rPr>
        <w:lastRenderedPageBreak/>
        <w:t>Având în vedere faptul că consumul normat/autoturism/lună este variabil de la lună la lună, potrivit complexității activităților desfășurate, la nivelul Direcției de Asistență Socială a Municipiului Timișoara, se propune a nu se considera depășiri la consumul de carburanți normat pe autoturism consumul care, la nivelul anului, se încadrează în limita combustibilului normat în raport cu numărul total de autoturisme aprobat fiecărei instituții.</w:t>
      </w:r>
    </w:p>
    <w:p w:rsidR="00B40B32" w:rsidRPr="00790784" w:rsidRDefault="00B40B32" w:rsidP="00790784">
      <w:pPr>
        <w:pStyle w:val="ListParagraph"/>
        <w:numPr>
          <w:ilvl w:val="0"/>
          <w:numId w:val="1"/>
        </w:numPr>
        <w:tabs>
          <w:tab w:val="decimal" w:pos="360"/>
        </w:tabs>
        <w:spacing w:before="64" w:after="0" w:line="240" w:lineRule="auto"/>
        <w:jc w:val="both"/>
        <w:rPr>
          <w:rFonts w:ascii="Times New Roman" w:hAnsi="Times New Roman"/>
          <w:b/>
          <w:color w:val="000000"/>
          <w:spacing w:val="-5"/>
          <w:sz w:val="24"/>
          <w:szCs w:val="24"/>
        </w:rPr>
      </w:pPr>
      <w:r w:rsidRPr="00790784">
        <w:rPr>
          <w:rFonts w:ascii="Times New Roman" w:hAnsi="Times New Roman"/>
          <w:b/>
          <w:color w:val="000000"/>
          <w:spacing w:val="-5"/>
          <w:sz w:val="24"/>
          <w:szCs w:val="24"/>
        </w:rPr>
        <w:t>Schimbari preconizate și rezultate așteptate:</w:t>
      </w:r>
    </w:p>
    <w:p w:rsidR="00B40B32" w:rsidRPr="00790784" w:rsidRDefault="00B40B32" w:rsidP="00790784">
      <w:pPr>
        <w:spacing w:after="0" w:line="360" w:lineRule="auto"/>
        <w:jc w:val="both"/>
        <w:rPr>
          <w:rFonts w:ascii="Times New Roman" w:hAnsi="Times New Roman"/>
          <w:sz w:val="24"/>
          <w:szCs w:val="24"/>
          <w:lang w:val="en-US"/>
        </w:rPr>
      </w:pPr>
      <w:r w:rsidRPr="00790784">
        <w:rPr>
          <w:rFonts w:ascii="Times New Roman" w:hAnsi="Times New Roman"/>
          <w:color w:val="000000"/>
          <w:spacing w:val="-5"/>
          <w:sz w:val="24"/>
          <w:szCs w:val="24"/>
        </w:rPr>
        <w:t xml:space="preserve">Prin </w:t>
      </w:r>
      <w:r w:rsidR="00B6560A" w:rsidRPr="00790784">
        <w:rPr>
          <w:rFonts w:ascii="Times New Roman" w:hAnsi="Times New Roman"/>
          <w:sz w:val="24"/>
          <w:szCs w:val="24"/>
        </w:rPr>
        <w:t>acordarea</w:t>
      </w:r>
      <w:r w:rsidRPr="00790784">
        <w:rPr>
          <w:rFonts w:ascii="Times New Roman" w:hAnsi="Times New Roman"/>
          <w:sz w:val="24"/>
          <w:szCs w:val="24"/>
        </w:rPr>
        <w:t xml:space="preserve"> cotei de combustibil pentru Parcul auto al Direcției de Asistență Socială a Municipiului Timișoara </w:t>
      </w:r>
      <w:r w:rsidRPr="00790784">
        <w:rPr>
          <w:rFonts w:ascii="Times New Roman" w:hAnsi="Times New Roman"/>
          <w:color w:val="000000"/>
          <w:spacing w:val="-5"/>
          <w:sz w:val="24"/>
          <w:szCs w:val="24"/>
        </w:rPr>
        <w:t>se va asigura buna organizare și funcționare a activităților structurilor specializate din cadrul Direcției de Asistență Socială a Municipiului Timișoara;</w:t>
      </w:r>
    </w:p>
    <w:p w:rsidR="00B40B32" w:rsidRPr="00790784" w:rsidRDefault="00B40B32" w:rsidP="00790784">
      <w:pPr>
        <w:pStyle w:val="ListParagraph"/>
        <w:tabs>
          <w:tab w:val="decimal" w:pos="360"/>
        </w:tabs>
        <w:spacing w:before="64" w:after="0" w:line="240" w:lineRule="auto"/>
        <w:jc w:val="both"/>
        <w:rPr>
          <w:rFonts w:ascii="Times New Roman" w:hAnsi="Times New Roman"/>
          <w:color w:val="000000"/>
          <w:spacing w:val="-5"/>
          <w:sz w:val="24"/>
          <w:szCs w:val="24"/>
        </w:rPr>
      </w:pPr>
    </w:p>
    <w:p w:rsidR="00B40B32" w:rsidRPr="00790784" w:rsidRDefault="00B40B32" w:rsidP="00790784">
      <w:pPr>
        <w:pStyle w:val="ListParagraph"/>
        <w:numPr>
          <w:ilvl w:val="0"/>
          <w:numId w:val="1"/>
        </w:numPr>
        <w:tabs>
          <w:tab w:val="decimal" w:pos="360"/>
          <w:tab w:val="decimal" w:pos="432"/>
        </w:tabs>
        <w:spacing w:after="0" w:line="240" w:lineRule="auto"/>
        <w:ind w:right="3024"/>
        <w:jc w:val="both"/>
        <w:rPr>
          <w:rFonts w:ascii="Times New Roman" w:hAnsi="Times New Roman"/>
          <w:b/>
          <w:color w:val="000000"/>
          <w:spacing w:val="15"/>
          <w:sz w:val="24"/>
          <w:szCs w:val="24"/>
        </w:rPr>
      </w:pPr>
      <w:r w:rsidRPr="00790784">
        <w:rPr>
          <w:rFonts w:ascii="Times New Roman" w:hAnsi="Times New Roman"/>
          <w:b/>
          <w:color w:val="000000"/>
          <w:spacing w:val="15"/>
          <w:sz w:val="24"/>
          <w:szCs w:val="24"/>
        </w:rPr>
        <w:t>Alte informatii - nu este cazul</w:t>
      </w:r>
    </w:p>
    <w:p w:rsidR="00B40B32" w:rsidRPr="00790784" w:rsidRDefault="00B40B32" w:rsidP="00790784">
      <w:pPr>
        <w:pStyle w:val="ListParagraph"/>
        <w:spacing w:line="240" w:lineRule="auto"/>
        <w:jc w:val="both"/>
        <w:rPr>
          <w:rFonts w:ascii="Times New Roman" w:hAnsi="Times New Roman"/>
          <w:b/>
          <w:spacing w:val="-1"/>
          <w:sz w:val="24"/>
          <w:szCs w:val="24"/>
        </w:rPr>
      </w:pPr>
    </w:p>
    <w:p w:rsidR="00B40B32" w:rsidRPr="00790784" w:rsidRDefault="00B40B32" w:rsidP="00790784">
      <w:pPr>
        <w:pStyle w:val="ListParagraph"/>
        <w:numPr>
          <w:ilvl w:val="0"/>
          <w:numId w:val="1"/>
        </w:numPr>
        <w:spacing w:line="240" w:lineRule="auto"/>
        <w:jc w:val="both"/>
        <w:rPr>
          <w:rFonts w:ascii="Times New Roman" w:hAnsi="Times New Roman"/>
          <w:b/>
          <w:spacing w:val="-1"/>
          <w:sz w:val="24"/>
          <w:szCs w:val="24"/>
        </w:rPr>
      </w:pPr>
      <w:r w:rsidRPr="00790784">
        <w:rPr>
          <w:rFonts w:ascii="Times New Roman" w:hAnsi="Times New Roman"/>
          <w:b/>
          <w:spacing w:val="-1"/>
          <w:sz w:val="24"/>
          <w:szCs w:val="24"/>
        </w:rPr>
        <w:t>Concluzii</w:t>
      </w:r>
    </w:p>
    <w:p w:rsidR="00B40B32" w:rsidRPr="00790784" w:rsidRDefault="00B40B32" w:rsidP="00790784">
      <w:pPr>
        <w:pStyle w:val="NoSpacing"/>
        <w:jc w:val="both"/>
        <w:rPr>
          <w:rFonts w:ascii="Times New Roman" w:hAnsi="Times New Roman"/>
          <w:color w:val="000000"/>
          <w:spacing w:val="-5"/>
          <w:sz w:val="24"/>
          <w:szCs w:val="24"/>
        </w:rPr>
      </w:pPr>
      <w:r w:rsidRPr="00790784">
        <w:rPr>
          <w:rFonts w:ascii="Times New Roman" w:hAnsi="Times New Roman"/>
          <w:sz w:val="24"/>
          <w:szCs w:val="24"/>
        </w:rPr>
        <w:tab/>
        <w:t>Propunem</w:t>
      </w:r>
      <w:r w:rsidRPr="00790784">
        <w:rPr>
          <w:rFonts w:ascii="Times New Roman" w:hAnsi="Times New Roman"/>
          <w:spacing w:val="-2"/>
          <w:sz w:val="24"/>
          <w:szCs w:val="24"/>
        </w:rPr>
        <w:t xml:space="preserve"> </w:t>
      </w:r>
      <w:r w:rsidR="00790784" w:rsidRPr="00790784">
        <w:rPr>
          <w:rFonts w:ascii="Times New Roman" w:hAnsi="Times New Roman"/>
          <w:color w:val="000000"/>
          <w:spacing w:val="-5"/>
          <w:sz w:val="24"/>
          <w:szCs w:val="24"/>
        </w:rPr>
        <w:t>aprobarea</w:t>
      </w:r>
      <w:r w:rsidR="000943E8" w:rsidRPr="00790784">
        <w:rPr>
          <w:rFonts w:ascii="Times New Roman" w:hAnsi="Times New Roman"/>
          <w:color w:val="000000"/>
          <w:spacing w:val="-5"/>
          <w:sz w:val="24"/>
          <w:szCs w:val="24"/>
        </w:rPr>
        <w:t xml:space="preserve"> </w:t>
      </w:r>
      <w:r w:rsidRPr="00790784">
        <w:rPr>
          <w:rFonts w:ascii="Times New Roman" w:hAnsi="Times New Roman"/>
          <w:color w:val="000000"/>
          <w:spacing w:val="-5"/>
          <w:sz w:val="24"/>
          <w:szCs w:val="24"/>
        </w:rPr>
        <w:t>cotei de combustibil pentru Parcul auto al Direcției de Asistență Socială a Municipiului Timișoara</w:t>
      </w:r>
    </w:p>
    <w:p w:rsidR="00B40B32" w:rsidRPr="00790784" w:rsidRDefault="00B40B32" w:rsidP="00790784">
      <w:pPr>
        <w:pStyle w:val="NoSpacing"/>
        <w:jc w:val="both"/>
        <w:rPr>
          <w:rFonts w:ascii="Times New Roman" w:hAnsi="Times New Roman"/>
          <w:spacing w:val="-2"/>
          <w:sz w:val="24"/>
          <w:szCs w:val="24"/>
        </w:rPr>
      </w:pPr>
    </w:p>
    <w:p w:rsidR="00B40B32" w:rsidRPr="00790784" w:rsidRDefault="00B40B32" w:rsidP="00790784">
      <w:pPr>
        <w:pStyle w:val="NoSpacing"/>
        <w:jc w:val="both"/>
        <w:rPr>
          <w:rFonts w:ascii="Times New Roman" w:hAnsi="Times New Roman"/>
          <w:color w:val="000000"/>
          <w:spacing w:val="-1"/>
          <w:sz w:val="24"/>
          <w:szCs w:val="24"/>
        </w:rPr>
      </w:pPr>
    </w:p>
    <w:p w:rsidR="00B40B32" w:rsidRPr="00790784" w:rsidRDefault="00B40B32" w:rsidP="00790784">
      <w:pPr>
        <w:ind w:firstLine="360"/>
        <w:jc w:val="both"/>
        <w:rPr>
          <w:rFonts w:ascii="Times New Roman" w:hAnsi="Times New Roman"/>
          <w:b/>
          <w:sz w:val="24"/>
          <w:szCs w:val="24"/>
        </w:rPr>
      </w:pPr>
    </w:p>
    <w:p w:rsidR="00B40B32" w:rsidRPr="00790784" w:rsidRDefault="00B40B32" w:rsidP="00790784">
      <w:pPr>
        <w:ind w:firstLine="360"/>
        <w:jc w:val="both"/>
        <w:rPr>
          <w:rFonts w:ascii="Times New Roman" w:hAnsi="Times New Roman"/>
          <w:b/>
          <w:sz w:val="24"/>
          <w:szCs w:val="24"/>
        </w:rPr>
      </w:pPr>
    </w:p>
    <w:p w:rsidR="00B40B32" w:rsidRPr="00790784" w:rsidRDefault="00790784" w:rsidP="00790784">
      <w:pPr>
        <w:ind w:firstLine="360"/>
        <w:jc w:val="both"/>
        <w:rPr>
          <w:rFonts w:ascii="Times New Roman" w:hAnsi="Times New Roman"/>
          <w:b/>
          <w:sz w:val="24"/>
          <w:szCs w:val="24"/>
        </w:rPr>
      </w:pPr>
      <w:r>
        <w:rPr>
          <w:rFonts w:ascii="Times New Roman" w:hAnsi="Times New Roman"/>
          <w:b/>
          <w:sz w:val="24"/>
          <w:szCs w:val="24"/>
        </w:rPr>
        <w:t xml:space="preserve">    </w:t>
      </w:r>
      <w:r w:rsidR="00B40B32" w:rsidRPr="00790784">
        <w:rPr>
          <w:rFonts w:ascii="Times New Roman" w:hAnsi="Times New Roman"/>
          <w:b/>
          <w:sz w:val="24"/>
          <w:szCs w:val="24"/>
        </w:rPr>
        <w:t xml:space="preserve">PRIMAR                                                                                 </w:t>
      </w:r>
      <w:r>
        <w:rPr>
          <w:rFonts w:ascii="Times New Roman" w:hAnsi="Times New Roman"/>
          <w:b/>
          <w:sz w:val="24"/>
          <w:szCs w:val="24"/>
        </w:rPr>
        <w:t xml:space="preserve">                               </w:t>
      </w:r>
      <w:r w:rsidR="00B40B32" w:rsidRPr="00790784">
        <w:rPr>
          <w:rFonts w:ascii="Times New Roman" w:hAnsi="Times New Roman"/>
          <w:b/>
          <w:sz w:val="24"/>
          <w:szCs w:val="24"/>
        </w:rPr>
        <w:t xml:space="preserve"> VICEPRIMAR</w:t>
      </w:r>
    </w:p>
    <w:p w:rsidR="00B40B32" w:rsidRPr="00790784" w:rsidRDefault="00B40B32" w:rsidP="00790784">
      <w:pPr>
        <w:ind w:firstLine="360"/>
        <w:jc w:val="both"/>
        <w:rPr>
          <w:rFonts w:ascii="Times New Roman" w:hAnsi="Times New Roman"/>
          <w:b/>
          <w:sz w:val="24"/>
          <w:szCs w:val="24"/>
        </w:rPr>
      </w:pPr>
      <w:r w:rsidRPr="00790784">
        <w:rPr>
          <w:rFonts w:ascii="Times New Roman" w:hAnsi="Times New Roman"/>
          <w:b/>
          <w:sz w:val="24"/>
          <w:szCs w:val="24"/>
        </w:rPr>
        <w:t xml:space="preserve">NICOLAE ROBU                                                                                                     FARKAS IMRE    </w:t>
      </w:r>
    </w:p>
    <w:p w:rsidR="00B40B32" w:rsidRPr="00790784" w:rsidRDefault="00B40B32" w:rsidP="00790784">
      <w:pPr>
        <w:jc w:val="both"/>
        <w:rPr>
          <w:rFonts w:ascii="Times New Roman" w:hAnsi="Times New Roman"/>
          <w:sz w:val="24"/>
          <w:szCs w:val="24"/>
        </w:rPr>
      </w:pPr>
    </w:p>
    <w:p w:rsidR="00B40B32" w:rsidRPr="00790784" w:rsidRDefault="00790784" w:rsidP="00790784">
      <w:pPr>
        <w:jc w:val="center"/>
        <w:rPr>
          <w:rFonts w:ascii="Times New Roman" w:hAnsi="Times New Roman"/>
          <w:b/>
          <w:sz w:val="24"/>
          <w:szCs w:val="24"/>
        </w:rPr>
      </w:pPr>
      <w:r w:rsidRPr="00790784">
        <w:rPr>
          <w:rFonts w:ascii="Times New Roman" w:hAnsi="Times New Roman"/>
          <w:b/>
          <w:sz w:val="24"/>
          <w:szCs w:val="24"/>
        </w:rPr>
        <w:t>DIRECTOR GENERAL,</w:t>
      </w:r>
    </w:p>
    <w:p w:rsidR="00790784" w:rsidRPr="00790784" w:rsidRDefault="00790784" w:rsidP="00790784">
      <w:pPr>
        <w:jc w:val="center"/>
        <w:rPr>
          <w:rFonts w:ascii="Times New Roman" w:hAnsi="Times New Roman"/>
          <w:b/>
          <w:sz w:val="24"/>
          <w:szCs w:val="24"/>
        </w:rPr>
      </w:pPr>
      <w:r>
        <w:rPr>
          <w:rFonts w:ascii="Times New Roman" w:hAnsi="Times New Roman"/>
          <w:b/>
          <w:sz w:val="24"/>
          <w:szCs w:val="24"/>
        </w:rPr>
        <w:t>jr</w:t>
      </w:r>
      <w:r w:rsidRPr="00790784">
        <w:rPr>
          <w:rFonts w:ascii="Times New Roman" w:hAnsi="Times New Roman"/>
          <w:b/>
          <w:sz w:val="24"/>
          <w:szCs w:val="24"/>
        </w:rPr>
        <w:t>.RODICA SURDUCAN</w:t>
      </w:r>
    </w:p>
    <w:p w:rsidR="000D3AE8" w:rsidRPr="00790784" w:rsidRDefault="000D3AE8" w:rsidP="00790784">
      <w:pPr>
        <w:pStyle w:val="NoSpacing"/>
        <w:jc w:val="both"/>
        <w:rPr>
          <w:rFonts w:ascii="Times New Roman" w:hAnsi="Times New Roman"/>
          <w:sz w:val="24"/>
          <w:szCs w:val="24"/>
        </w:rPr>
      </w:pPr>
    </w:p>
    <w:sectPr w:rsidR="000D3AE8" w:rsidRPr="00790784" w:rsidSect="00664924">
      <w:headerReference w:type="default" r:id="rId8"/>
      <w:footerReference w:type="default" r:id="rId9"/>
      <w:pgSz w:w="11906" w:h="16838" w:code="9"/>
      <w:pgMar w:top="1417" w:right="566" w:bottom="0" w:left="709" w:header="426" w:footer="7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3DE4" w:rsidRDefault="00CA3DE4" w:rsidP="005F3A6D">
      <w:pPr>
        <w:spacing w:after="0" w:line="240" w:lineRule="auto"/>
      </w:pPr>
      <w:r>
        <w:separator/>
      </w:r>
    </w:p>
  </w:endnote>
  <w:endnote w:type="continuationSeparator" w:id="1">
    <w:p w:rsidR="00CA3DE4" w:rsidRDefault="00CA3DE4" w:rsidP="005F3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924" w:rsidRDefault="00FC378A" w:rsidP="001816B9">
    <w:pPr>
      <w:pStyle w:val="NoSpacing"/>
      <w:ind w:left="-142"/>
      <w:jc w:val="center"/>
      <w:rPr>
        <w:rFonts w:ascii="Times New Roman" w:hAnsi="Times New Roman"/>
      </w:rPr>
    </w:pPr>
    <w:r>
      <w:rPr>
        <w:rFonts w:ascii="Times New Roman" w:hAnsi="Times New Roman"/>
        <w:noProof/>
      </w:rPr>
      <w:pict>
        <v:roundrect id="_x0000_s2053" style="position:absolute;left:0;text-align:left;margin-left:-8.15pt;margin-top:6pt;width:557.85pt;height:73pt;z-index:-251658752" arcsize="10923f"/>
      </w:pict>
    </w:r>
  </w:p>
  <w:p w:rsidR="001816B9" w:rsidRPr="00D22B6E" w:rsidRDefault="001816B9" w:rsidP="001816B9">
    <w:pPr>
      <w:pStyle w:val="NoSpacing"/>
      <w:ind w:left="-142"/>
      <w:jc w:val="center"/>
      <w:rPr>
        <w:rFonts w:ascii="Times New Roman" w:hAnsi="Times New Roman"/>
      </w:rPr>
    </w:pPr>
    <w:r w:rsidRPr="00D22B6E">
      <w:rPr>
        <w:rFonts w:ascii="Times New Roman" w:hAnsi="Times New Roman"/>
      </w:rPr>
      <w:t>*Sediu administrativ: S</w:t>
    </w:r>
    <w:r w:rsidR="00804D7E">
      <w:rPr>
        <w:rFonts w:ascii="Times New Roman" w:hAnsi="Times New Roman"/>
      </w:rPr>
      <w:t>tr. Ioan Plavosin Nr. 21 Tel</w:t>
    </w:r>
    <w:r w:rsidRPr="00D22B6E">
      <w:rPr>
        <w:rFonts w:ascii="Times New Roman" w:hAnsi="Times New Roman"/>
      </w:rPr>
      <w:t xml:space="preserve">: </w:t>
    </w:r>
    <w:r w:rsidR="00804D7E">
      <w:rPr>
        <w:rFonts w:ascii="Times New Roman" w:hAnsi="Times New Roman"/>
      </w:rPr>
      <w:t>0356/416050 Fax: 0356/416049</w:t>
    </w:r>
    <w:r w:rsidRPr="00D22B6E">
      <w:rPr>
        <w:rFonts w:ascii="Times New Roman" w:hAnsi="Times New Roman"/>
      </w:rPr>
      <w:t xml:space="preserve"> </w:t>
    </w:r>
  </w:p>
  <w:p w:rsidR="001816B9" w:rsidRPr="00D22B6E" w:rsidRDefault="001816B9" w:rsidP="001816B9">
    <w:pPr>
      <w:pStyle w:val="NoSpacing"/>
      <w:ind w:left="-142"/>
      <w:jc w:val="center"/>
    </w:pPr>
    <w:r w:rsidRPr="00D22B6E">
      <w:rPr>
        <w:rFonts w:ascii="Times New Roman" w:hAnsi="Times New Roman"/>
      </w:rPr>
      <w:t>Sediu social: Bulevardul Regele Carol I, nr.10 Tel/fax 0256/220583</w:t>
    </w:r>
  </w:p>
  <w:p w:rsidR="001816B9" w:rsidRPr="00D22B6E" w:rsidRDefault="000C4C52" w:rsidP="001816B9">
    <w:pPr>
      <w:pStyle w:val="NoSpacing"/>
      <w:jc w:val="center"/>
      <w:rPr>
        <w:rFonts w:ascii="Times New Roman" w:hAnsi="Times New Roman"/>
      </w:rPr>
    </w:pPr>
    <w:r>
      <w:rPr>
        <w:noProof/>
      </w:rPr>
      <w:drawing>
        <wp:anchor distT="0" distB="0" distL="114300" distR="114300" simplePos="0" relativeHeight="251659776" behindDoc="1" locked="0" layoutInCell="1" allowOverlap="1">
          <wp:simplePos x="0" y="0"/>
          <wp:positionH relativeFrom="column">
            <wp:posOffset>2378710</wp:posOffset>
          </wp:positionH>
          <wp:positionV relativeFrom="paragraph">
            <wp:posOffset>149225</wp:posOffset>
          </wp:positionV>
          <wp:extent cx="1939290" cy="293370"/>
          <wp:effectExtent l="19050" t="0" r="3810" b="0"/>
          <wp:wrapNone/>
          <wp:docPr id="11" name="Picture 11" descr="logo3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3 2021"/>
                  <pic:cNvPicPr>
                    <a:picLocks noChangeAspect="1" noChangeArrowheads="1"/>
                  </pic:cNvPicPr>
                </pic:nvPicPr>
                <pic:blipFill>
                  <a:blip r:embed="rId1"/>
                  <a:srcRect/>
                  <a:stretch>
                    <a:fillRect/>
                  </a:stretch>
                </pic:blipFill>
                <pic:spPr bwMode="auto">
                  <a:xfrm>
                    <a:off x="0" y="0"/>
                    <a:ext cx="1939290" cy="293370"/>
                  </a:xfrm>
                  <a:prstGeom prst="rect">
                    <a:avLst/>
                  </a:prstGeom>
                  <a:noFill/>
                  <a:ln w="9525">
                    <a:noFill/>
                    <a:miter lim="800000"/>
                    <a:headEnd/>
                    <a:tailEnd/>
                  </a:ln>
                </pic:spPr>
              </pic:pic>
            </a:graphicData>
          </a:graphic>
        </wp:anchor>
      </w:drawing>
    </w:r>
    <w:r w:rsidR="001816B9" w:rsidRPr="00D22B6E">
      <w:rPr>
        <w:rFonts w:ascii="Times New Roman" w:hAnsi="Times New Roman"/>
      </w:rPr>
      <w:t xml:space="preserve">e-mail: </w:t>
    </w:r>
    <w:r w:rsidR="00F13401">
      <w:rPr>
        <w:rFonts w:ascii="Times New Roman" w:hAnsi="Times New Roman"/>
      </w:rPr>
      <w:t>dastimisoara</w:t>
    </w:r>
    <w:r w:rsidR="00F462F5">
      <w:rPr>
        <w:rFonts w:ascii="Times New Roman" w:hAnsi="Times New Roman"/>
      </w:rPr>
      <w:t>@gmail.com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3DE4" w:rsidRDefault="00CA3DE4" w:rsidP="005F3A6D">
      <w:pPr>
        <w:spacing w:after="0" w:line="240" w:lineRule="auto"/>
      </w:pPr>
      <w:r>
        <w:separator/>
      </w:r>
    </w:p>
  </w:footnote>
  <w:footnote w:type="continuationSeparator" w:id="1">
    <w:p w:rsidR="00CA3DE4" w:rsidRDefault="00CA3DE4" w:rsidP="005F3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A6D" w:rsidRPr="002A591E" w:rsidRDefault="00FC378A" w:rsidP="00C21AD2">
    <w:pPr>
      <w:pStyle w:val="NoSpacing"/>
      <w:ind w:left="-284"/>
      <w:jc w:val="center"/>
      <w:rPr>
        <w:rFonts w:ascii="Times New Roman" w:hAnsi="Times New Roman"/>
        <w:sz w:val="24"/>
        <w:szCs w:val="24"/>
      </w:rPr>
    </w:pPr>
    <w:r w:rsidRPr="00FC378A">
      <w:rPr>
        <w:noProof/>
      </w:rPr>
      <w:pict>
        <v:group id="_x0000_s2058" style="position:absolute;left:0;text-align:left;margin-left:-8.15pt;margin-top:10.75pt;width:78.85pt;height:81.95pt;z-index:-251657728" coordorigin="546,783" coordsize="1577,1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546;top:783;width:1167;height:1639">
            <v:imagedata r:id="rId1" o:title="logo1"/>
          </v:shape>
          <v:shape id="Picture 1" o:spid="_x0000_s2055" type="#_x0000_t75" style="position:absolute;left:1309;top:1410;width:814;height:1012;visibility:visible">
            <v:imagedata r:id="rId2" o:title="20049574_746531602192446_498538114_o"/>
          </v:shape>
        </v:group>
      </w:pict>
    </w:r>
    <w:r w:rsidRPr="00FC378A">
      <w:rPr>
        <w:noProof/>
      </w:rPr>
      <w:pict>
        <v:roundrect id="_x0000_s2052" style="position:absolute;left:0;text-align:left;margin-left:-17.3pt;margin-top:-5.8pt;width:557.85pt;height:105.5pt;z-index:-251660800" arcsize="10923f"/>
      </w:pict>
    </w:r>
  </w:p>
  <w:p w:rsidR="00353F6E" w:rsidRPr="00D22B6E" w:rsidRDefault="00353F6E" w:rsidP="007F63D8">
    <w:pPr>
      <w:pStyle w:val="NoSpacing"/>
      <w:jc w:val="center"/>
      <w:rPr>
        <w:rFonts w:ascii="Times New Roman" w:hAnsi="Times New Roman"/>
        <w:i/>
        <w:sz w:val="24"/>
        <w:szCs w:val="24"/>
      </w:rPr>
    </w:pPr>
    <w:r w:rsidRPr="00D22B6E">
      <w:rPr>
        <w:rFonts w:ascii="Times New Roman" w:hAnsi="Times New Roman"/>
        <w:i/>
        <w:sz w:val="24"/>
        <w:szCs w:val="24"/>
      </w:rPr>
      <w:t>CONSILIUL LOCAL AL MUNICIPIULUI TIMIȘOARA</w:t>
    </w:r>
  </w:p>
  <w:p w:rsidR="00644193" w:rsidRDefault="00644193" w:rsidP="007F63D8">
    <w:pPr>
      <w:pStyle w:val="NoSpacing"/>
      <w:jc w:val="center"/>
      <w:rPr>
        <w:rFonts w:ascii="Times New Roman" w:hAnsi="Times New Roman"/>
        <w:b/>
      </w:rPr>
    </w:pPr>
  </w:p>
  <w:p w:rsidR="007F63D8" w:rsidRPr="003C6D5E" w:rsidRDefault="000C4C52" w:rsidP="007F63D8">
    <w:pPr>
      <w:pStyle w:val="NoSpacing"/>
      <w:jc w:val="center"/>
      <w:rPr>
        <w:rFonts w:ascii="Times New Roman" w:hAnsi="Times New Roman"/>
        <w:b/>
      </w:rPr>
    </w:pPr>
    <w:r>
      <w:rPr>
        <w:noProof/>
      </w:rPr>
      <w:drawing>
        <wp:anchor distT="0" distB="0" distL="114300" distR="114300" simplePos="0" relativeHeight="251656704" behindDoc="1" locked="0" layoutInCell="1" allowOverlap="1">
          <wp:simplePos x="0" y="0"/>
          <wp:positionH relativeFrom="column">
            <wp:posOffset>5398135</wp:posOffset>
          </wp:positionH>
          <wp:positionV relativeFrom="paragraph">
            <wp:posOffset>98425</wp:posOffset>
          </wp:positionV>
          <wp:extent cx="1387475" cy="567690"/>
          <wp:effectExtent l="19050" t="0" r="3175" b="0"/>
          <wp:wrapNone/>
          <wp:docPr id="9" name="Picture 9"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2"/>
                  <pic:cNvPicPr>
                    <a:picLocks noChangeAspect="1" noChangeArrowheads="1"/>
                  </pic:cNvPicPr>
                </pic:nvPicPr>
                <pic:blipFill>
                  <a:blip r:embed="rId3"/>
                  <a:srcRect/>
                  <a:stretch>
                    <a:fillRect/>
                  </a:stretch>
                </pic:blipFill>
                <pic:spPr bwMode="auto">
                  <a:xfrm>
                    <a:off x="0" y="0"/>
                    <a:ext cx="1387475" cy="567690"/>
                  </a:xfrm>
                  <a:prstGeom prst="rect">
                    <a:avLst/>
                  </a:prstGeom>
                  <a:noFill/>
                  <a:ln w="9525">
                    <a:noFill/>
                    <a:miter lim="800000"/>
                    <a:headEnd/>
                    <a:tailEnd/>
                  </a:ln>
                </pic:spPr>
              </pic:pic>
            </a:graphicData>
          </a:graphic>
        </wp:anchor>
      </w:drawing>
    </w:r>
    <w:r w:rsidR="005F3A6D" w:rsidRPr="003C6D5E">
      <w:rPr>
        <w:rFonts w:ascii="Times New Roman" w:hAnsi="Times New Roman"/>
        <w:b/>
      </w:rPr>
      <w:t xml:space="preserve">DIRECȚIA </w:t>
    </w:r>
    <w:r w:rsidR="00D22B6E" w:rsidRPr="003C6D5E">
      <w:rPr>
        <w:rFonts w:ascii="Times New Roman" w:hAnsi="Times New Roman"/>
        <w:b/>
      </w:rPr>
      <w:t>DE</w:t>
    </w:r>
    <w:r w:rsidR="005F3A6D" w:rsidRPr="003C6D5E">
      <w:rPr>
        <w:rFonts w:ascii="Times New Roman" w:hAnsi="Times New Roman"/>
        <w:b/>
      </w:rPr>
      <w:t xml:space="preserve"> ASISTENȚĂ SOCIALĂ </w:t>
    </w:r>
    <w:r w:rsidR="00D22B6E" w:rsidRPr="003C6D5E">
      <w:rPr>
        <w:rFonts w:ascii="Times New Roman" w:hAnsi="Times New Roman"/>
        <w:b/>
      </w:rPr>
      <w:t>A</w:t>
    </w:r>
    <w:r w:rsidR="005F3A6D" w:rsidRPr="003C6D5E">
      <w:rPr>
        <w:rFonts w:ascii="Times New Roman" w:hAnsi="Times New Roman"/>
        <w:b/>
      </w:rPr>
      <w:t xml:space="preserve"> MUNICIPIULUI TIMIȘOARA</w:t>
    </w:r>
  </w:p>
  <w:p w:rsidR="007F63D8" w:rsidRDefault="006B2086" w:rsidP="005F3A6D">
    <w:pPr>
      <w:pStyle w:val="NoSpacing"/>
      <w:jc w:val="center"/>
      <w:rPr>
        <w:rFonts w:ascii="Times New Roman" w:hAnsi="Times New Roman"/>
        <w:i/>
        <w:sz w:val="24"/>
        <w:szCs w:val="24"/>
      </w:rPr>
    </w:pPr>
    <w:r>
      <w:rPr>
        <w:rFonts w:ascii="Times New Roman" w:hAnsi="Times New Roman"/>
        <w:sz w:val="24"/>
        <w:szCs w:val="24"/>
      </w:rPr>
      <w:tab/>
    </w:r>
  </w:p>
  <w:p w:rsidR="005F3A6D" w:rsidRDefault="005F3A6D" w:rsidP="005F3A6D">
    <w:pPr>
      <w:pStyle w:val="NoSpacing"/>
      <w:jc w:val="center"/>
      <w:rPr>
        <w:rFonts w:ascii="Times New Roman" w:hAnsi="Times New Roman"/>
        <w:i/>
        <w:sz w:val="24"/>
        <w:szCs w:val="24"/>
        <w:vertAlign w:val="superscript"/>
      </w:rPr>
    </w:pPr>
    <w:r>
      <w:rPr>
        <w:rFonts w:ascii="Times New Roman" w:hAnsi="Times New Roman"/>
        <w:i/>
        <w:sz w:val="24"/>
        <w:szCs w:val="24"/>
      </w:rPr>
      <w:t>,,</w:t>
    </w:r>
    <w:r w:rsidR="00F462F5">
      <w:rPr>
        <w:rFonts w:ascii="Times New Roman" w:hAnsi="Times New Roman"/>
        <w:i/>
        <w:sz w:val="24"/>
        <w:szCs w:val="24"/>
      </w:rPr>
      <w:t>În slujba oamenilor</w:t>
    </w:r>
    <w:r>
      <w:rPr>
        <w:rFonts w:ascii="Times New Roman" w:hAnsi="Times New Roman"/>
        <w:i/>
        <w:sz w:val="24"/>
        <w:szCs w:val="24"/>
        <w:vertAlign w:val="superscript"/>
      </w:rPr>
      <w:t>”</w:t>
    </w:r>
  </w:p>
  <w:p w:rsidR="000F2772" w:rsidRDefault="000F2772" w:rsidP="005F3A6D">
    <w:pPr>
      <w:pStyle w:val="NoSpacing"/>
      <w:jc w:val="center"/>
      <w:rPr>
        <w:rFonts w:ascii="Times New Roman" w:hAnsi="Times New Roman"/>
        <w:i/>
        <w:sz w:val="24"/>
        <w:szCs w:val="24"/>
        <w:vertAlign w:val="superscript"/>
      </w:rPr>
    </w:pPr>
  </w:p>
  <w:p w:rsidR="00D22B6E" w:rsidRDefault="00D22B6E" w:rsidP="005F3A6D">
    <w:pPr>
      <w:pStyle w:val="NoSpacing"/>
      <w:jc w:val="center"/>
      <w:rPr>
        <w:rFonts w:ascii="Times New Roman" w:hAnsi="Times New Roman"/>
        <w:i/>
        <w:sz w:val="24"/>
        <w:szCs w:val="24"/>
        <w:vertAlign w:val="superscript"/>
      </w:rPr>
    </w:pPr>
  </w:p>
  <w:p w:rsidR="003204BE" w:rsidRDefault="003204BE" w:rsidP="005F3A6D">
    <w:pPr>
      <w:pStyle w:val="NoSpacing"/>
      <w:jc w:val="center"/>
      <w:rPr>
        <w:rFonts w:ascii="Times New Roman" w:hAnsi="Times New Roman"/>
        <w:i/>
        <w:sz w:val="24"/>
        <w:szCs w:val="24"/>
        <w:vertAlign w:val="superscri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586DE1"/>
    <w:multiLevelType w:val="hybridMultilevel"/>
    <w:tmpl w:val="9FF64DA4"/>
    <w:lvl w:ilvl="0" w:tplc="DEB09AF2">
      <w:numFmt w:val="bullet"/>
      <w:lvlText w:val="-"/>
      <w:lvlJc w:val="left"/>
      <w:pPr>
        <w:ind w:left="1065" w:hanging="360"/>
      </w:pPr>
      <w:rPr>
        <w:rFonts w:ascii="Times New Roman" w:eastAsia="Times New Roman" w:hAnsi="Times New Roman" w:cs="Times New Roman" w:hint="default"/>
        <w:b w:val="0"/>
        <w:color w:val="000000"/>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1">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A12806"/>
    <w:multiLevelType w:val="hybridMultilevel"/>
    <w:tmpl w:val="B9208422"/>
    <w:lvl w:ilvl="0" w:tplc="98C8C1A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drawingGridHorizontalSpacing w:val="110"/>
  <w:displayHorizontalDrawingGridEvery w:val="2"/>
  <w:characterSpacingControl w:val="doNotCompress"/>
  <w:hdrShapeDefaults>
    <o:shapedefaults v:ext="edit" spidmax="13314" fill="f" fillcolor="white" stroke="f">
      <v:fill color="white" on="f"/>
      <v:stroke on="f"/>
      <v:textbox style="mso-rotate-with-shape:t"/>
    </o:shapedefaults>
    <o:shapelayout v:ext="edit">
      <o:idmap v:ext="edit" data="2"/>
    </o:shapelayout>
  </w:hdrShapeDefaults>
  <w:footnotePr>
    <w:footnote w:id="0"/>
    <w:footnote w:id="1"/>
  </w:footnotePr>
  <w:endnotePr>
    <w:endnote w:id="0"/>
    <w:endnote w:id="1"/>
  </w:endnotePr>
  <w:compat/>
  <w:rsids>
    <w:rsidRoot w:val="003878FE"/>
    <w:rsid w:val="00014893"/>
    <w:rsid w:val="00022BF2"/>
    <w:rsid w:val="00057183"/>
    <w:rsid w:val="000943E8"/>
    <w:rsid w:val="000C4C52"/>
    <w:rsid w:val="000D3AE8"/>
    <w:rsid w:val="000F2772"/>
    <w:rsid w:val="00166307"/>
    <w:rsid w:val="00166701"/>
    <w:rsid w:val="00167480"/>
    <w:rsid w:val="001816B9"/>
    <w:rsid w:val="002456EE"/>
    <w:rsid w:val="002A591E"/>
    <w:rsid w:val="002B34D7"/>
    <w:rsid w:val="002B4CD7"/>
    <w:rsid w:val="003164B0"/>
    <w:rsid w:val="003204BE"/>
    <w:rsid w:val="00353F6E"/>
    <w:rsid w:val="00364661"/>
    <w:rsid w:val="0037508B"/>
    <w:rsid w:val="003878FE"/>
    <w:rsid w:val="003A6D3D"/>
    <w:rsid w:val="003C6D5E"/>
    <w:rsid w:val="0042395C"/>
    <w:rsid w:val="004F6EBE"/>
    <w:rsid w:val="00513A0C"/>
    <w:rsid w:val="00521164"/>
    <w:rsid w:val="0055280B"/>
    <w:rsid w:val="00557718"/>
    <w:rsid w:val="005877E0"/>
    <w:rsid w:val="005F3A6D"/>
    <w:rsid w:val="00612A60"/>
    <w:rsid w:val="006336DD"/>
    <w:rsid w:val="00637D86"/>
    <w:rsid w:val="00644193"/>
    <w:rsid w:val="00664924"/>
    <w:rsid w:val="006B2086"/>
    <w:rsid w:val="006C5AD2"/>
    <w:rsid w:val="006F2C9D"/>
    <w:rsid w:val="007072E6"/>
    <w:rsid w:val="007306DB"/>
    <w:rsid w:val="00790784"/>
    <w:rsid w:val="007932D1"/>
    <w:rsid w:val="007F63D8"/>
    <w:rsid w:val="00804D7E"/>
    <w:rsid w:val="00832479"/>
    <w:rsid w:val="0086783C"/>
    <w:rsid w:val="00891A48"/>
    <w:rsid w:val="00893069"/>
    <w:rsid w:val="008B4406"/>
    <w:rsid w:val="008E6E79"/>
    <w:rsid w:val="009918DA"/>
    <w:rsid w:val="009A348E"/>
    <w:rsid w:val="009A4584"/>
    <w:rsid w:val="009C60A0"/>
    <w:rsid w:val="009E4600"/>
    <w:rsid w:val="00AD5E02"/>
    <w:rsid w:val="00B0428F"/>
    <w:rsid w:val="00B40B32"/>
    <w:rsid w:val="00B6560A"/>
    <w:rsid w:val="00B87B9D"/>
    <w:rsid w:val="00BC56AA"/>
    <w:rsid w:val="00C21AD2"/>
    <w:rsid w:val="00C44AFB"/>
    <w:rsid w:val="00C46446"/>
    <w:rsid w:val="00C60288"/>
    <w:rsid w:val="00CA2BB5"/>
    <w:rsid w:val="00CA3DE4"/>
    <w:rsid w:val="00CD3C62"/>
    <w:rsid w:val="00D22B6E"/>
    <w:rsid w:val="00D71D56"/>
    <w:rsid w:val="00DC2E91"/>
    <w:rsid w:val="00E442B5"/>
    <w:rsid w:val="00E77C9D"/>
    <w:rsid w:val="00E85099"/>
    <w:rsid w:val="00E97B4A"/>
    <w:rsid w:val="00EA54E7"/>
    <w:rsid w:val="00EA69FD"/>
    <w:rsid w:val="00F13401"/>
    <w:rsid w:val="00F256D2"/>
    <w:rsid w:val="00F4372E"/>
    <w:rsid w:val="00F462F5"/>
    <w:rsid w:val="00F9721A"/>
    <w:rsid w:val="00FC378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3314" fill="f" fillcolor="white" stroke="f">
      <v:fill color="white" on="f"/>
      <v:stroke on="f"/>
      <v:textbox style="mso-rotate-with-shape: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B3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9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91E"/>
    <w:rPr>
      <w:rFonts w:ascii="Tahoma" w:hAnsi="Tahoma" w:cs="Tahoma"/>
      <w:sz w:val="16"/>
      <w:szCs w:val="16"/>
    </w:rPr>
  </w:style>
  <w:style w:type="paragraph" w:styleId="NoSpacing">
    <w:name w:val="No Spacing"/>
    <w:uiPriority w:val="1"/>
    <w:qFormat/>
    <w:rsid w:val="002A591E"/>
    <w:rPr>
      <w:sz w:val="22"/>
      <w:szCs w:val="22"/>
    </w:rPr>
  </w:style>
  <w:style w:type="character" w:styleId="Hyperlink">
    <w:name w:val="Hyperlink"/>
    <w:uiPriority w:val="99"/>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p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pPr>
  </w:style>
  <w:style w:type="character" w:customStyle="1" w:styleId="FooterChar">
    <w:name w:val="Footer Char"/>
    <w:link w:val="Footer"/>
    <w:uiPriority w:val="99"/>
    <w:rsid w:val="005F3A6D"/>
    <w:rPr>
      <w:sz w:val="22"/>
      <w:szCs w:val="22"/>
    </w:rPr>
  </w:style>
  <w:style w:type="paragraph" w:styleId="Subtitle">
    <w:name w:val="Subtitle"/>
    <w:basedOn w:val="Normal"/>
    <w:next w:val="Normal"/>
    <w:link w:val="SubtitleChar"/>
    <w:qFormat/>
    <w:rsid w:val="000D3AE8"/>
    <w:pPr>
      <w:spacing w:after="60"/>
      <w:jc w:val="center"/>
      <w:outlineLvl w:val="1"/>
    </w:pPr>
    <w:rPr>
      <w:rFonts w:ascii="Cambria" w:hAnsi="Cambria"/>
      <w:sz w:val="24"/>
      <w:szCs w:val="24"/>
      <w:lang w:val="en-US" w:eastAsia="en-US"/>
    </w:rPr>
  </w:style>
  <w:style w:type="character" w:customStyle="1" w:styleId="SubtitleChar">
    <w:name w:val="Subtitle Char"/>
    <w:link w:val="Subtitle"/>
    <w:rsid w:val="000D3AE8"/>
    <w:rPr>
      <w:rFonts w:ascii="Cambria" w:hAnsi="Cambria"/>
      <w:sz w:val="24"/>
      <w:szCs w:val="24"/>
      <w:lang w:val="en-US" w:eastAsia="en-US"/>
    </w:rPr>
  </w:style>
  <w:style w:type="paragraph" w:styleId="ListParagraph">
    <w:name w:val="List Paragraph"/>
    <w:basedOn w:val="Normal"/>
    <w:uiPriority w:val="34"/>
    <w:qFormat/>
    <w:rsid w:val="00B40B32"/>
    <w:pPr>
      <w:ind w:left="720"/>
      <w:contextualSpacing/>
    </w:pPr>
    <w:rPr>
      <w:rFonts w:eastAsia="Calibr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gine1\Desktop\Antet%20NO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EC70B-DEEB-4B61-AF53-C9D9FE7E6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NOU 2019</Template>
  <TotalTime>65</TotalTime>
  <Pages>2</Pages>
  <Words>570</Words>
  <Characters>3309</Characters>
  <Application>Microsoft Office Word</Application>
  <DocSecurity>0</DocSecurity>
  <Lines>27</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3872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Engine1</dc:creator>
  <cp:lastModifiedBy>Ciprian E</cp:lastModifiedBy>
  <cp:revision>8</cp:revision>
  <cp:lastPrinted>2018-05-15T14:05:00Z</cp:lastPrinted>
  <dcterms:created xsi:type="dcterms:W3CDTF">2019-03-05T08:19:00Z</dcterms:created>
  <dcterms:modified xsi:type="dcterms:W3CDTF">2019-03-12T07:50:00Z</dcterms:modified>
</cp:coreProperties>
</file>