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5B" w:rsidRDefault="00D50A5B" w:rsidP="00D50A5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D50A5B" w:rsidRDefault="00D50A5B" w:rsidP="00D50A5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D50A5B" w:rsidRDefault="00D50A5B" w:rsidP="00D50A5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D50A5B" w:rsidRDefault="00D50A5B" w:rsidP="00D50A5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D50A5B" w:rsidRDefault="00D50A5B" w:rsidP="00D50A5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D50A5B" w:rsidRDefault="00D50A5B" w:rsidP="00D50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6E49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22709/12.09.2017</w:t>
      </w:r>
    </w:p>
    <w:p w:rsidR="00D50A5B" w:rsidRDefault="00D50A5B" w:rsidP="00D50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D50A5B" w:rsidRDefault="00D50A5B" w:rsidP="00D50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0A5B" w:rsidRDefault="00D50A5B" w:rsidP="00D50A5B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D50A5B" w:rsidRDefault="00D50A5B" w:rsidP="00D50A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0D4449" w:rsidRDefault="00D50A5B" w:rsidP="000D4449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preemtiune din  partea Consiliului Local al Municipiului Timişoara, </w:t>
      </w:r>
      <w:r w:rsidR="000D44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intenţia  de înstrăinare </w:t>
      </w:r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gramStart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>SAD3</w:t>
      </w:r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</w:t>
      </w:r>
      <w:proofErr w:type="spellEnd"/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>situat</w:t>
      </w:r>
      <w:proofErr w:type="spellEnd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Timişoara, </w:t>
      </w:r>
      <w:proofErr w:type="spellStart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Emanuel Ungureanu nr. 15, et </w:t>
      </w:r>
      <w:proofErr w:type="spellStart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>parter</w:t>
      </w:r>
      <w:proofErr w:type="spellEnd"/>
      <w:r w:rsidR="000D44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 inscris in CF 404398-C1-U13 , nr top 404398-C1-U13</w:t>
      </w:r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 la </w:t>
      </w:r>
      <w:proofErr w:type="spellStart"/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="000D4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90.000 euro </w:t>
      </w:r>
    </w:p>
    <w:p w:rsidR="00D50A5B" w:rsidRDefault="00D50A5B" w:rsidP="00D50A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7D11">
        <w:rPr>
          <w:rFonts w:ascii="Times New Roman" w:hAnsi="Times New Roman" w:cs="Times New Roman"/>
          <w:sz w:val="24"/>
          <w:szCs w:val="24"/>
          <w:lang w:val="ro-RO"/>
        </w:rPr>
        <w:t>Avand in vedere e</w:t>
      </w:r>
      <w:r>
        <w:rPr>
          <w:rFonts w:ascii="Times New Roman" w:hAnsi="Times New Roman" w:cs="Times New Roman"/>
          <w:sz w:val="24"/>
          <w:szCs w:val="24"/>
          <w:lang w:val="ro-RO"/>
        </w:rPr>
        <w:t>x</w:t>
      </w:r>
      <w:r w:rsidR="006E49E4">
        <w:rPr>
          <w:rFonts w:ascii="Times New Roman" w:hAnsi="Times New Roman" w:cs="Times New Roman"/>
          <w:sz w:val="24"/>
          <w:szCs w:val="24"/>
          <w:lang w:val="ro-RO"/>
        </w:rPr>
        <w:t xml:space="preserve">punerea de motive nr.22709/12.09.2017 </w:t>
      </w:r>
      <w:r>
        <w:rPr>
          <w:rFonts w:ascii="Times New Roman" w:hAnsi="Times New Roman" w:cs="Times New Roman"/>
          <w:sz w:val="24"/>
          <w:szCs w:val="24"/>
          <w:lang w:val="ro-RO"/>
        </w:rPr>
        <w:t>a Primar</w:t>
      </w:r>
      <w:r w:rsidR="00317D11">
        <w:rPr>
          <w:rFonts w:ascii="Times New Roman" w:hAnsi="Times New Roman" w:cs="Times New Roman"/>
          <w:sz w:val="24"/>
          <w:szCs w:val="24"/>
          <w:lang w:val="ro-RO"/>
        </w:rPr>
        <w:t>ului Municipiului Timisoara si p</w:t>
      </w:r>
      <w:r w:rsidR="001740D1">
        <w:rPr>
          <w:rFonts w:ascii="Times New Roman" w:hAnsi="Times New Roman" w:cs="Times New Roman"/>
          <w:sz w:val="24"/>
          <w:szCs w:val="24"/>
          <w:lang w:val="ro-RO"/>
        </w:rPr>
        <w:t>roiectul de hotarare cu privire la exprimarea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dreptului de preemtiune din  partea Consiliului Local al Municipiului Timişoara, la intenţia  de înstrăinare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0D44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ap.SAD3,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af</w:t>
      </w:r>
      <w:r w:rsidR="000D4449">
        <w:rPr>
          <w:rFonts w:ascii="Times New Roman" w:hAnsi="Times New Roman" w:cs="Times New Roman"/>
          <w:bCs/>
          <w:color w:val="000000"/>
          <w:sz w:val="24"/>
          <w:szCs w:val="24"/>
        </w:rPr>
        <w:t>erent</w:t>
      </w:r>
      <w:proofErr w:type="spellEnd"/>
      <w:r w:rsidR="000D44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Timişo</w:t>
      </w:r>
      <w:r w:rsidR="00B643E2">
        <w:rPr>
          <w:rFonts w:ascii="Times New Roman" w:hAnsi="Times New Roman" w:cs="Times New Roman"/>
          <w:sz w:val="24"/>
          <w:szCs w:val="24"/>
          <w:lang w:val="fr-FR"/>
        </w:rPr>
        <w:t>ara</w:t>
      </w:r>
      <w:r w:rsidR="00C2661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 xml:space="preserve"> Emanuel Ungureanu nr</w:t>
      </w:r>
      <w:r w:rsidR="000D444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 xml:space="preserve"> 15</w:t>
      </w:r>
      <w:r w:rsidR="000D444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C81CD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 xml:space="preserve"> ,  inscris in CF 404398-C1-U13</w:t>
      </w:r>
      <w:r w:rsidR="000D444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B643E2" w:rsidRPr="00B643E2">
        <w:rPr>
          <w:rFonts w:ascii="Times New Roman" w:hAnsi="Times New Roman" w:cs="Times New Roman"/>
          <w:sz w:val="24"/>
          <w:szCs w:val="24"/>
          <w:lang w:val="fr-FR"/>
        </w:rPr>
        <w:t xml:space="preserve"> nr top 404398-C1-U13</w:t>
      </w:r>
      <w:r w:rsidR="00B643E2" w:rsidRPr="00B643E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in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conformitate</w:t>
      </w:r>
      <w:proofErr w:type="spellEnd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dispozitiilor</w:t>
      </w:r>
      <w:proofErr w:type="spellEnd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422/2001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protejarea</w:t>
      </w:r>
      <w:proofErr w:type="spellEnd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monumentelor</w:t>
      </w:r>
      <w:proofErr w:type="spellEnd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istorice</w:t>
      </w:r>
      <w:proofErr w:type="spellEnd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C81CD9">
        <w:rPr>
          <w:rFonts w:ascii="Times New Roman" w:hAnsi="Times New Roman" w:cs="Times New Roman"/>
          <w:bCs/>
          <w:color w:val="000000"/>
          <w:sz w:val="24"/>
          <w:szCs w:val="24"/>
        </w:rPr>
        <w:t>republicata</w:t>
      </w:r>
      <w:proofErr w:type="spellEnd"/>
      <w:r w:rsidR="00B643E2" w:rsidRPr="00B643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57C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care se propune neexercitarea dreptului de preemtiune din  partea Consiliului Local al Municipiului Timişoara, la intenţia  de înstrăinare </w:t>
      </w:r>
      <w:r w:rsidR="00C81CD9" w:rsidRPr="00B643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C81CD9" w:rsidRPr="00B643E2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C81CD9" w:rsidRPr="00B643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C81CD9" w:rsidRPr="00B643E2">
        <w:rPr>
          <w:rFonts w:ascii="Times New Roman" w:hAnsi="Times New Roman" w:cs="Times New Roman"/>
          <w:bCs/>
          <w:color w:val="000000"/>
          <w:sz w:val="24"/>
          <w:szCs w:val="24"/>
        </w:rPr>
        <w:t>vânzare</w:t>
      </w:r>
      <w:proofErr w:type="spellEnd"/>
      <w:r w:rsidR="00C81CD9" w:rsidRPr="00B643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90.000 euro</w:t>
      </w:r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>respectiv</w:t>
      </w:r>
      <w:proofErr w:type="spellEnd"/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>pretul</w:t>
      </w:r>
      <w:proofErr w:type="spellEnd"/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>aproximativ</w:t>
      </w:r>
      <w:proofErr w:type="spellEnd"/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555305">
        <w:rPr>
          <w:rFonts w:ascii="Times New Roman" w:hAnsi="Times New Roman" w:cs="Times New Roman"/>
          <w:bCs/>
          <w:color w:val="000000"/>
          <w:sz w:val="24"/>
          <w:szCs w:val="24"/>
        </w:rPr>
        <w:t>2,110</w:t>
      </w:r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euro/</w:t>
      </w:r>
      <w:proofErr w:type="spellStart"/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 w:rsidR="000406D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7295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74CDA" w:rsidRDefault="00D50A5B" w:rsidP="00C74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84DD1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084DD1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="00084D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4CDA">
        <w:rPr>
          <w:rFonts w:ascii="Times New Roman" w:hAnsi="Times New Roman" w:cs="Times New Roman"/>
          <w:color w:val="000000"/>
          <w:sz w:val="24"/>
          <w:szCs w:val="24"/>
        </w:rPr>
        <w:t>inregistrata</w:t>
      </w:r>
      <w:proofErr w:type="spellEnd"/>
      <w:r w:rsidR="00C74C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4DD1">
        <w:rPr>
          <w:rFonts w:ascii="Times New Roman" w:hAnsi="Times New Roman" w:cs="Times New Roman"/>
          <w:color w:val="000000"/>
          <w:sz w:val="24"/>
          <w:szCs w:val="24"/>
        </w:rPr>
        <w:t>cu nr SC</w:t>
      </w:r>
      <w:r w:rsidR="006A1B00">
        <w:rPr>
          <w:rFonts w:ascii="Times New Roman" w:hAnsi="Times New Roman" w:cs="Times New Roman"/>
          <w:color w:val="000000"/>
          <w:sz w:val="24"/>
          <w:szCs w:val="24"/>
        </w:rPr>
        <w:t>2017-022352/07.09.2017, d-</w:t>
      </w:r>
      <w:proofErr w:type="spellStart"/>
      <w:r w:rsidR="006A1B00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="00C74C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>SZALA ADELA CARMEN</w:t>
      </w:r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74CDA">
        <w:rPr>
          <w:rFonts w:ascii="Times New Roman" w:hAnsi="Times New Roman" w:cs="Times New Roman"/>
          <w:color w:val="000000"/>
          <w:sz w:val="24"/>
          <w:szCs w:val="24"/>
        </w:rPr>
        <w:t>proprietara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4DD1">
        <w:rPr>
          <w:rFonts w:ascii="Times New Roman" w:hAnsi="Times New Roman" w:cs="Times New Roman"/>
          <w:sz w:val="24"/>
          <w:szCs w:val="24"/>
          <w:lang w:val="ro-RO"/>
        </w:rPr>
        <w:t>a ap</w:t>
      </w:r>
      <w:r w:rsidR="006A1B0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84DD1">
        <w:rPr>
          <w:rFonts w:ascii="Times New Roman" w:hAnsi="Times New Roman" w:cs="Times New Roman"/>
          <w:sz w:val="24"/>
          <w:szCs w:val="24"/>
          <w:lang w:val="ro-RO"/>
        </w:rPr>
        <w:t xml:space="preserve"> SAD3, </w:t>
      </w:r>
      <w:proofErr w:type="gramStart"/>
      <w:r w:rsidR="00084DD1">
        <w:rPr>
          <w:rFonts w:ascii="Times New Roman" w:hAnsi="Times New Roman" w:cs="Times New Roman"/>
          <w:sz w:val="24"/>
          <w:szCs w:val="24"/>
          <w:lang w:val="ro-RO"/>
        </w:rPr>
        <w:t xml:space="preserve">aferent 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proofErr w:type="gram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in Timişoara</w:t>
      </w:r>
      <w:r w:rsidR="00C81CD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str</w:t>
      </w:r>
      <w:r w:rsidR="00C81CD9">
        <w:rPr>
          <w:rFonts w:ascii="Times New Roman" w:hAnsi="Times New Roman" w:cs="Times New Roman"/>
          <w:sz w:val="24"/>
          <w:szCs w:val="24"/>
          <w:lang w:val="fr-FR"/>
        </w:rPr>
        <w:t>ada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Emanuel Ungureanu</w:t>
      </w:r>
      <w:r w:rsidR="00C81CD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nr</w:t>
      </w:r>
      <w:r w:rsidR="00C81CD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15</w:t>
      </w:r>
      <w:r w:rsidR="00C81CD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C81CD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084DD1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>arter</w:t>
      </w:r>
      <w:proofErr w:type="spellEnd"/>
      <w:proofErr w:type="gramEnd"/>
      <w:r w:rsidR="00C81CD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C74CDA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solicitat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C74CDA">
        <w:rPr>
          <w:rFonts w:ascii="Times New Roman" w:hAnsi="Times New Roman" w:cs="Times New Roman"/>
          <w:sz w:val="24"/>
          <w:szCs w:val="24"/>
          <w:lang w:val="ro-RO"/>
        </w:rPr>
        <w:t>int</w:t>
      </w:r>
      <w:r w:rsidR="00084DD1">
        <w:rPr>
          <w:rFonts w:ascii="Times New Roman" w:hAnsi="Times New Roman" w:cs="Times New Roman"/>
          <w:sz w:val="24"/>
          <w:szCs w:val="24"/>
          <w:lang w:val="ro-RO"/>
        </w:rPr>
        <w:t xml:space="preserve">enţia de înstrăinare </w:t>
      </w:r>
      <w:r w:rsidR="00C74CDA">
        <w:rPr>
          <w:rFonts w:ascii="Times New Roman" w:hAnsi="Times New Roman" w:cs="Times New Roman"/>
          <w:sz w:val="24"/>
          <w:szCs w:val="24"/>
          <w:lang w:val="ro-RO"/>
        </w:rPr>
        <w:t xml:space="preserve"> la preţul de 90.000 euro. </w:t>
      </w:r>
    </w:p>
    <w:p w:rsidR="00D50A5B" w:rsidRDefault="00D50A5B" w:rsidP="00D5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4DD1">
        <w:rPr>
          <w:rFonts w:ascii="Times New Roman" w:hAnsi="Times New Roman" w:cs="Times New Roman"/>
          <w:sz w:val="24"/>
          <w:szCs w:val="24"/>
          <w:lang w:val="fr-FR"/>
        </w:rPr>
        <w:t>Apartamentul</w:t>
      </w:r>
      <w:proofErr w:type="spellEnd"/>
      <w:r w:rsidR="00084DD1">
        <w:rPr>
          <w:rFonts w:ascii="Times New Roman" w:hAnsi="Times New Roman" w:cs="Times New Roman"/>
          <w:sz w:val="24"/>
          <w:szCs w:val="24"/>
          <w:lang w:val="fr-FR"/>
        </w:rPr>
        <w:t xml:space="preserve"> SAD3 este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imobilul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Timişoara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C74CDA">
        <w:rPr>
          <w:rFonts w:ascii="Times New Roman" w:hAnsi="Times New Roman" w:cs="Times New Roman"/>
          <w:sz w:val="24"/>
          <w:szCs w:val="24"/>
          <w:lang w:val="fr-FR"/>
        </w:rPr>
        <w:t>str</w:t>
      </w:r>
      <w:r w:rsidR="00084DD1">
        <w:rPr>
          <w:rFonts w:ascii="Times New Roman" w:hAnsi="Times New Roman" w:cs="Times New Roman"/>
          <w:sz w:val="24"/>
          <w:szCs w:val="24"/>
          <w:lang w:val="fr-FR"/>
        </w:rPr>
        <w:t>ada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Emanuel Ungureanu</w:t>
      </w:r>
      <w:r w:rsidR="00084DD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nr 15</w:t>
      </w:r>
      <w:r w:rsidR="00084DD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084DD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74CDA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4DD1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="00084D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4DD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084DD1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="00084DD1">
        <w:rPr>
          <w:rFonts w:ascii="Times New Roman" w:hAnsi="Times New Roman" w:cs="Times New Roman"/>
          <w:sz w:val="24"/>
          <w:szCs w:val="24"/>
          <w:lang w:val="fr-FR"/>
        </w:rPr>
        <w:t>regim</w:t>
      </w:r>
      <w:proofErr w:type="spellEnd"/>
      <w:r w:rsidR="00084DD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84DD1">
        <w:rPr>
          <w:rFonts w:ascii="Times New Roman" w:hAnsi="Times New Roman" w:cs="Times New Roman"/>
          <w:sz w:val="24"/>
          <w:szCs w:val="24"/>
          <w:lang w:val="fr-FR"/>
        </w:rPr>
        <w:t>inaltime</w:t>
      </w:r>
      <w:proofErr w:type="spellEnd"/>
      <w:r w:rsidR="00084D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P+2.   In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0406D7">
        <w:rPr>
          <w:rFonts w:ascii="Times New Roman" w:hAnsi="Times New Roman" w:cs="Times New Roman"/>
          <w:sz w:val="24"/>
          <w:szCs w:val="24"/>
          <w:lang w:val="fr-FR"/>
        </w:rPr>
        <w:t>extras</w:t>
      </w:r>
      <w:proofErr w:type="gram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06D7" w:rsidRPr="005B14AF">
        <w:rPr>
          <w:rFonts w:ascii="Times New Roman" w:hAnsi="Times New Roman" w:cs="Times New Roman"/>
          <w:sz w:val="24"/>
          <w:szCs w:val="24"/>
          <w:lang w:val="fr-FR"/>
        </w:rPr>
        <w:t>CF nr  404398-C1-U13, nr</w:t>
      </w:r>
      <w:r w:rsidR="006A1B0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gramStart"/>
      <w:r w:rsidR="00317D11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0406D7" w:rsidRPr="005B14AF">
        <w:rPr>
          <w:rFonts w:ascii="Times New Roman" w:hAnsi="Times New Roman" w:cs="Times New Roman"/>
          <w:sz w:val="24"/>
          <w:szCs w:val="24"/>
          <w:lang w:val="fr-FR"/>
        </w:rPr>
        <w:t>op</w:t>
      </w:r>
      <w:proofErr w:type="gramEnd"/>
      <w:r w:rsidR="006A1B0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406D7" w:rsidRPr="005B14AF">
        <w:rPr>
          <w:rFonts w:ascii="Times New Roman" w:hAnsi="Times New Roman" w:cs="Times New Roman"/>
          <w:sz w:val="24"/>
          <w:szCs w:val="24"/>
          <w:lang w:val="fr-FR"/>
        </w:rPr>
        <w:t xml:space="preserve"> 404398-C1-</w:t>
      </w:r>
      <w:proofErr w:type="gramStart"/>
      <w:r w:rsidR="000406D7" w:rsidRPr="005B14AF">
        <w:rPr>
          <w:rFonts w:ascii="Times New Roman" w:hAnsi="Times New Roman" w:cs="Times New Roman"/>
          <w:sz w:val="24"/>
          <w:szCs w:val="24"/>
          <w:lang w:val="fr-FR"/>
        </w:rPr>
        <w:t xml:space="preserve">U13 </w:t>
      </w:r>
      <w:r w:rsidR="00C74CDA" w:rsidRPr="00C74CDA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="00C74CDA" w:rsidRPr="00C74C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punctul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A.</w:t>
      </w:r>
      <w:r w:rsidR="006A1B00">
        <w:rPr>
          <w:rFonts w:ascii="Times New Roman" w:hAnsi="Times New Roman" w:cs="Times New Roman"/>
          <w:sz w:val="24"/>
          <w:szCs w:val="24"/>
          <w:lang w:val="fr-FR"/>
        </w:rPr>
        <w:t>ParteaI.</w:t>
      </w:r>
      <w:r w:rsidR="000406D7">
        <w:rPr>
          <w:rFonts w:ascii="Times New Roman" w:hAnsi="Times New Roman" w:cs="Times New Roman"/>
          <w:sz w:val="24"/>
          <w:szCs w:val="24"/>
          <w:lang w:val="fr-FR"/>
        </w:rPr>
        <w:t>Descrierea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6A1B00">
        <w:rPr>
          <w:rFonts w:ascii="Times New Roman" w:hAnsi="Times New Roman" w:cs="Times New Roman"/>
          <w:sz w:val="24"/>
          <w:szCs w:val="24"/>
          <w:lang w:val="fr-FR"/>
        </w:rPr>
        <w:t>unde</w:t>
      </w:r>
      <w:proofErr w:type="spellEnd"/>
      <w:r w:rsidR="006A1B00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rubrica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Observatii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0406D7">
        <w:rPr>
          <w:rFonts w:ascii="Times New Roman" w:hAnsi="Times New Roman" w:cs="Times New Roman"/>
          <w:sz w:val="24"/>
          <w:szCs w:val="24"/>
          <w:lang w:val="fr-FR"/>
        </w:rPr>
        <w:t>Referinte</w:t>
      </w:r>
      <w:proofErr w:type="spellEnd"/>
      <w:r w:rsidR="00040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figureaza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“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2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incaperi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23/510 mp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folosinta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 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</w:t>
      </w:r>
      <w:r w:rsidR="00C74CDA">
        <w:rPr>
          <w:rFonts w:ascii="Times New Roman" w:hAnsi="Times New Roman" w:cs="Times New Roman"/>
          <w:color w:val="000000"/>
          <w:sz w:val="24"/>
          <w:szCs w:val="24"/>
        </w:rPr>
        <w:t>SC2017-022352/</w:t>
      </w:r>
      <w:proofErr w:type="gramStart"/>
      <w:r w:rsidR="00C74CDA">
        <w:rPr>
          <w:rFonts w:ascii="Times New Roman" w:hAnsi="Times New Roman" w:cs="Times New Roman"/>
          <w:color w:val="000000"/>
          <w:sz w:val="24"/>
          <w:szCs w:val="24"/>
        </w:rPr>
        <w:t>07.09</w:t>
      </w:r>
      <w:r>
        <w:rPr>
          <w:rFonts w:ascii="Times New Roman" w:hAnsi="Times New Roman" w:cs="Times New Roman"/>
          <w:color w:val="000000"/>
          <w:sz w:val="24"/>
          <w:szCs w:val="24"/>
        </w:rPr>
        <w:t>.2017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4CDA">
        <w:rPr>
          <w:rFonts w:ascii="Times New Roman" w:hAnsi="Times New Roman" w:cs="Times New Roman"/>
          <w:color w:val="000000"/>
          <w:sz w:val="24"/>
          <w:szCs w:val="24"/>
        </w:rPr>
        <w:t>proprietara</w:t>
      </w:r>
      <w:proofErr w:type="spellEnd"/>
      <w:r w:rsidR="00C74C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4CDA">
        <w:rPr>
          <w:rFonts w:ascii="Times New Roman" w:hAnsi="Times New Roman" w:cs="Times New Roman"/>
          <w:sz w:val="24"/>
          <w:szCs w:val="24"/>
          <w:lang w:val="fr-FR"/>
        </w:rPr>
        <w:t>SZALA ADELA CARMEN</w:t>
      </w:r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mentioneaza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</w:t>
      </w:r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regimul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ina</w:t>
      </w:r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ltime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P+2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ar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utila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42,64 mp , </w:t>
      </w:r>
      <w:proofErr w:type="spellStart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>curte</w:t>
      </w:r>
      <w:proofErr w:type="spellEnd"/>
      <w:r w:rsidR="00C7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23 mp “.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</w:p>
    <w:p w:rsidR="00D50A5B" w:rsidRDefault="00D50A5B" w:rsidP="00D5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form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C74CDA">
        <w:rPr>
          <w:rFonts w:ascii="Times New Roman" w:hAnsi="Times New Roman" w:cs="Times New Roman"/>
          <w:color w:val="000000"/>
          <w:sz w:val="24"/>
          <w:szCs w:val="24"/>
        </w:rPr>
        <w:t>3006/06.09.2017</w:t>
      </w:r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pt.</w:t>
      </w:r>
      <w:r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comunica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ca</w:t>
      </w:r>
      <w:r w:rsidR="00972951" w:rsidRP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invocat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anterior</w:t>
      </w:r>
      <w:r w:rsidR="009729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972951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972951">
        <w:rPr>
          <w:rFonts w:ascii="Times New Roman" w:hAnsi="Times New Roman" w:cs="Times New Roman"/>
          <w:sz w:val="24"/>
          <w:szCs w:val="24"/>
          <w:lang w:val="ro-RO"/>
        </w:rPr>
        <w:t xml:space="preserve"> inclus in Situl urban Cetatea Timisoara cod TM –II- s –A- 06095, poz 60, in Lista Monumentelor Istorice -2015. De asemenea , ne comunica </w:t>
      </w:r>
      <w:r w:rsidR="00FA0480">
        <w:rPr>
          <w:rFonts w:ascii="Times New Roman" w:hAnsi="Times New Roman" w:cs="Times New Roman"/>
          <w:sz w:val="24"/>
          <w:szCs w:val="24"/>
          <w:lang w:val="ro-RO"/>
        </w:rPr>
        <w:t xml:space="preserve">si </w:t>
      </w:r>
      <w:r w:rsidR="00972951">
        <w:rPr>
          <w:rFonts w:ascii="Times New Roman" w:hAnsi="Times New Roman" w:cs="Times New Roman"/>
          <w:sz w:val="24"/>
          <w:szCs w:val="24"/>
          <w:lang w:val="ro-RO"/>
        </w:rPr>
        <w:t xml:space="preserve">faptul ca </w:t>
      </w:r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isi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FA048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A0480"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 w:rsidR="00FA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0480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FA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0480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="00FA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0480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transfera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autoritatile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951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972951">
        <w:rPr>
          <w:rFonts w:ascii="Times New Roman" w:hAnsi="Times New Roman" w:cs="Times New Roman"/>
          <w:color w:val="000000"/>
          <w:sz w:val="24"/>
          <w:szCs w:val="24"/>
        </w:rPr>
        <w:t xml:space="preserve"> locale.  </w:t>
      </w:r>
    </w:p>
    <w:p w:rsidR="005B14AF" w:rsidRDefault="005B14AF" w:rsidP="005B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 adresa nr SC2017-22352/08.09.2017 , a Directiei Generala Urbanism si Dezvoltare Urbana-Compartiment Monitorizare si Control Urbanistic : „ Acoperisul necesita lucrari de reabilitare.De</w:t>
      </w:r>
      <w:r w:rsidR="006B5C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asemenea, pe fatade au fost identificate degradari, fiind necesare interventii de reabilitare.Poarta originala de acces in imobil si tamplaria din lemn a majoritatii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ferestrelor si vitrinelor au fost pastrate, existand si exceptii realizate din tamplarie PVC, material inadecvat pentru cladirile din zonele istorice protejate. De asemenea</w:t>
      </w:r>
      <w:r w:rsidR="006B5C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imobilul necesita asanarea instalatiilor parazitare(cabluri de electricitate si de date etc) „.</w:t>
      </w:r>
    </w:p>
    <w:p w:rsidR="006B5CC9" w:rsidRDefault="006B5CC9" w:rsidP="006B5C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 conformitate cu  adresa nr SC2017-22352/08.09.2017 a Directiei Cladiri Terenuri Dotari Diverse - Biroul spatii cu alta destinatie, prin care ne comunica ca ap. SAD3  ,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in Timişoara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Emanuel Ungureanu nr 15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71F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nu prezinta interes pentru domeniul public/privat al Municipiului Timisoara,</w:t>
      </w:r>
    </w:p>
    <w:p w:rsidR="006B5CC9" w:rsidRDefault="006B5CC9" w:rsidP="006B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 adresa nr SC2017- 22352/11.09.2017 a Biroului Scoli Spitale, prin care ne comunica ca ap</w:t>
      </w:r>
      <w:r w:rsidRPr="00B30A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SAD3  ,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in Timişoara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Emanuel Ungureanu nr 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>15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proofErr w:type="gramStart"/>
      <w:r w:rsidRPr="00471FB4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nu prezinta interes pentru desfasurarea unor activitati de interes public (sanatate, invatamant), </w:t>
      </w:r>
    </w:p>
    <w:p w:rsidR="006B5CC9" w:rsidRDefault="006B5CC9" w:rsidP="006B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 conformitate cu  adresa nr SC2017- 22352/11.09.2017 a Biroului Sport Cultura-Compartiment Cultura, prin care ne comunica ca ap. SAD3  ,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in Timişoara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Emanuel Ungureanu nr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>et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71F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1FB4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prezinta interes pentru desfasurarea unor activitati de interes public(sport, cultura),</w:t>
      </w:r>
    </w:p>
    <w:p w:rsidR="006B5CC9" w:rsidRDefault="008004B1" w:rsidP="006B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prevederile art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 alin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.(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 alin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.(</w:t>
      </w: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Legea nr. 422/2001 privind protejarea monumentelor istorice, republicata, cu completarile si modificarile ulterioare;</w:t>
      </w:r>
    </w:p>
    <w:p w:rsidR="008004B1" w:rsidRDefault="008004B1" w:rsidP="006B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prevederile art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36 alin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lit</w:t>
      </w:r>
      <w:r w:rsidR="00EB1629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b)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 l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art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45, art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123 alin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(1) din Legea nr. 215/2001 privind administratia publica locala</w:t>
      </w:r>
      <w:r w:rsidR="00DD2750">
        <w:rPr>
          <w:rFonts w:ascii="Times New Roman" w:hAnsi="Times New Roman" w:cs="Times New Roman"/>
          <w:sz w:val="24"/>
          <w:szCs w:val="24"/>
          <w:lang w:val="ro-RO"/>
        </w:rPr>
        <w:t>, republicata , cu modificarile si completarile ulterioare;</w:t>
      </w:r>
    </w:p>
    <w:p w:rsidR="00D50A5B" w:rsidRPr="00D53511" w:rsidRDefault="00DD2750" w:rsidP="00D53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prevederile art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 din HCL nr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. 67/</w:t>
      </w:r>
      <w:r>
        <w:rPr>
          <w:rFonts w:ascii="Times New Roman" w:hAnsi="Times New Roman" w:cs="Times New Roman"/>
          <w:sz w:val="24"/>
          <w:szCs w:val="24"/>
          <w:lang w:val="ro-RO"/>
        </w:rPr>
        <w:t>2008, modificat prin HCL nr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362/2015;</w:t>
      </w:r>
    </w:p>
    <w:p w:rsidR="001B0B12" w:rsidRDefault="00D50A5B" w:rsidP="001B0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DD2750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prezentata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anterior</w:t>
      </w:r>
      <w:r w:rsidR="000D4449">
        <w:rPr>
          <w:rFonts w:ascii="Times New Roman" w:hAnsi="Times New Roman" w:cs="Times New Roman"/>
          <w:sz w:val="24"/>
          <w:szCs w:val="24"/>
        </w:rPr>
        <w:t>,</w:t>
      </w:r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invocate</w:t>
      </w:r>
      <w:r w:rsidR="006E66AC">
        <w:rPr>
          <w:rFonts w:ascii="Times New Roman" w:hAnsi="Times New Roman" w:cs="Times New Roman"/>
          <w:sz w:val="24"/>
          <w:szCs w:val="24"/>
        </w:rPr>
        <w:t>,</w:t>
      </w:r>
      <w:r w:rsidR="00DD2750"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EB1629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B1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EB16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EB162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EB1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EB1629">
        <w:rPr>
          <w:rFonts w:ascii="Times New Roman" w:hAnsi="Times New Roman" w:cs="Times New Roman"/>
          <w:sz w:val="24"/>
          <w:szCs w:val="24"/>
        </w:rPr>
        <w:t xml:space="preserve"> Timisoara,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="00EB1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1629">
        <w:rPr>
          <w:rFonts w:ascii="Times New Roman" w:hAnsi="Times New Roman" w:cs="Times New Roman"/>
          <w:sz w:val="24"/>
          <w:szCs w:val="24"/>
        </w:rPr>
        <w:t>inaintarea</w:t>
      </w:r>
      <w:proofErr w:type="spellEnd"/>
      <w:r w:rsidR="006E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43F">
        <w:rPr>
          <w:rFonts w:ascii="Times New Roman" w:hAnsi="Times New Roman" w:cs="Times New Roman"/>
          <w:sz w:val="24"/>
          <w:szCs w:val="24"/>
        </w:rPr>
        <w:t>proiectul</w:t>
      </w:r>
      <w:r w:rsidR="006E66AC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1B4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443F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1B4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B443F">
        <w:rPr>
          <w:rFonts w:ascii="Times New Roman" w:hAnsi="Times New Roman" w:cs="Times New Roman"/>
          <w:sz w:val="24"/>
          <w:szCs w:val="24"/>
        </w:rPr>
        <w:t xml:space="preserve">   </w:t>
      </w:r>
      <w:r w:rsidRPr="001B443F"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</w:t>
      </w:r>
      <w:r w:rsidR="006E66A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E66AC" w:rsidRPr="006E66AC">
        <w:rPr>
          <w:rFonts w:ascii="Times New Roman" w:hAnsi="Times New Roman" w:cs="Times New Roman"/>
          <w:sz w:val="24"/>
          <w:szCs w:val="24"/>
          <w:lang w:val="ro-RO"/>
        </w:rPr>
        <w:t xml:space="preserve">la intenţia  de înstrăinare </w:t>
      </w:r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>ap</w:t>
      </w:r>
      <w:proofErr w:type="spellEnd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>. SAD3</w:t>
      </w:r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 xml:space="preserve"> in Timişoara, </w:t>
      </w:r>
      <w:proofErr w:type="spellStart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 xml:space="preserve"> Emanuel Ungureanu nr. 15, et</w:t>
      </w:r>
      <w:r w:rsidR="006E66A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6E66AC" w:rsidRPr="006E66AC">
        <w:rPr>
          <w:rFonts w:ascii="Times New Roman" w:hAnsi="Times New Roman" w:cs="Times New Roman"/>
          <w:sz w:val="24"/>
          <w:szCs w:val="24"/>
          <w:lang w:val="fr-FR"/>
        </w:rPr>
        <w:t xml:space="preserve">  inscris in CF 404398-C1-U13 , nr top 404398-C1-U13</w:t>
      </w:r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6E66AC" w:rsidRPr="006E66AC">
        <w:rPr>
          <w:rFonts w:ascii="Times New Roman" w:hAnsi="Times New Roman" w:cs="Times New Roman"/>
          <w:bCs/>
          <w:color w:val="000000"/>
          <w:sz w:val="24"/>
          <w:szCs w:val="24"/>
        </w:rPr>
        <w:t>,   la</w:t>
      </w:r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>vânzare</w:t>
      </w:r>
      <w:proofErr w:type="spellEnd"/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>vanzare</w:t>
      </w:r>
      <w:proofErr w:type="spellEnd"/>
      <w:r w:rsid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90.000 Euro</w:t>
      </w:r>
      <w:r w:rsidR="001E2058" w:rsidRPr="006E6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EB1629" w:rsidRPr="006E66AC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EB1629" w:rsidRPr="006E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629" w:rsidRPr="006E66AC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6E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6A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E66A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E66A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66AC">
        <w:rPr>
          <w:rFonts w:ascii="Times New Roman" w:hAnsi="Times New Roman" w:cs="Times New Roman"/>
          <w:sz w:val="24"/>
          <w:szCs w:val="24"/>
        </w:rPr>
        <w:t xml:space="preserve"> Timisoara</w:t>
      </w:r>
      <w:r w:rsidR="001B0B12">
        <w:rPr>
          <w:rFonts w:ascii="Times New Roman" w:hAnsi="Times New Roman" w:cs="Times New Roman"/>
          <w:sz w:val="24"/>
          <w:szCs w:val="24"/>
        </w:rPr>
        <w:t>.</w:t>
      </w:r>
    </w:p>
    <w:p w:rsidR="001B0B12" w:rsidRDefault="001B0B12" w:rsidP="001B0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A5B" w:rsidRPr="001B0B12" w:rsidRDefault="001B0B12" w:rsidP="001B0B1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0B12">
        <w:rPr>
          <w:rFonts w:ascii="Times New Roman" w:hAnsi="Times New Roman" w:cs="Times New Roman"/>
          <w:b/>
          <w:sz w:val="24"/>
          <w:szCs w:val="24"/>
        </w:rPr>
        <w:t xml:space="preserve">VICEPRIMAR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50A5B">
        <w:rPr>
          <w:rFonts w:ascii="Times New Roman" w:hAnsi="Times New Roman" w:cs="Times New Roman"/>
          <w:b/>
          <w:sz w:val="24"/>
          <w:szCs w:val="24"/>
        </w:rPr>
        <w:t>CONSILIER</w:t>
      </w:r>
    </w:p>
    <w:p w:rsidR="00D50A5B" w:rsidRDefault="001B0B12" w:rsidP="001B0B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FARKAS IMRE                                                                        </w:t>
      </w:r>
      <w:r w:rsidR="00D50A5B">
        <w:rPr>
          <w:rFonts w:ascii="Times New Roman" w:hAnsi="Times New Roman" w:cs="Times New Roman"/>
          <w:b/>
          <w:sz w:val="24"/>
          <w:szCs w:val="24"/>
        </w:rPr>
        <w:t>IASNA MIHNEA</w:t>
      </w:r>
    </w:p>
    <w:p w:rsidR="00D50A5B" w:rsidRDefault="00D50A5B" w:rsidP="007B3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A5B" w:rsidRDefault="00D50A5B" w:rsidP="00D50A5B">
      <w:pPr>
        <w:rPr>
          <w:rFonts w:ascii="Times New Roman" w:hAnsi="Times New Roman" w:cs="Times New Roman"/>
          <w:b/>
          <w:sz w:val="24"/>
          <w:szCs w:val="24"/>
        </w:rPr>
      </w:pPr>
    </w:p>
    <w:p w:rsidR="00D50A5B" w:rsidRDefault="00D50A5B" w:rsidP="00D50A5B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RedDactIM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Cod FO53- 01 </w:t>
      </w:r>
      <w:proofErr w:type="spellStart"/>
      <w:r>
        <w:rPr>
          <w:rFonts w:ascii="Times New Roman" w:hAnsi="Times New Roman" w:cs="Times New Roman"/>
          <w:sz w:val="16"/>
          <w:szCs w:val="16"/>
        </w:rPr>
        <w:t>ver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1</w:t>
      </w:r>
    </w:p>
    <w:p w:rsidR="00D50A5B" w:rsidRDefault="00D50A5B" w:rsidP="00D50A5B">
      <w:pPr>
        <w:rPr>
          <w:rFonts w:ascii="Times New Roman" w:hAnsi="Times New Roman" w:cs="Times New Roman"/>
          <w:b/>
          <w:sz w:val="16"/>
          <w:szCs w:val="16"/>
        </w:rPr>
      </w:pPr>
    </w:p>
    <w:sectPr w:rsidR="00D50A5B" w:rsidSect="00465E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F2150"/>
    <w:multiLevelType w:val="hybridMultilevel"/>
    <w:tmpl w:val="3C3C1F12"/>
    <w:lvl w:ilvl="0" w:tplc="6A5E1C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804EDB"/>
    <w:multiLevelType w:val="hybridMultilevel"/>
    <w:tmpl w:val="2DDEE3C8"/>
    <w:lvl w:ilvl="0" w:tplc="AA0ABEB8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A5B"/>
    <w:rsid w:val="000406D7"/>
    <w:rsid w:val="00084DD1"/>
    <w:rsid w:val="000D229C"/>
    <w:rsid w:val="000D4449"/>
    <w:rsid w:val="001035A1"/>
    <w:rsid w:val="001740D1"/>
    <w:rsid w:val="001B0B12"/>
    <w:rsid w:val="001B443F"/>
    <w:rsid w:val="001E2058"/>
    <w:rsid w:val="001F105D"/>
    <w:rsid w:val="0020534E"/>
    <w:rsid w:val="00284D7A"/>
    <w:rsid w:val="002957B7"/>
    <w:rsid w:val="002B54C3"/>
    <w:rsid w:val="00317D11"/>
    <w:rsid w:val="00465E37"/>
    <w:rsid w:val="00471FB4"/>
    <w:rsid w:val="00506AF1"/>
    <w:rsid w:val="005340AD"/>
    <w:rsid w:val="00555305"/>
    <w:rsid w:val="005B14AF"/>
    <w:rsid w:val="0067407D"/>
    <w:rsid w:val="006A1B00"/>
    <w:rsid w:val="006B5CC9"/>
    <w:rsid w:val="006E49E4"/>
    <w:rsid w:val="006E66AC"/>
    <w:rsid w:val="007B3E06"/>
    <w:rsid w:val="007B7E3A"/>
    <w:rsid w:val="007D0564"/>
    <w:rsid w:val="007D57C4"/>
    <w:rsid w:val="008004B1"/>
    <w:rsid w:val="008921CA"/>
    <w:rsid w:val="00972951"/>
    <w:rsid w:val="009C2F3A"/>
    <w:rsid w:val="00A175F7"/>
    <w:rsid w:val="00A342BA"/>
    <w:rsid w:val="00A93098"/>
    <w:rsid w:val="00B30A5F"/>
    <w:rsid w:val="00B60CF0"/>
    <w:rsid w:val="00B643E2"/>
    <w:rsid w:val="00B773EF"/>
    <w:rsid w:val="00C26619"/>
    <w:rsid w:val="00C273C3"/>
    <w:rsid w:val="00C62CB5"/>
    <w:rsid w:val="00C74CDA"/>
    <w:rsid w:val="00C81CD9"/>
    <w:rsid w:val="00CF0169"/>
    <w:rsid w:val="00D50A5B"/>
    <w:rsid w:val="00D53511"/>
    <w:rsid w:val="00DD2750"/>
    <w:rsid w:val="00DF2A7F"/>
    <w:rsid w:val="00EB1629"/>
    <w:rsid w:val="00EE5A41"/>
    <w:rsid w:val="00FA0480"/>
    <w:rsid w:val="00FA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A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0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iasna</dc:creator>
  <cp:keywords/>
  <dc:description/>
  <cp:lastModifiedBy>iasna</cp:lastModifiedBy>
  <cp:revision>32</cp:revision>
  <cp:lastPrinted>2017-09-15T07:32:00Z</cp:lastPrinted>
  <dcterms:created xsi:type="dcterms:W3CDTF">2017-09-12T05:25:00Z</dcterms:created>
  <dcterms:modified xsi:type="dcterms:W3CDTF">2017-09-15T07:51:00Z</dcterms:modified>
</cp:coreProperties>
</file>