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9C" w:rsidRDefault="0020659C" w:rsidP="0020659C">
      <w:pPr>
        <w:pStyle w:val="NoSpacing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38735</wp:posOffset>
            </wp:positionV>
            <wp:extent cx="757555" cy="1085850"/>
            <wp:effectExtent l="19050" t="0" r="444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659C" w:rsidRPr="0020659C" w:rsidRDefault="0020659C" w:rsidP="002065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659C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20659C" w:rsidRPr="0020659C" w:rsidRDefault="0020659C" w:rsidP="002065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659C">
        <w:rPr>
          <w:rFonts w:ascii="Times New Roman" w:hAnsi="Times New Roman" w:cs="Times New Roman"/>
          <w:b/>
          <w:sz w:val="24"/>
          <w:szCs w:val="24"/>
        </w:rPr>
        <w:t xml:space="preserve"> JUDEȚUL TIMIȘ</w:t>
      </w:r>
    </w:p>
    <w:p w:rsidR="0020659C" w:rsidRPr="0020659C" w:rsidRDefault="0020659C" w:rsidP="002065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659C">
        <w:rPr>
          <w:rFonts w:ascii="Times New Roman" w:hAnsi="Times New Roman" w:cs="Times New Roman"/>
          <w:b/>
          <w:sz w:val="24"/>
          <w:szCs w:val="24"/>
        </w:rPr>
        <w:t xml:space="preserve"> MUNICIPIUL TIMIŞOARA</w:t>
      </w:r>
    </w:p>
    <w:p w:rsidR="0020659C" w:rsidRDefault="0020659C" w:rsidP="002065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659C">
        <w:rPr>
          <w:rFonts w:ascii="Times New Roman" w:hAnsi="Times New Roman" w:cs="Times New Roman"/>
          <w:b/>
          <w:sz w:val="24"/>
          <w:szCs w:val="24"/>
        </w:rPr>
        <w:t xml:space="preserve"> DIRECȚIA PATRIMONIU</w:t>
      </w:r>
    </w:p>
    <w:p w:rsidR="0020659C" w:rsidRPr="0020659C" w:rsidRDefault="0020659C" w:rsidP="0020659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659C">
        <w:rPr>
          <w:rFonts w:ascii="Times New Roman" w:hAnsi="Times New Roman" w:cs="Times New Roman"/>
          <w:b/>
          <w:sz w:val="24"/>
          <w:szCs w:val="24"/>
        </w:rPr>
        <w:t>-</w:t>
      </w:r>
      <w:r w:rsidRPr="00206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SERVICIUL LOCUINȚ</w:t>
      </w:r>
      <w:proofErr w:type="gramStart"/>
      <w:r w:rsidRPr="00206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6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proofErr w:type="gramEnd"/>
      <w:r w:rsidRPr="00206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</w:t>
      </w:r>
      <w:r w:rsidRPr="00206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REEMȚIUNI</w:t>
      </w:r>
    </w:p>
    <w:p w:rsidR="0020659C" w:rsidRPr="0020659C" w:rsidRDefault="0020659C" w:rsidP="0020659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6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659C">
        <w:rPr>
          <w:rStyle w:val="signature-button"/>
          <w:rFonts w:ascii="Times New Roman" w:hAnsi="Times New Roman" w:cs="Times New Roman"/>
          <w:b/>
          <w:sz w:val="24"/>
          <w:szCs w:val="24"/>
        </w:rPr>
        <w:t>TMI2023-003046/06.07.2023</w:t>
      </w:r>
    </w:p>
    <w:p w:rsidR="0020659C" w:rsidRPr="0020659C" w:rsidRDefault="0020659C" w:rsidP="0020659C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659C" w:rsidRDefault="0020659C" w:rsidP="0020659C">
      <w:pPr>
        <w:jc w:val="both"/>
        <w:rPr>
          <w:b/>
          <w:sz w:val="24"/>
          <w:szCs w:val="24"/>
          <w:u w:val="single"/>
        </w:rPr>
      </w:pPr>
    </w:p>
    <w:p w:rsidR="0020659C" w:rsidRDefault="0020659C" w:rsidP="0020659C">
      <w:pPr>
        <w:jc w:val="both"/>
        <w:rPr>
          <w:b/>
          <w:sz w:val="24"/>
          <w:szCs w:val="24"/>
          <w:u w:val="single"/>
        </w:rPr>
      </w:pPr>
    </w:p>
    <w:p w:rsidR="0020659C" w:rsidRDefault="0020659C" w:rsidP="0020659C">
      <w:pPr>
        <w:jc w:val="both"/>
        <w:rPr>
          <w:b/>
          <w:sz w:val="24"/>
          <w:szCs w:val="24"/>
          <w:u w:val="single"/>
        </w:rPr>
      </w:pPr>
    </w:p>
    <w:p w:rsidR="0020659C" w:rsidRPr="00617ED9" w:rsidRDefault="0020659C" w:rsidP="0020659C">
      <w:pPr>
        <w:jc w:val="both"/>
        <w:rPr>
          <w:b/>
          <w:sz w:val="24"/>
          <w:szCs w:val="24"/>
          <w:u w:val="single"/>
        </w:rPr>
      </w:pPr>
    </w:p>
    <w:p w:rsidR="0020659C" w:rsidRPr="00617ED9" w:rsidRDefault="0020659C" w:rsidP="0020659C">
      <w:pPr>
        <w:jc w:val="center"/>
        <w:rPr>
          <w:b/>
          <w:sz w:val="24"/>
          <w:szCs w:val="24"/>
          <w:u w:val="single"/>
        </w:rPr>
      </w:pPr>
      <w:r w:rsidRPr="00617ED9">
        <w:rPr>
          <w:b/>
          <w:sz w:val="24"/>
          <w:szCs w:val="24"/>
          <w:u w:val="single"/>
        </w:rPr>
        <w:t>REFERAT de  APROBARE  a  PROIECTULUI  DE  HOTĂRÂRE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intenţia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înstrăinare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59A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BA55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559A">
        <w:rPr>
          <w:rFonts w:ascii="Times New Roman" w:hAnsi="Times New Roman" w:cs="Times New Roman"/>
          <w:b/>
          <w:sz w:val="24"/>
          <w:szCs w:val="24"/>
        </w:rPr>
        <w:t>Cantemir</w:t>
      </w:r>
      <w:proofErr w:type="spellEnd"/>
      <w:r w:rsidRPr="00BA559A">
        <w:rPr>
          <w:rFonts w:ascii="Times New Roman" w:hAnsi="Times New Roman" w:cs="Times New Roman"/>
          <w:b/>
          <w:sz w:val="24"/>
          <w:szCs w:val="24"/>
        </w:rPr>
        <w:t xml:space="preserve"> nr.1 </w:t>
      </w:r>
      <w:proofErr w:type="spellStart"/>
      <w:r w:rsidRPr="00BA559A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BA55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559A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Pr="00BA55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559A">
        <w:rPr>
          <w:rFonts w:ascii="Times New Roman" w:hAnsi="Times New Roman" w:cs="Times New Roman"/>
          <w:b/>
          <w:sz w:val="24"/>
          <w:szCs w:val="24"/>
        </w:rPr>
        <w:t>Libertății</w:t>
      </w:r>
      <w:proofErr w:type="spellEnd"/>
      <w:r w:rsidRPr="00BA559A"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 w:rsidRPr="00BA559A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BA55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559A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Pr="00BA559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ap.SAD5, C.F </w:t>
      </w:r>
      <w:r w:rsidRPr="0091480F">
        <w:rPr>
          <w:rFonts w:ascii="Times New Roman" w:hAnsi="Times New Roman" w:cs="Times New Roman"/>
          <w:b/>
          <w:sz w:val="24"/>
          <w:szCs w:val="24"/>
        </w:rPr>
        <w:t xml:space="preserve">403352-C1-U7 Timisoara, </w:t>
      </w:r>
      <w:proofErr w:type="spellStart"/>
      <w:r w:rsidRPr="0091480F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403352-C1-U7</w:t>
      </w:r>
      <w:r>
        <w:rPr>
          <w:rFonts w:ascii="Times New Roman" w:hAnsi="Times New Roman" w:cs="Times New Roman"/>
          <w:b/>
          <w:sz w:val="24"/>
          <w:szCs w:val="24"/>
        </w:rPr>
        <w:t xml:space="preserve">, prêt  50.000 euro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9148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ap.SAD6, C.F </w:t>
      </w:r>
      <w:r w:rsidRPr="0091480F">
        <w:rPr>
          <w:rFonts w:ascii="Times New Roman" w:hAnsi="Times New Roman" w:cs="Times New Roman"/>
          <w:b/>
          <w:sz w:val="24"/>
          <w:szCs w:val="24"/>
        </w:rPr>
        <w:t>403352-C1-U9 Timiso</w:t>
      </w:r>
      <w:r>
        <w:rPr>
          <w:rFonts w:ascii="Times New Roman" w:hAnsi="Times New Roman" w:cs="Times New Roman"/>
          <w:b/>
          <w:sz w:val="24"/>
          <w:szCs w:val="24"/>
        </w:rPr>
        <w:t xml:space="preserve">ara,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403352-C1-U9,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preț</w:t>
      </w:r>
      <w:proofErr w:type="spellEnd"/>
      <w:r w:rsidRPr="0091480F">
        <w:rPr>
          <w:rFonts w:ascii="Times New Roman" w:hAnsi="Times New Roman" w:cs="Times New Roman"/>
          <w:b/>
          <w:sz w:val="24"/>
          <w:szCs w:val="24"/>
        </w:rPr>
        <w:t xml:space="preserve">  50.000 euro;</w:t>
      </w:r>
    </w:p>
    <w:p w:rsidR="0020659C" w:rsidRPr="0091480F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sz w:val="24"/>
          <w:szCs w:val="24"/>
        </w:rPr>
      </w:pPr>
    </w:p>
    <w:p w:rsidR="0020659C" w:rsidRPr="00617ED9" w:rsidRDefault="0020659C" w:rsidP="0020659C">
      <w:pPr>
        <w:ind w:firstLine="708"/>
        <w:jc w:val="both"/>
        <w:rPr>
          <w:sz w:val="24"/>
          <w:szCs w:val="24"/>
        </w:rPr>
      </w:pP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1F6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0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F6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0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F6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0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color w:val="000000"/>
          <w:sz w:val="24"/>
          <w:szCs w:val="24"/>
        </w:rPr>
        <w:t>înregis</w:t>
      </w:r>
      <w:r>
        <w:rPr>
          <w:rFonts w:ascii="Times New Roman" w:hAnsi="Times New Roman" w:cs="Times New Roman"/>
          <w:color w:val="000000"/>
          <w:sz w:val="24"/>
          <w:szCs w:val="24"/>
        </w:rPr>
        <w:t>trate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MTM2023-010572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MTM2023-010581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de 03.07.2023 </w:t>
      </w:r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617ED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BODNARIU VALENTIN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BODNARIU ESTERA-FLORENTINA</w:t>
      </w: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617ED9">
        <w:rPr>
          <w:rFonts w:ascii="Times New Roman" w:hAnsi="Times New Roman" w:cs="Times New Roman"/>
          <w:sz w:val="24"/>
          <w:szCs w:val="24"/>
        </w:rPr>
        <w:t>proprietar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spațíilor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destinațíe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659C" w:rsidRPr="008B1A06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ap.SAD</w:t>
      </w:r>
      <w:r w:rsidRPr="008B1A06">
        <w:rPr>
          <w:rFonts w:ascii="Times New Roman" w:hAnsi="Times New Roman" w:cs="Times New Roman"/>
          <w:b/>
          <w:sz w:val="24"/>
          <w:szCs w:val="24"/>
        </w:rPr>
        <w:t xml:space="preserve">5, </w:t>
      </w:r>
      <w:proofErr w:type="spellStart"/>
      <w:r w:rsidRPr="008B1A0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8B1A06">
        <w:rPr>
          <w:rFonts w:ascii="Times New Roman" w:hAnsi="Times New Roman" w:cs="Times New Roman"/>
          <w:b/>
          <w:sz w:val="24"/>
          <w:szCs w:val="24"/>
        </w:rPr>
        <w:t xml:space="preserve"> cu C.F nr.403352-C1-U7 Timisoara, </w:t>
      </w:r>
      <w:proofErr w:type="spellStart"/>
      <w:r w:rsidRPr="008B1A06">
        <w:rPr>
          <w:rFonts w:ascii="Times New Roman" w:hAnsi="Times New Roman" w:cs="Times New Roman"/>
          <w:b/>
          <w:sz w:val="24"/>
          <w:szCs w:val="24"/>
        </w:rPr>
        <w:t>nr</w:t>
      </w:r>
      <w:r>
        <w:rPr>
          <w:rFonts w:ascii="Times New Roman" w:hAnsi="Times New Roman" w:cs="Times New Roman"/>
          <w:b/>
          <w:sz w:val="24"/>
          <w:szCs w:val="24"/>
        </w:rPr>
        <w:t>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403352-C1-U7, prêt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vâ</w:t>
      </w:r>
      <w:r w:rsidRPr="008B1A06">
        <w:rPr>
          <w:rFonts w:ascii="Times New Roman" w:hAnsi="Times New Roman" w:cs="Times New Roman"/>
          <w:b/>
          <w:sz w:val="24"/>
          <w:szCs w:val="24"/>
        </w:rPr>
        <w:t>nzare</w:t>
      </w:r>
      <w:proofErr w:type="spellEnd"/>
      <w:r w:rsidRPr="008B1A06">
        <w:rPr>
          <w:rFonts w:ascii="Times New Roman" w:hAnsi="Times New Roman" w:cs="Times New Roman"/>
          <w:b/>
          <w:sz w:val="24"/>
          <w:szCs w:val="24"/>
        </w:rPr>
        <w:t xml:space="preserve"> 50.000 euro;</w:t>
      </w:r>
    </w:p>
    <w:p w:rsidR="0020659C" w:rsidRPr="008B1A06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ap.SAD</w:t>
      </w:r>
      <w:r w:rsidRPr="008B1A06">
        <w:rPr>
          <w:rFonts w:ascii="Times New Roman" w:hAnsi="Times New Roman" w:cs="Times New Roman"/>
          <w:b/>
          <w:sz w:val="24"/>
          <w:szCs w:val="24"/>
        </w:rPr>
        <w:t xml:space="preserve">6, </w:t>
      </w:r>
      <w:proofErr w:type="spellStart"/>
      <w:r w:rsidRPr="008B1A0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8B1A06">
        <w:rPr>
          <w:rFonts w:ascii="Times New Roman" w:hAnsi="Times New Roman" w:cs="Times New Roman"/>
          <w:b/>
          <w:sz w:val="24"/>
          <w:szCs w:val="24"/>
        </w:rPr>
        <w:t xml:space="preserve"> cu C.F nr.403352-C1-U9 Timisoara, </w:t>
      </w:r>
      <w:proofErr w:type="spellStart"/>
      <w:r w:rsidRPr="008B1A06">
        <w:rPr>
          <w:rFonts w:ascii="Times New Roman" w:hAnsi="Times New Roman" w:cs="Times New Roman"/>
          <w:b/>
          <w:sz w:val="24"/>
          <w:szCs w:val="24"/>
        </w:rPr>
        <w:t>nr</w:t>
      </w:r>
      <w:r>
        <w:rPr>
          <w:rFonts w:ascii="Times New Roman" w:hAnsi="Times New Roman" w:cs="Times New Roman"/>
          <w:b/>
          <w:sz w:val="24"/>
          <w:szCs w:val="24"/>
        </w:rPr>
        <w:t>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403352-C1-U9, prêt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vâ</w:t>
      </w:r>
      <w:r w:rsidRPr="008B1A06">
        <w:rPr>
          <w:rFonts w:ascii="Times New Roman" w:hAnsi="Times New Roman" w:cs="Times New Roman"/>
          <w:b/>
          <w:sz w:val="24"/>
          <w:szCs w:val="24"/>
        </w:rPr>
        <w:t>nzare</w:t>
      </w:r>
      <w:proofErr w:type="spellEnd"/>
      <w:r w:rsidRPr="008B1A06">
        <w:rPr>
          <w:rFonts w:ascii="Times New Roman" w:hAnsi="Times New Roman" w:cs="Times New Roman"/>
          <w:b/>
          <w:sz w:val="24"/>
          <w:szCs w:val="24"/>
        </w:rPr>
        <w:t xml:space="preserve"> 50.000 euro;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pronunțe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0659C" w:rsidRDefault="0020659C" w:rsidP="0020659C">
      <w:pPr>
        <w:pStyle w:val="NoSpacing"/>
        <w:ind w:firstLine="720"/>
        <w:jc w:val="both"/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</w:pPr>
      <w:r>
        <w:rPr>
          <w:rStyle w:val="Strong"/>
          <w:rFonts w:eastAsiaTheme="majorEastAsia"/>
          <w:sz w:val="24"/>
          <w:szCs w:val="24"/>
        </w:rPr>
        <w:t xml:space="preserve"> </w:t>
      </w:r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Conform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adresei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nr.</w:t>
      </w:r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3943 din data de </w:t>
      </w:r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13.06.023</w:t>
      </w:r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,</w:t>
      </w:r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prin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care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Ministerul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Culturii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- </w:t>
      </w:r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Cabinet </w:t>
      </w:r>
      <w:proofErr w:type="spellStart"/>
      <w:proofErr w:type="gram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Ministru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 </w:t>
      </w:r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ne</w:t>
      </w:r>
      <w:proofErr w:type="gram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comunică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faptul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că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ace</w:t>
      </w:r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sta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nu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își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exercită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dreptul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de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preemtiune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în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conformitate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cu </w:t>
      </w:r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art.4</w:t>
      </w:r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,</w:t>
      </w:r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alin.8 din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Legea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nr</w:t>
      </w:r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.</w:t>
      </w:r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422/2001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privind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protejarea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monumentelor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istorice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la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intenția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de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înstrăinare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a </w:t>
      </w:r>
      <w:r w:rsidRPr="0093274B">
        <w:rPr>
          <w:rFonts w:ascii="Times New Roman" w:hAnsi="Times New Roman" w:cs="Times New Roman"/>
          <w:bCs/>
          <w:color w:val="000000"/>
          <w:sz w:val="24"/>
          <w:szCs w:val="24"/>
        </w:rPr>
        <w:t>ap.SAD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9327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274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ap.</w:t>
      </w:r>
      <w:r w:rsidRPr="009327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SAD6 </w:t>
      </w:r>
      <w:proofErr w:type="spellStart"/>
      <w:r w:rsidRPr="0093274B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Pr="009327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93274B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932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74B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Pr="0093274B"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 w:rsidRPr="0093274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32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74B">
        <w:rPr>
          <w:rFonts w:ascii="Times New Roman" w:hAnsi="Times New Roman" w:cs="Times New Roman"/>
          <w:sz w:val="24"/>
          <w:szCs w:val="24"/>
        </w:rPr>
        <w:t>Piaț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0FE">
        <w:rPr>
          <w:rStyle w:val="Strong"/>
          <w:rFonts w:ascii="Times New Roman" w:eastAsiaTheme="majorEastAsia" w:hAnsi="Times New Roman" w:cs="Times New Roman"/>
          <w:sz w:val="24"/>
          <w:szCs w:val="24"/>
        </w:rPr>
        <w:t>t</w:t>
      </w:r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ransferă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dreptul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de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preemțiune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către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autoritățile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>publice</w:t>
      </w:r>
      <w:proofErr w:type="spellEnd"/>
      <w:r w:rsidRPr="0093274B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locale;</w:t>
      </w:r>
    </w:p>
    <w:p w:rsidR="0020659C" w:rsidRPr="0093274B" w:rsidRDefault="0020659C" w:rsidP="0020659C">
      <w:pPr>
        <w:pStyle w:val="NoSpacing"/>
        <w:ind w:firstLine="720"/>
        <w:jc w:val="both"/>
        <w:rPr>
          <w:rStyle w:val="Strong"/>
          <w:rFonts w:ascii="Times New Roman" w:eastAsiaTheme="majorEastAsia" w:hAnsi="Times New Roman" w:cs="Times New Roman"/>
          <w:b w:val="0"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  <w:r>
        <w:rPr>
          <w:rStyle w:val="Strong"/>
          <w:rFonts w:eastAsiaTheme="majorEastAsia"/>
          <w:sz w:val="24"/>
          <w:szCs w:val="24"/>
        </w:rPr>
        <w:t>Imobilele</w:t>
      </w:r>
      <w:r w:rsidRPr="006C6182">
        <w:rPr>
          <w:rStyle w:val="Strong"/>
          <w:rFonts w:eastAsiaTheme="majorEastAsia"/>
          <w:sz w:val="24"/>
          <w:szCs w:val="24"/>
        </w:rPr>
        <w:t xml:space="preserve"> menționat</w:t>
      </w:r>
      <w:r>
        <w:rPr>
          <w:rStyle w:val="Strong"/>
          <w:rFonts w:eastAsiaTheme="majorEastAsia"/>
          <w:sz w:val="24"/>
          <w:szCs w:val="24"/>
        </w:rPr>
        <w:t>e</w:t>
      </w:r>
      <w:r w:rsidRPr="006C6182">
        <w:rPr>
          <w:rStyle w:val="Strong"/>
          <w:rFonts w:eastAsiaTheme="majorEastAsia"/>
          <w:sz w:val="24"/>
          <w:szCs w:val="24"/>
        </w:rPr>
        <w:t xml:space="preserve"> la adresa de mai sus, </w:t>
      </w:r>
      <w:r>
        <w:rPr>
          <w:rStyle w:val="Strong"/>
          <w:rFonts w:eastAsiaTheme="majorEastAsia"/>
          <w:sz w:val="24"/>
          <w:szCs w:val="24"/>
        </w:rPr>
        <w:t>fac parte din monumentul istoric Situl urban ,,Cartierul Cetatea Timișoara”, Cod L.M.I TM-II-s-A-06095, conform Listei</w:t>
      </w:r>
      <w:r w:rsidRPr="006C6182">
        <w:rPr>
          <w:rStyle w:val="Strong"/>
          <w:rFonts w:eastAsiaTheme="majorEastAsia"/>
          <w:sz w:val="24"/>
          <w:szCs w:val="24"/>
        </w:rPr>
        <w:t xml:space="preserve"> Monumentelor Istorice Monumentelor a </w:t>
      </w:r>
      <w:r>
        <w:rPr>
          <w:rStyle w:val="Strong"/>
          <w:rFonts w:eastAsiaTheme="majorEastAsia"/>
          <w:sz w:val="24"/>
          <w:szCs w:val="24"/>
        </w:rPr>
        <w:t>j</w:t>
      </w:r>
      <w:r w:rsidRPr="006C6182">
        <w:rPr>
          <w:rStyle w:val="Strong"/>
          <w:rFonts w:eastAsiaTheme="majorEastAsia"/>
          <w:sz w:val="24"/>
          <w:szCs w:val="24"/>
        </w:rPr>
        <w:t>udețului Timiș 2004, republicată în 2015, Anexa la Ordinul Ministerului Culturii nr.2828/2015, publicat în M.O. al României, partea I, nr.113 bis/15.02.2016;</w:t>
      </w:r>
    </w:p>
    <w:p w:rsidR="0020659C" w:rsidRPr="006C6182" w:rsidRDefault="0020659C" w:rsidP="0020659C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6C6182">
        <w:rPr>
          <w:rStyle w:val="Strong"/>
          <w:rFonts w:eastAsiaTheme="majorEastAsia"/>
          <w:sz w:val="24"/>
          <w:szCs w:val="24"/>
        </w:rPr>
        <w:t xml:space="preserve">Având în vedere </w:t>
      </w:r>
      <w:r>
        <w:rPr>
          <w:rStyle w:val="Strong"/>
          <w:rFonts w:eastAsiaTheme="majorEastAsia"/>
          <w:sz w:val="24"/>
          <w:szCs w:val="24"/>
        </w:rPr>
        <w:t xml:space="preserve">răspunsurile primite de la </w:t>
      </w:r>
      <w:r w:rsidRPr="006C6182">
        <w:rPr>
          <w:rStyle w:val="Strong"/>
          <w:rFonts w:eastAsiaTheme="majorEastAsia"/>
          <w:sz w:val="24"/>
          <w:szCs w:val="24"/>
        </w:rPr>
        <w:t>Dir</w:t>
      </w:r>
      <w:r>
        <w:rPr>
          <w:rStyle w:val="Strong"/>
          <w:rFonts w:eastAsiaTheme="majorEastAsia"/>
          <w:sz w:val="24"/>
          <w:szCs w:val="24"/>
        </w:rPr>
        <w:t xml:space="preserve">ecţia Generală </w:t>
      </w:r>
      <w:r w:rsidRPr="006C6182">
        <w:rPr>
          <w:rStyle w:val="Strong"/>
          <w:rFonts w:eastAsiaTheme="majorEastAsia"/>
          <w:sz w:val="24"/>
          <w:szCs w:val="24"/>
        </w:rPr>
        <w:t>Urbanism-</w:t>
      </w:r>
      <w:r>
        <w:rPr>
          <w:rStyle w:val="Strong"/>
          <w:rFonts w:eastAsiaTheme="majorEastAsia"/>
          <w:sz w:val="24"/>
          <w:szCs w:val="24"/>
        </w:rPr>
        <w:t xml:space="preserve">Serviciul </w:t>
      </w:r>
      <w:r w:rsidRPr="006C6182">
        <w:rPr>
          <w:rStyle w:val="Strong"/>
          <w:rFonts w:eastAsiaTheme="majorEastAsia"/>
          <w:sz w:val="24"/>
          <w:szCs w:val="24"/>
        </w:rPr>
        <w:t xml:space="preserve">Disciplină în Construcții, </w:t>
      </w:r>
      <w:r>
        <w:rPr>
          <w:rStyle w:val="Strong"/>
          <w:rFonts w:eastAsiaTheme="majorEastAsia"/>
          <w:sz w:val="24"/>
          <w:szCs w:val="24"/>
        </w:rPr>
        <w:t>Direcția Patrimoniu-</w:t>
      </w:r>
      <w:r w:rsidRPr="006C6182">
        <w:rPr>
          <w:rStyle w:val="Strong"/>
          <w:rFonts w:eastAsiaTheme="majorEastAsia"/>
          <w:sz w:val="24"/>
          <w:szCs w:val="24"/>
        </w:rPr>
        <w:t>Compartim</w:t>
      </w:r>
      <w:r>
        <w:rPr>
          <w:rStyle w:val="Strong"/>
          <w:rFonts w:eastAsiaTheme="majorEastAsia"/>
          <w:sz w:val="24"/>
          <w:szCs w:val="24"/>
        </w:rPr>
        <w:t xml:space="preserve">entul Spații cu altă Destinație, </w:t>
      </w:r>
      <w:r w:rsidRPr="006C6182">
        <w:rPr>
          <w:rStyle w:val="Strong"/>
          <w:rFonts w:eastAsiaTheme="majorEastAsia"/>
          <w:sz w:val="24"/>
          <w:szCs w:val="24"/>
        </w:rPr>
        <w:t xml:space="preserve">Serviciul Unitate de Implementare Proiecte Infrastructură pentru Cultură, </w:t>
      </w:r>
      <w:r w:rsidRPr="003B5F70">
        <w:rPr>
          <w:rStyle w:val="Strong"/>
          <w:rFonts w:eastAsiaTheme="majorEastAsia"/>
          <w:sz w:val="24"/>
          <w:szCs w:val="24"/>
        </w:rPr>
        <w:t>Direcția General</w:t>
      </w:r>
      <w:r>
        <w:rPr>
          <w:rStyle w:val="Strong"/>
          <w:rFonts w:eastAsiaTheme="majorEastAsia"/>
          <w:sz w:val="24"/>
          <w:szCs w:val="24"/>
        </w:rPr>
        <w:t>ă</w:t>
      </w:r>
      <w:r w:rsidRPr="003B5F70">
        <w:rPr>
          <w:rStyle w:val="Strong"/>
          <w:rFonts w:eastAsiaTheme="majorEastAsia"/>
          <w:sz w:val="24"/>
          <w:szCs w:val="24"/>
        </w:rPr>
        <w:t xml:space="preserve"> </w:t>
      </w:r>
      <w:r w:rsidRPr="003B5F70">
        <w:rPr>
          <w:sz w:val="24"/>
          <w:szCs w:val="24"/>
        </w:rPr>
        <w:t>Proiecte și Lucrări Municipale pentru Sport și Transport Ferovoiar –Biroul Avizare, Organizare și Monitorizare Activități Sportive</w:t>
      </w:r>
      <w:r w:rsidRPr="006C6182">
        <w:rPr>
          <w:rStyle w:val="Strong"/>
          <w:rFonts w:eastAsiaTheme="majorEastAsia"/>
          <w:sz w:val="24"/>
          <w:szCs w:val="24"/>
        </w:rPr>
        <w:t xml:space="preserve">, privind interesul de a achiziționa  </w:t>
      </w:r>
      <w:r>
        <w:rPr>
          <w:rStyle w:val="Strong"/>
          <w:rFonts w:eastAsiaTheme="majorEastAsia"/>
          <w:sz w:val="24"/>
          <w:szCs w:val="24"/>
        </w:rPr>
        <w:t xml:space="preserve">imobilele </w:t>
      </w:r>
      <w:r w:rsidRPr="006C6182">
        <w:rPr>
          <w:rStyle w:val="Strong"/>
          <w:rFonts w:eastAsiaTheme="majorEastAsia"/>
          <w:sz w:val="24"/>
          <w:szCs w:val="24"/>
        </w:rPr>
        <w:t>cu adresa de mai sus, pentru desfășurarea unor activități ce aparțin de acestea</w:t>
      </w:r>
      <w:r>
        <w:rPr>
          <w:rStyle w:val="Strong"/>
          <w:rFonts w:eastAsiaTheme="majorEastAsia"/>
          <w:sz w:val="24"/>
          <w:szCs w:val="24"/>
        </w:rPr>
        <w:t xml:space="preserve"> (sport, cultură)</w:t>
      </w:r>
      <w:r w:rsidRPr="006C6182">
        <w:rPr>
          <w:rStyle w:val="Strong"/>
          <w:rFonts w:eastAsiaTheme="majorEastAsia"/>
          <w:sz w:val="24"/>
          <w:szCs w:val="24"/>
        </w:rPr>
        <w:t xml:space="preserve">, </w:t>
      </w:r>
      <w:r>
        <w:rPr>
          <w:rStyle w:val="Strong"/>
          <w:rFonts w:eastAsiaTheme="majorEastAsia"/>
          <w:sz w:val="24"/>
          <w:szCs w:val="24"/>
        </w:rPr>
        <w:t>prin care ni se comunică faptul că acestea</w:t>
      </w:r>
      <w:r w:rsidRPr="006C6182">
        <w:rPr>
          <w:rStyle w:val="Strong"/>
          <w:rFonts w:eastAsiaTheme="majorEastAsia"/>
          <w:sz w:val="24"/>
          <w:szCs w:val="24"/>
        </w:rPr>
        <w:t xml:space="preserve">  nu prezintă interes pentru  domeniul public/privat al Municipiului Timişoara;</w:t>
      </w:r>
    </w:p>
    <w:p w:rsidR="0020659C" w:rsidRPr="006C6182" w:rsidRDefault="0020659C" w:rsidP="0020659C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20659C" w:rsidRPr="006C6182" w:rsidRDefault="0020659C" w:rsidP="0020659C">
      <w:pPr>
        <w:pStyle w:val="NoSpacing"/>
        <w:ind w:firstLine="720"/>
        <w:jc w:val="both"/>
        <w:rPr>
          <w:rStyle w:val="Strong"/>
          <w:rFonts w:eastAsiaTheme="majorEastAsia"/>
          <w:b w:val="0"/>
          <w:sz w:val="24"/>
          <w:szCs w:val="24"/>
        </w:rPr>
      </w:pPr>
      <w:proofErr w:type="spellStart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>Ținând</w:t>
      </w:r>
      <w:proofErr w:type="spell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cont de </w:t>
      </w:r>
      <w:proofErr w:type="spellStart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>prevederile</w:t>
      </w:r>
      <w:proofErr w:type="spell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E27EE2">
        <w:rPr>
          <w:rFonts w:ascii="Times New Roman" w:hAnsi="Times New Roman" w:cs="Times New Roman"/>
          <w:sz w:val="24"/>
          <w:szCs w:val="24"/>
        </w:rPr>
        <w:t>art.4, alin.8 din</w:t>
      </w:r>
      <w:r w:rsidRPr="00E27E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7EE2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27EE2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E27EE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27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EE2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27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EE2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27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7EE2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>republicată</w:t>
      </w:r>
      <w:proofErr w:type="spell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>şi</w:t>
      </w:r>
      <w:proofErr w:type="spell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>actualizată</w:t>
      </w:r>
      <w:proofErr w:type="spell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în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conformitate</w:t>
      </w:r>
      <w:proofErr w:type="spellEnd"/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cu </w:t>
      </w:r>
      <w:proofErr w:type="gramStart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>H.C.L</w:t>
      </w:r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.T </w:t>
      </w:r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nr.67</w:t>
      </w:r>
      <w:proofErr w:type="gram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/2008 </w:t>
      </w:r>
      <w:proofErr w:type="spellStart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>modificată</w:t>
      </w:r>
      <w:proofErr w:type="spell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>prin</w:t>
      </w:r>
      <w:proofErr w:type="spellEnd"/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H.C.L</w:t>
      </w:r>
      <w:r>
        <w:rPr>
          <w:rStyle w:val="Strong"/>
          <w:rFonts w:ascii="Times New Roman" w:eastAsiaTheme="majorEastAsia" w:hAnsi="Times New Roman" w:cs="Times New Roman"/>
          <w:sz w:val="24"/>
          <w:szCs w:val="24"/>
        </w:rPr>
        <w:t>.M.T nr.362/2015;</w:t>
      </w:r>
      <w:r w:rsidRPr="00E27EE2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</w:p>
    <w:p w:rsidR="0020659C" w:rsidRPr="006C6182" w:rsidRDefault="0020659C" w:rsidP="0020659C">
      <w:pPr>
        <w:ind w:firstLine="720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6C6182">
        <w:rPr>
          <w:rStyle w:val="Strong"/>
          <w:rFonts w:eastAsiaTheme="majorEastAsia"/>
          <w:sz w:val="24"/>
          <w:szCs w:val="24"/>
        </w:rPr>
        <w:t>În conformitate cu art.129 alin.(2) și art.139 alin.(1) din OUG nr 57/2019 privind Codul Administrativ;</w:t>
      </w:r>
    </w:p>
    <w:p w:rsidR="0020659C" w:rsidRDefault="0020659C" w:rsidP="0020659C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6C6182">
        <w:rPr>
          <w:rStyle w:val="Strong"/>
          <w:rFonts w:eastAsiaTheme="majorEastAsia"/>
          <w:sz w:val="24"/>
          <w:szCs w:val="24"/>
        </w:rPr>
        <w:t>Apreciem că  prezentul proiect de hotărâre, îndeplinește condițiile pentru a fi supus spre dezbatere și aprobare în plenul  Consiliului Local al Municipiului Timişoara.</w:t>
      </w:r>
    </w:p>
    <w:p w:rsidR="0020659C" w:rsidRDefault="0020659C" w:rsidP="0020659C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20659C" w:rsidRPr="006C6182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Pr="00F3204D" w:rsidRDefault="0020659C" w:rsidP="0020659C">
      <w:pPr>
        <w:ind w:left="720" w:firstLine="720"/>
        <w:rPr>
          <w:b/>
        </w:rPr>
      </w:pPr>
      <w:r w:rsidRPr="00F3204D">
        <w:rPr>
          <w:b/>
        </w:rPr>
        <w:t xml:space="preserve">PRIMAR, </w:t>
      </w:r>
      <w:r w:rsidRPr="00F3204D">
        <w:rPr>
          <w:b/>
        </w:rPr>
        <w:tab/>
      </w:r>
      <w:r w:rsidRPr="00F3204D">
        <w:rPr>
          <w:b/>
        </w:rPr>
        <w:tab/>
      </w:r>
      <w:r w:rsidRPr="00F3204D">
        <w:rPr>
          <w:b/>
        </w:rPr>
        <w:tab/>
      </w:r>
      <w:r w:rsidRPr="00F3204D">
        <w:rPr>
          <w:b/>
        </w:rPr>
        <w:tab/>
      </w:r>
      <w:r w:rsidRPr="00F3204D">
        <w:rPr>
          <w:b/>
        </w:rPr>
        <w:tab/>
        <w:t>ADMINISTRATOR PUBLIC</w:t>
      </w:r>
    </w:p>
    <w:p w:rsidR="0020659C" w:rsidRDefault="0020659C" w:rsidP="0020659C">
      <w:pPr>
        <w:ind w:left="720" w:firstLine="720"/>
        <w:rPr>
          <w:b/>
        </w:rPr>
      </w:pPr>
      <w:r w:rsidRPr="00F3204D">
        <w:rPr>
          <w:b/>
        </w:rPr>
        <w:t>DOMINIC FRITZ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MATEI CREIVEANU</w:t>
      </w:r>
    </w:p>
    <w:p w:rsidR="0020659C" w:rsidRDefault="0020659C" w:rsidP="0020659C">
      <w:pPr>
        <w:ind w:left="720" w:firstLine="720"/>
        <w:rPr>
          <w:b/>
        </w:rPr>
      </w:pPr>
    </w:p>
    <w:p w:rsidR="0020659C" w:rsidRDefault="0020659C" w:rsidP="0020659C">
      <w:pPr>
        <w:ind w:left="720" w:firstLine="720"/>
        <w:rPr>
          <w:b/>
        </w:rPr>
      </w:pPr>
    </w:p>
    <w:p w:rsidR="0020659C" w:rsidRDefault="0020659C" w:rsidP="0020659C">
      <w:pPr>
        <w:ind w:left="720" w:firstLine="720"/>
        <w:rPr>
          <w:b/>
        </w:rPr>
      </w:pPr>
    </w:p>
    <w:p w:rsidR="0020659C" w:rsidRDefault="0020659C" w:rsidP="0020659C">
      <w:pPr>
        <w:ind w:left="720" w:firstLine="720"/>
        <w:rPr>
          <w:b/>
        </w:rPr>
      </w:pPr>
    </w:p>
    <w:p w:rsidR="0020659C" w:rsidRDefault="0020659C" w:rsidP="0020659C">
      <w:pPr>
        <w:ind w:left="720" w:firstLine="720"/>
        <w:rPr>
          <w:b/>
        </w:rPr>
      </w:pPr>
    </w:p>
    <w:p w:rsidR="0020659C" w:rsidRDefault="0020659C" w:rsidP="0020659C">
      <w:pPr>
        <w:ind w:left="720" w:firstLine="720"/>
        <w:rPr>
          <w:b/>
        </w:rPr>
      </w:pPr>
    </w:p>
    <w:p w:rsidR="0020659C" w:rsidRDefault="0020659C" w:rsidP="0020659C">
      <w:pPr>
        <w:ind w:firstLine="708"/>
        <w:rPr>
          <w:b/>
        </w:rPr>
      </w:pPr>
    </w:p>
    <w:p w:rsidR="0020659C" w:rsidRDefault="0020659C" w:rsidP="0020659C">
      <w:pPr>
        <w:ind w:firstLine="708"/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  <w:r>
        <w:rPr>
          <w:b/>
          <w:sz w:val="24"/>
          <w:szCs w:val="24"/>
        </w:rPr>
        <w:t>IRECTOR,</w:t>
      </w:r>
      <w:r w:rsidRPr="00617ED9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17ED9">
        <w:rPr>
          <w:sz w:val="24"/>
          <w:szCs w:val="24"/>
        </w:rPr>
        <w:t xml:space="preserve"> </w:t>
      </w: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CRISTIAN FRANȚESCU</w:t>
      </w:r>
      <w:r>
        <w:rPr>
          <w:b/>
          <w:sz w:val="24"/>
          <w:szCs w:val="24"/>
        </w:rPr>
        <w:tab/>
      </w: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b/>
          <w:sz w:val="24"/>
          <w:szCs w:val="24"/>
        </w:rPr>
      </w:pPr>
    </w:p>
    <w:p w:rsidR="0020659C" w:rsidRDefault="0020659C" w:rsidP="00907599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Cod </w:t>
      </w:r>
      <w:r w:rsidRPr="00617ED9">
        <w:rPr>
          <w:sz w:val="24"/>
          <w:szCs w:val="24"/>
        </w:rPr>
        <w:t xml:space="preserve"> FO53-03,ver.3     </w:t>
      </w:r>
      <w:r w:rsidRPr="00617ED9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  <w:t xml:space="preserve">               </w:t>
      </w:r>
    </w:p>
    <w:p w:rsidR="0020659C" w:rsidRPr="00617ED9" w:rsidRDefault="0020659C" w:rsidP="0020659C">
      <w:pPr>
        <w:ind w:left="5760" w:firstLine="720"/>
        <w:jc w:val="both"/>
        <w:rPr>
          <w:sz w:val="24"/>
          <w:szCs w:val="24"/>
        </w:rPr>
      </w:pPr>
    </w:p>
    <w:p w:rsidR="0020659C" w:rsidRPr="003C2C33" w:rsidRDefault="0020659C" w:rsidP="002065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C2C3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-97155</wp:posOffset>
            </wp:positionV>
            <wp:extent cx="756285" cy="1081405"/>
            <wp:effectExtent l="19050" t="0" r="5715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C2C33">
        <w:rPr>
          <w:rFonts w:ascii="Times New Roman" w:hAnsi="Times New Roman" w:cs="Times New Roman"/>
          <w:b/>
          <w:sz w:val="24"/>
          <w:szCs w:val="24"/>
        </w:rPr>
        <w:t xml:space="preserve">ROMÂNIA                     </w:t>
      </w:r>
    </w:p>
    <w:p w:rsidR="0020659C" w:rsidRPr="00865B1A" w:rsidRDefault="0020659C" w:rsidP="0020659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3C2C33">
        <w:rPr>
          <w:rFonts w:ascii="Times New Roman" w:hAnsi="Times New Roman" w:cs="Times New Roman"/>
          <w:b/>
          <w:sz w:val="24"/>
          <w:szCs w:val="24"/>
        </w:rPr>
        <w:t xml:space="preserve"> JUDEȚUL TIMIȘ</w:t>
      </w:r>
      <w:r w:rsidRPr="003C2C3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5B1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  </w:t>
      </w:r>
    </w:p>
    <w:p w:rsidR="0020659C" w:rsidRPr="00617ED9" w:rsidRDefault="0020659C" w:rsidP="0020659C">
      <w:pPr>
        <w:jc w:val="both"/>
        <w:rPr>
          <w:b/>
          <w:sz w:val="24"/>
          <w:szCs w:val="24"/>
        </w:rPr>
      </w:pPr>
      <w:r w:rsidRPr="00617ED9">
        <w:rPr>
          <w:b/>
          <w:sz w:val="24"/>
          <w:szCs w:val="24"/>
        </w:rPr>
        <w:t>MUNICIPIUL TIMIŞOARA</w:t>
      </w:r>
    </w:p>
    <w:p w:rsidR="0020659C" w:rsidRPr="00617ED9" w:rsidRDefault="0020659C" w:rsidP="0020659C">
      <w:pPr>
        <w:jc w:val="both"/>
        <w:rPr>
          <w:b/>
          <w:sz w:val="24"/>
          <w:szCs w:val="24"/>
        </w:rPr>
      </w:pPr>
      <w:r w:rsidRPr="00617ED9">
        <w:rPr>
          <w:b/>
          <w:bCs/>
          <w:color w:val="000000"/>
          <w:sz w:val="24"/>
          <w:szCs w:val="24"/>
        </w:rPr>
        <w:t xml:space="preserve">DIRECȚIA </w:t>
      </w:r>
      <w:r>
        <w:rPr>
          <w:b/>
          <w:bCs/>
          <w:color w:val="000000"/>
          <w:sz w:val="24"/>
          <w:szCs w:val="24"/>
        </w:rPr>
        <w:t>PATRIMONIU-</w:t>
      </w:r>
      <w:r>
        <w:rPr>
          <w:b/>
          <w:sz w:val="24"/>
          <w:szCs w:val="24"/>
        </w:rPr>
        <w:t>SERVICIUL LOCUINȚE SI PREEMȚIUNI</w:t>
      </w:r>
    </w:p>
    <w:p w:rsidR="0020659C" w:rsidRPr="00F435AE" w:rsidRDefault="0020659C" w:rsidP="0020659C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 w:rsidRPr="00F435AE">
        <w:rPr>
          <w:rStyle w:val="signature-button"/>
          <w:b/>
        </w:rPr>
        <w:t>TMI2023-003046/06.07.2023</w:t>
      </w:r>
    </w:p>
    <w:p w:rsidR="0020659C" w:rsidRDefault="0020659C" w:rsidP="0020659C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0659C" w:rsidRPr="00F435AE" w:rsidRDefault="0020659C" w:rsidP="0020659C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0659C" w:rsidRPr="00617ED9" w:rsidRDefault="0020659C" w:rsidP="0020659C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20659C" w:rsidRPr="006F460A" w:rsidRDefault="0020659C" w:rsidP="0020659C">
      <w:pPr>
        <w:jc w:val="center"/>
        <w:rPr>
          <w:b/>
          <w:sz w:val="24"/>
          <w:szCs w:val="24"/>
          <w:u w:val="single"/>
        </w:rPr>
      </w:pPr>
      <w:r w:rsidRPr="006F460A">
        <w:rPr>
          <w:b/>
          <w:sz w:val="24"/>
          <w:szCs w:val="24"/>
          <w:u w:val="single"/>
        </w:rPr>
        <w:t>RAPORT DE SPECIALITATE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neexercitarea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preemţiune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partea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intenţia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înstrăinare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imobilelor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>,</w:t>
      </w:r>
      <w:r w:rsidRPr="00FA6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Cantemir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nr.1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Libertății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nr.4,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6E6D">
        <w:rPr>
          <w:rFonts w:ascii="Times New Roman" w:hAnsi="Times New Roman" w:cs="Times New Roman"/>
          <w:b/>
          <w:sz w:val="24"/>
          <w:szCs w:val="24"/>
        </w:rPr>
        <w:t xml:space="preserve">ap.SAD5, C.F 403352-C1-U7 Timisoara,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403352-C1-U7,</w:t>
      </w:r>
      <w:r>
        <w:rPr>
          <w:rFonts w:ascii="Times New Roman" w:hAnsi="Times New Roman" w:cs="Times New Roman"/>
          <w:b/>
          <w:sz w:val="24"/>
          <w:szCs w:val="24"/>
        </w:rPr>
        <w:t xml:space="preserve"> prêt  50.000 euro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6E6D">
        <w:rPr>
          <w:rFonts w:ascii="Times New Roman" w:hAnsi="Times New Roman" w:cs="Times New Roman"/>
          <w:b/>
          <w:sz w:val="24"/>
          <w:szCs w:val="24"/>
        </w:rPr>
        <w:t xml:space="preserve">ap.SAD6, C.F 403352-C1-U9 Timisoara,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403352-C1-U9, </w:t>
      </w:r>
      <w:proofErr w:type="spellStart"/>
      <w:r w:rsidRPr="00FA6E6D">
        <w:rPr>
          <w:rFonts w:ascii="Times New Roman" w:hAnsi="Times New Roman" w:cs="Times New Roman"/>
          <w:b/>
          <w:sz w:val="24"/>
          <w:szCs w:val="24"/>
        </w:rPr>
        <w:t>preț</w:t>
      </w:r>
      <w:proofErr w:type="spellEnd"/>
      <w:r w:rsidRPr="00FA6E6D">
        <w:rPr>
          <w:rFonts w:ascii="Times New Roman" w:hAnsi="Times New Roman" w:cs="Times New Roman"/>
          <w:b/>
          <w:sz w:val="24"/>
          <w:szCs w:val="24"/>
        </w:rPr>
        <w:t xml:space="preserve">  50.000 euro</w:t>
      </w:r>
      <w:r w:rsidRPr="0091480F">
        <w:rPr>
          <w:rFonts w:ascii="Times New Roman" w:hAnsi="Times New Roman" w:cs="Times New Roman"/>
          <w:b/>
          <w:sz w:val="24"/>
          <w:szCs w:val="24"/>
        </w:rPr>
        <w:t>;</w:t>
      </w:r>
    </w:p>
    <w:p w:rsidR="0020659C" w:rsidRPr="0038386C" w:rsidRDefault="0020659C" w:rsidP="0020659C">
      <w:pPr>
        <w:ind w:firstLine="708"/>
        <w:jc w:val="center"/>
        <w:rPr>
          <w:b/>
          <w:sz w:val="24"/>
          <w:szCs w:val="24"/>
        </w:rPr>
      </w:pPr>
    </w:p>
    <w:p w:rsidR="0020659C" w:rsidRPr="00617ED9" w:rsidRDefault="0020659C" w:rsidP="0020659C">
      <w:pPr>
        <w:ind w:firstLine="708"/>
        <w:jc w:val="center"/>
        <w:rPr>
          <w:b/>
          <w:sz w:val="24"/>
          <w:szCs w:val="24"/>
        </w:rPr>
      </w:pPr>
    </w:p>
    <w:p w:rsidR="0020659C" w:rsidRPr="00D177F5" w:rsidRDefault="0020659C" w:rsidP="00206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0659C" w:rsidRPr="0015678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678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r w:rsidRPr="001567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15678C">
        <w:rPr>
          <w:rFonts w:ascii="Times New Roman" w:hAnsi="Times New Roman" w:cs="Times New Roman"/>
          <w:sz w:val="24"/>
          <w:szCs w:val="24"/>
          <w:lang w:val="fr-FR"/>
        </w:rPr>
        <w:t>imobilelor</w:t>
      </w:r>
      <w:proofErr w:type="spellEnd"/>
      <w:r w:rsidRPr="0015678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5678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F80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A55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F80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Pr="00A55F80"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 w:rsidRPr="00A55F8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5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F80">
        <w:rPr>
          <w:rFonts w:ascii="Times New Roman" w:hAnsi="Times New Roman" w:cs="Times New Roman"/>
          <w:sz w:val="24"/>
          <w:szCs w:val="24"/>
        </w:rPr>
        <w:t>Piaț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5F80">
        <w:rPr>
          <w:rFonts w:ascii="Times New Roman" w:hAnsi="Times New Roman" w:cs="Times New Roman"/>
          <w:sz w:val="24"/>
          <w:szCs w:val="24"/>
        </w:rPr>
        <w:t xml:space="preserve">ap.SAD5 </w:t>
      </w:r>
      <w:proofErr w:type="spellStart"/>
      <w:r w:rsidRPr="00A55F8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55F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ap.</w:t>
      </w:r>
      <w:r w:rsidRPr="00A55F80">
        <w:rPr>
          <w:rFonts w:ascii="Times New Roman" w:hAnsi="Times New Roman" w:cs="Times New Roman"/>
          <w:sz w:val="24"/>
          <w:szCs w:val="24"/>
        </w:rPr>
        <w:t>SAD6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56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identificat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cu C.F </w:t>
      </w:r>
      <w:r w:rsidRPr="00192CDB">
        <w:rPr>
          <w:rFonts w:ascii="Times New Roman" w:hAnsi="Times New Roman" w:cs="Times New Roman"/>
          <w:sz w:val="24"/>
          <w:szCs w:val="24"/>
        </w:rPr>
        <w:t>nr.403352-C1-U7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CDB">
        <w:rPr>
          <w:rFonts w:ascii="Times New Roman" w:hAnsi="Times New Roman" w:cs="Times New Roman"/>
          <w:sz w:val="24"/>
          <w:szCs w:val="24"/>
        </w:rPr>
        <w:t xml:space="preserve">Timisoara, </w:t>
      </w:r>
      <w:proofErr w:type="spellStart"/>
      <w:r w:rsidRPr="00192CDB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192CDB">
        <w:rPr>
          <w:rFonts w:ascii="Times New Roman" w:hAnsi="Times New Roman" w:cs="Times New Roman"/>
          <w:sz w:val="24"/>
          <w:szCs w:val="24"/>
        </w:rPr>
        <w:t xml:space="preserve"> 403352-C1-U7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D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92CDB">
        <w:rPr>
          <w:rFonts w:ascii="Times New Roman" w:hAnsi="Times New Roman" w:cs="Times New Roman"/>
          <w:sz w:val="24"/>
          <w:szCs w:val="24"/>
        </w:rPr>
        <w:t xml:space="preserve"> C.F nr.403352-C1-U9 Timisoara, </w:t>
      </w:r>
      <w:proofErr w:type="spellStart"/>
      <w:r w:rsidRPr="00192CDB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192CDB">
        <w:rPr>
          <w:rFonts w:ascii="Times New Roman" w:hAnsi="Times New Roman" w:cs="Times New Roman"/>
          <w:sz w:val="24"/>
          <w:szCs w:val="24"/>
        </w:rPr>
        <w:t xml:space="preserve"> 403352-C1-U9,  </w:t>
      </w:r>
      <w:proofErr w:type="spellStart"/>
      <w:r w:rsidRPr="00192CDB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678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15678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50.</w:t>
      </w:r>
      <w:r w:rsidRPr="0015678C">
        <w:rPr>
          <w:rFonts w:ascii="Times New Roman" w:hAnsi="Times New Roman" w:cs="Times New Roman"/>
          <w:sz w:val="24"/>
          <w:szCs w:val="24"/>
        </w:rPr>
        <w:t>000 euro.</w:t>
      </w:r>
    </w:p>
    <w:p w:rsidR="0020659C" w:rsidRPr="0015678C" w:rsidRDefault="0020659C" w:rsidP="0020659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659C" w:rsidRDefault="0020659C" w:rsidP="0020659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A7F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1E3A7F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MTM2023-010572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MTM2023-010581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de 03.07.2023 </w:t>
      </w:r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617ED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617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BODNARIU VALENTIN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BODNARIU ESTERA-FLORENTINA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617ED9">
        <w:rPr>
          <w:rFonts w:ascii="Times New Roman" w:hAnsi="Times New Roman" w:cs="Times New Roman"/>
          <w:sz w:val="24"/>
          <w:szCs w:val="24"/>
        </w:rPr>
        <w:t>proprietar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spațíilor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destinațíe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pronun</w:t>
      </w:r>
      <w:proofErr w:type="gramEnd"/>
      <w:r>
        <w:rPr>
          <w:rFonts w:ascii="Times New Roman" w:hAnsi="Times New Roman" w:cs="Times New Roman"/>
          <w:sz w:val="24"/>
          <w:szCs w:val="24"/>
        </w:rPr>
        <w:t>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F6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001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F6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01F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1F65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3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50.000 euro; </w:t>
      </w:r>
    </w:p>
    <w:p w:rsidR="0020659C" w:rsidRDefault="0020659C" w:rsidP="0020659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659C" w:rsidRDefault="0020659C" w:rsidP="0020659C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Conform adresei</w:t>
      </w:r>
      <w:r w:rsidRPr="00617ED9">
        <w:rPr>
          <w:color w:val="000000"/>
          <w:sz w:val="24"/>
          <w:szCs w:val="24"/>
        </w:rPr>
        <w:t xml:space="preserve"> </w:t>
      </w:r>
      <w:r>
        <w:rPr>
          <w:rStyle w:val="Strong"/>
          <w:rFonts w:eastAsiaTheme="majorEastAsia"/>
          <w:sz w:val="24"/>
          <w:szCs w:val="24"/>
        </w:rPr>
        <w:t>Ministerului Culturii –Cabinet Ministru</w:t>
      </w:r>
      <w:r w:rsidRPr="00617ED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cu </w:t>
      </w:r>
      <w:r w:rsidRPr="00617ED9">
        <w:rPr>
          <w:color w:val="000000"/>
          <w:sz w:val="24"/>
          <w:szCs w:val="24"/>
        </w:rPr>
        <w:t>nr.</w:t>
      </w:r>
      <w:r>
        <w:rPr>
          <w:color w:val="000000"/>
          <w:sz w:val="24"/>
          <w:szCs w:val="24"/>
        </w:rPr>
        <w:t>3943</w:t>
      </w:r>
      <w:r>
        <w:rPr>
          <w:rStyle w:val="Strong"/>
          <w:rFonts w:eastAsiaTheme="majorEastAsia"/>
          <w:sz w:val="24"/>
          <w:szCs w:val="24"/>
        </w:rPr>
        <w:t xml:space="preserve"> din data de 13.06.2023  ni se </w:t>
      </w:r>
      <w:r w:rsidRPr="00617ED9">
        <w:rPr>
          <w:color w:val="000000"/>
          <w:sz w:val="24"/>
          <w:szCs w:val="24"/>
        </w:rPr>
        <w:t xml:space="preserve">comunică faptul că </w:t>
      </w:r>
      <w:r w:rsidRPr="00617ED9">
        <w:rPr>
          <w:sz w:val="24"/>
          <w:szCs w:val="24"/>
        </w:rPr>
        <w:t>nu își exercită dreptul de preemțiune la</w:t>
      </w:r>
      <w:r>
        <w:rPr>
          <w:sz w:val="24"/>
          <w:szCs w:val="24"/>
        </w:rPr>
        <w:t xml:space="preserve"> intenția de </w:t>
      </w:r>
      <w:r w:rsidRPr="00617ED9">
        <w:rPr>
          <w:sz w:val="24"/>
          <w:szCs w:val="24"/>
        </w:rPr>
        <w:t>vânzare</w:t>
      </w:r>
      <w:r>
        <w:rPr>
          <w:sz w:val="24"/>
          <w:szCs w:val="24"/>
        </w:rPr>
        <w:t xml:space="preserve"> </w:t>
      </w:r>
      <w:r w:rsidRPr="00617ED9">
        <w:rPr>
          <w:sz w:val="24"/>
          <w:szCs w:val="24"/>
        </w:rPr>
        <w:t>a</w:t>
      </w:r>
      <w:r w:rsidRPr="00617ED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celor două spații cu altă destinație  decât aceea de locuință menționate mai sus  </w:t>
      </w:r>
      <w:r>
        <w:rPr>
          <w:sz w:val="24"/>
          <w:szCs w:val="24"/>
        </w:rPr>
        <w:t>si își transferă</w:t>
      </w:r>
      <w:r w:rsidRPr="00617ED9">
        <w:rPr>
          <w:sz w:val="24"/>
          <w:szCs w:val="24"/>
        </w:rPr>
        <w:t xml:space="preserve"> dreptul de preemțiune că</w:t>
      </w:r>
      <w:r>
        <w:rPr>
          <w:sz w:val="24"/>
          <w:szCs w:val="24"/>
        </w:rPr>
        <w:t xml:space="preserve">tre autoritățile publice locale, conform </w:t>
      </w:r>
      <w:r w:rsidRPr="00617ED9">
        <w:rPr>
          <w:sz w:val="24"/>
          <w:szCs w:val="24"/>
        </w:rPr>
        <w:t>art.4,</w:t>
      </w:r>
      <w:r>
        <w:rPr>
          <w:sz w:val="24"/>
          <w:szCs w:val="24"/>
        </w:rPr>
        <w:t xml:space="preserve"> </w:t>
      </w:r>
      <w:r w:rsidRPr="00617ED9">
        <w:rPr>
          <w:sz w:val="24"/>
          <w:szCs w:val="24"/>
        </w:rPr>
        <w:t>alin.8 din</w:t>
      </w:r>
      <w:r w:rsidRPr="00617ED9">
        <w:rPr>
          <w:i/>
          <w:sz w:val="24"/>
          <w:szCs w:val="24"/>
        </w:rPr>
        <w:t xml:space="preserve"> </w:t>
      </w:r>
      <w:r w:rsidRPr="00617ED9">
        <w:rPr>
          <w:sz w:val="24"/>
          <w:szCs w:val="24"/>
        </w:rPr>
        <w:t xml:space="preserve">Legea nr.422/2001 privind protejarea monumentelor istorice </w:t>
      </w:r>
      <w:r>
        <w:rPr>
          <w:sz w:val="24"/>
          <w:szCs w:val="24"/>
        </w:rPr>
        <w:t>;</w:t>
      </w:r>
    </w:p>
    <w:p w:rsidR="0020659C" w:rsidRDefault="0020659C" w:rsidP="0020659C">
      <w:pPr>
        <w:ind w:firstLine="708"/>
        <w:jc w:val="both"/>
        <w:rPr>
          <w:sz w:val="24"/>
          <w:szCs w:val="24"/>
        </w:rPr>
      </w:pPr>
    </w:p>
    <w:p w:rsidR="0020659C" w:rsidRPr="006C6182" w:rsidRDefault="0020659C" w:rsidP="0020659C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  <w:r>
        <w:rPr>
          <w:color w:val="000000"/>
          <w:sz w:val="24"/>
          <w:szCs w:val="24"/>
        </w:rPr>
        <w:t>Cele două imobile</w:t>
      </w:r>
      <w:r w:rsidRPr="00617ED9">
        <w:rPr>
          <w:color w:val="000000"/>
          <w:sz w:val="24"/>
          <w:szCs w:val="24"/>
        </w:rPr>
        <w:t xml:space="preserve"> cu adresa de mai sus, </w:t>
      </w:r>
      <w:r>
        <w:rPr>
          <w:rStyle w:val="Strong"/>
          <w:rFonts w:eastAsiaTheme="majorEastAsia"/>
          <w:sz w:val="24"/>
          <w:szCs w:val="24"/>
        </w:rPr>
        <w:t>fac parte din monumentul istoric Situl urban ,,Cartierul Cetatea Timișoara”, Cod L.M.I TM-II-s-A-06095, conform Listei</w:t>
      </w:r>
      <w:r w:rsidRPr="006C6182">
        <w:rPr>
          <w:rStyle w:val="Strong"/>
          <w:rFonts w:eastAsiaTheme="majorEastAsia"/>
          <w:sz w:val="24"/>
          <w:szCs w:val="24"/>
        </w:rPr>
        <w:t xml:space="preserve"> Monumentelor Istorice Monumentelor a </w:t>
      </w:r>
      <w:r>
        <w:rPr>
          <w:rStyle w:val="Strong"/>
          <w:rFonts w:eastAsiaTheme="majorEastAsia"/>
          <w:sz w:val="24"/>
          <w:szCs w:val="24"/>
        </w:rPr>
        <w:t>j</w:t>
      </w:r>
      <w:r w:rsidRPr="006C6182">
        <w:rPr>
          <w:rStyle w:val="Strong"/>
          <w:rFonts w:eastAsiaTheme="majorEastAsia"/>
          <w:sz w:val="24"/>
          <w:szCs w:val="24"/>
        </w:rPr>
        <w:t>udețului Timiș 2004, republicată în 2015, Anexa la Ordinul Ministerului Culturii nr.2828/2015, publicat în M.O. al României, partea I, nr.113 bis/15.02.2016;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Ambele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un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>
        <w:rPr>
          <w:rFonts w:ascii="Times New Roman" w:hAnsi="Times New Roman" w:cs="Times New Roman"/>
          <w:sz w:val="24"/>
          <w:szCs w:val="24"/>
        </w:rPr>
        <w:t>: P+1E</w:t>
      </w:r>
      <w:proofErr w:type="gramStart"/>
      <w:r>
        <w:rPr>
          <w:rFonts w:ascii="Times New Roman" w:hAnsi="Times New Roman" w:cs="Times New Roman"/>
          <w:sz w:val="24"/>
          <w:szCs w:val="24"/>
        </w:rPr>
        <w:t>,  care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nr.de 16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20659C" w:rsidRPr="00A8583B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-Ap.SAD5,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curte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 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</w:t>
      </w:r>
      <w:proofErr w:type="gramEnd"/>
      <w:r>
        <w:rPr>
          <w:rFonts w:ascii="Times New Roman" w:hAnsi="Times New Roman" w:cs="Times New Roman"/>
          <w:sz w:val="24"/>
          <w:szCs w:val="24"/>
        </w:rPr>
        <w:t>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30.90 mp;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3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2.98%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gramStart"/>
      <w:r>
        <w:rPr>
          <w:rFonts w:ascii="Times New Roman" w:hAnsi="Times New Roman" w:cs="Times New Roman"/>
          <w:sz w:val="24"/>
          <w:szCs w:val="24"/>
        </w:rPr>
        <w:t>.+</w:t>
      </w:r>
      <w:proofErr w:type="gramEnd"/>
      <w:r>
        <w:rPr>
          <w:rFonts w:ascii="Times New Roman" w:hAnsi="Times New Roman" w:cs="Times New Roman"/>
          <w:sz w:val="24"/>
          <w:szCs w:val="24"/>
        </w:rPr>
        <w:t>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2.82%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22/830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659C" w:rsidRPr="00A8583B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Ap.SAD6,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curte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 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</w:t>
      </w:r>
      <w:proofErr w:type="gramEnd"/>
      <w:r>
        <w:rPr>
          <w:rFonts w:ascii="Times New Roman" w:hAnsi="Times New Roman" w:cs="Times New Roman"/>
          <w:sz w:val="24"/>
          <w:szCs w:val="24"/>
        </w:rPr>
        <w:t>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29.93 mp;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2.80%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ap.+SAD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2.65%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gen.și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22/830 mp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659C" w:rsidRDefault="0020659C" w:rsidP="0020659C">
      <w:pPr>
        <w:ind w:firstLine="720"/>
        <w:jc w:val="both"/>
        <w:rPr>
          <w:sz w:val="24"/>
          <w:szCs w:val="24"/>
        </w:rPr>
      </w:pPr>
      <w:r w:rsidRPr="00617ED9">
        <w:rPr>
          <w:sz w:val="24"/>
          <w:szCs w:val="24"/>
        </w:rPr>
        <w:t>La solicitarea noastră,</w:t>
      </w:r>
      <w:r>
        <w:rPr>
          <w:sz w:val="24"/>
          <w:szCs w:val="24"/>
        </w:rPr>
        <w:t xml:space="preserve"> </w:t>
      </w:r>
      <w:r w:rsidRPr="00617ED9">
        <w:rPr>
          <w:sz w:val="24"/>
          <w:szCs w:val="24"/>
        </w:rPr>
        <w:t>Direcţia Generală de Urbanism</w:t>
      </w:r>
      <w:r>
        <w:rPr>
          <w:sz w:val="24"/>
          <w:szCs w:val="24"/>
        </w:rPr>
        <w:t xml:space="preserve"> și Planificare Teritorială –Biroul Disciplină în C</w:t>
      </w:r>
      <w:r w:rsidRPr="00617ED9">
        <w:rPr>
          <w:sz w:val="24"/>
          <w:szCs w:val="24"/>
        </w:rPr>
        <w:t>onstrucții își exprimă punctul său  de vedere referit</w:t>
      </w:r>
      <w:r>
        <w:rPr>
          <w:sz w:val="24"/>
          <w:szCs w:val="24"/>
        </w:rPr>
        <w:t>or la starea fizică a imobilelor menționate</w:t>
      </w:r>
      <w:r w:rsidRPr="00617ED9">
        <w:rPr>
          <w:sz w:val="24"/>
          <w:szCs w:val="24"/>
        </w:rPr>
        <w:t xml:space="preserve"> mai sus</w:t>
      </w:r>
      <w:r>
        <w:rPr>
          <w:sz w:val="24"/>
          <w:szCs w:val="24"/>
        </w:rPr>
        <w:t xml:space="preserve">, </w:t>
      </w:r>
      <w:r w:rsidRPr="00617ED9">
        <w:rPr>
          <w:sz w:val="24"/>
          <w:szCs w:val="24"/>
        </w:rPr>
        <w:t xml:space="preserve">după cum urmează: </w:t>
      </w:r>
    </w:p>
    <w:p w:rsidR="0020659C" w:rsidRPr="00EE2826" w:rsidRDefault="0020659C" w:rsidP="0020659C">
      <w:pPr>
        <w:pStyle w:val="NoSpacing"/>
        <w:tabs>
          <w:tab w:val="left" w:pos="0"/>
        </w:tabs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E2826">
        <w:rPr>
          <w:rFonts w:ascii="Times New Roman" w:hAnsi="Times New Roman" w:cs="Times New Roman"/>
          <w:sz w:val="24"/>
          <w:szCs w:val="24"/>
        </w:rPr>
        <w:t xml:space="preserve">,,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-o stare de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acoperișului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28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E2826">
        <w:rPr>
          <w:rFonts w:ascii="Times New Roman" w:hAnsi="Times New Roman" w:cs="Times New Roman"/>
          <w:sz w:val="24"/>
          <w:szCs w:val="24"/>
        </w:rPr>
        <w:t xml:space="preserve"> a </w:t>
      </w:r>
      <w:r w:rsidRPr="00EE2826">
        <w:rPr>
          <w:rFonts w:ascii="Times New Roman" w:hAnsi="Times New Roman" w:cs="Times New Roman"/>
          <w:sz w:val="24"/>
          <w:szCs w:val="24"/>
          <w:lang w:val="ro-RO"/>
        </w:rPr>
        <w:t>faţadelor la stradă, fiind necesare lucrări de reabilitare inclusiv la nivelul tâmplăriei, ornamente</w:t>
      </w:r>
      <w:r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EE2826">
        <w:rPr>
          <w:rFonts w:ascii="Times New Roman" w:hAnsi="Times New Roman" w:cs="Times New Roman"/>
          <w:sz w:val="24"/>
          <w:szCs w:val="24"/>
          <w:lang w:val="ro-RO"/>
        </w:rPr>
        <w:t xml:space="preserve">or, tencuielilor și zugrăvelilor.Totodată au fost observate și lucrări de tâmplărie realizate din PVC, material inadecvat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imobilelor istorice </w:t>
      </w:r>
      <w:r w:rsidRPr="00EE2826">
        <w:rPr>
          <w:rFonts w:ascii="Times New Roman" w:hAnsi="Times New Roman" w:cs="Times New Roman"/>
          <w:sz w:val="24"/>
          <w:szCs w:val="24"/>
          <w:lang w:val="ro-RO"/>
        </w:rPr>
        <w:t xml:space="preserve">protejate.Imobilul necesită  </w:t>
      </w:r>
      <w:proofErr w:type="spellStart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>asanarea</w:t>
      </w:r>
      <w:proofErr w:type="spellEnd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>instalaţiilor</w:t>
      </w:r>
      <w:proofErr w:type="spellEnd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>parazitare</w:t>
      </w:r>
      <w:proofErr w:type="spellEnd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proofErr w:type="spellStart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>cabluri</w:t>
      </w:r>
      <w:proofErr w:type="spellEnd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</w:t>
      </w:r>
      <w:proofErr w:type="spellStart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>electricitate</w:t>
      </w:r>
      <w:proofErr w:type="spellEnd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>şi</w:t>
      </w:r>
      <w:proofErr w:type="spellEnd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de date, </w:t>
      </w:r>
      <w:proofErr w:type="spellStart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>reclame</w:t>
      </w:r>
      <w:proofErr w:type="spellEnd"/>
      <w:r w:rsidRPr="00EE28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etc).’’</w:t>
      </w:r>
    </w:p>
    <w:p w:rsidR="0020659C" w:rsidRPr="00EE2826" w:rsidRDefault="0020659C" w:rsidP="0020659C">
      <w:pPr>
        <w:pStyle w:val="NoSpacing"/>
        <w:tabs>
          <w:tab w:val="left" w:pos="709"/>
        </w:tabs>
        <w:rPr>
          <w:rFonts w:ascii="Times New Roman" w:hAnsi="Times New Roman" w:cs="Times New Roman"/>
          <w:i/>
          <w:sz w:val="24"/>
          <w:szCs w:val="24"/>
        </w:rPr>
      </w:pPr>
    </w:p>
    <w:p w:rsidR="0020659C" w:rsidRPr="00617ED9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617ED9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Spa</w:t>
      </w:r>
      <w:proofErr w:type="gramEnd"/>
      <w:r>
        <w:rPr>
          <w:rFonts w:ascii="Times New Roman" w:hAnsi="Times New Roman" w:cs="Times New Roman"/>
          <w:sz w:val="24"/>
          <w:szCs w:val="24"/>
        </w:rPr>
        <w:t>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ED9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ap.SAD5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SAD6 , </w:t>
      </w:r>
      <w:r w:rsidRPr="00617ED9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617ED9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;</w:t>
      </w:r>
    </w:p>
    <w:p w:rsidR="0020659C" w:rsidRPr="00617ED9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Style w:val="Strong"/>
          <w:rFonts w:ascii="Times New Roman" w:eastAsiaTheme="majorEastAsia" w:hAnsi="Times New Roman" w:cs="Times New Roman"/>
          <w:sz w:val="24"/>
          <w:szCs w:val="24"/>
        </w:rPr>
        <w:t>Direcția</w:t>
      </w:r>
      <w:proofErr w:type="spellEnd"/>
      <w:r w:rsidRPr="003B5F70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Style w:val="Strong"/>
          <w:rFonts w:ascii="Times New Roman" w:eastAsiaTheme="majorEastAsia" w:hAnsi="Times New Roman" w:cs="Times New Roman"/>
          <w:sz w:val="24"/>
          <w:szCs w:val="24"/>
        </w:rPr>
        <w:t>Generala</w:t>
      </w:r>
      <w:proofErr w:type="spellEnd"/>
      <w:r w:rsidRPr="003B5F70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Ferovoiar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Sportive</w:t>
      </w:r>
      <w:r w:rsidRPr="003B5F70">
        <w:rPr>
          <w:rStyle w:val="Strong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3B5F7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5F70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uno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617ED9">
        <w:rPr>
          <w:rFonts w:ascii="Times New Roman" w:hAnsi="Times New Roman" w:cs="Times New Roman"/>
          <w:sz w:val="24"/>
          <w:szCs w:val="24"/>
        </w:rPr>
        <w:t>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0659C" w:rsidRPr="00617ED9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>În conformitate cu prevederile art.4,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>alin.(4) şi alin.(8) din Legea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>422/2001</w:t>
      </w:r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;</w:t>
      </w:r>
    </w:p>
    <w:p w:rsidR="0020659C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 xml:space="preserve">Având în </w:t>
      </w:r>
      <w:r>
        <w:rPr>
          <w:rFonts w:ascii="Times New Roman" w:hAnsi="Times New Roman" w:cs="Times New Roman"/>
          <w:sz w:val="24"/>
          <w:szCs w:val="24"/>
          <w:lang w:val="ro-RO"/>
        </w:rPr>
        <w:t>vedere prevederile art.2 din HCL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 xml:space="preserve"> nr.67/26.02.2008,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modificată de HC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>L nr.362/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2015;</w:t>
      </w:r>
    </w:p>
    <w:p w:rsidR="0020659C" w:rsidRPr="00617ED9" w:rsidRDefault="0020659C" w:rsidP="002065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  <w:lang w:val="ro-RO"/>
        </w:rPr>
        <w:t>În 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onformitate cu art.129 alin (2) și </w:t>
      </w:r>
      <w:r w:rsidRPr="00617ED9">
        <w:rPr>
          <w:rFonts w:ascii="Times New Roman" w:hAnsi="Times New Roman" w:cs="Times New Roman"/>
          <w:sz w:val="24"/>
          <w:szCs w:val="24"/>
          <w:lang w:val="ro-RO"/>
        </w:rPr>
        <w:t>art.139 alin.(1) din O.U.G nr. 57/20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19 privind Codul Administrativ </w:t>
      </w:r>
    </w:p>
    <w:p w:rsidR="0020659C" w:rsidRDefault="0020659C" w:rsidP="00206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ED9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proofErr w:type="gramStart"/>
      <w:r w:rsidRPr="00617ED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17ED9">
        <w:rPr>
          <w:rFonts w:ascii="Times New Roman" w:hAnsi="Times New Roman" w:cs="Times New Roman"/>
          <w:i/>
          <w:sz w:val="24"/>
          <w:szCs w:val="24"/>
        </w:rPr>
        <w:t>,</w:t>
      </w:r>
      <w:r w:rsidRPr="00617E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17ED9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ED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17ED9">
        <w:rPr>
          <w:rFonts w:ascii="Times New Roman" w:hAnsi="Times New Roman" w:cs="Times New Roman"/>
          <w:sz w:val="24"/>
          <w:szCs w:val="24"/>
        </w:rPr>
        <w:t>.</w:t>
      </w:r>
    </w:p>
    <w:p w:rsidR="0020659C" w:rsidRDefault="0020659C" w:rsidP="0020659C">
      <w:pPr>
        <w:ind w:firstLine="720"/>
        <w:rPr>
          <w:sz w:val="24"/>
          <w:szCs w:val="24"/>
        </w:rPr>
      </w:pPr>
    </w:p>
    <w:p w:rsidR="0020659C" w:rsidRDefault="0020659C" w:rsidP="0020659C">
      <w:pPr>
        <w:ind w:firstLine="720"/>
        <w:rPr>
          <w:sz w:val="24"/>
          <w:szCs w:val="24"/>
        </w:rPr>
      </w:pPr>
    </w:p>
    <w:p w:rsidR="0020659C" w:rsidRPr="00A72948" w:rsidRDefault="0020659C" w:rsidP="0020659C">
      <w:pPr>
        <w:ind w:left="720" w:firstLine="720"/>
        <w:rPr>
          <w:b/>
          <w:sz w:val="24"/>
          <w:szCs w:val="24"/>
        </w:rPr>
      </w:pPr>
      <w:r w:rsidRPr="00A72948">
        <w:rPr>
          <w:b/>
          <w:sz w:val="24"/>
          <w:szCs w:val="24"/>
        </w:rPr>
        <w:t>DIRECTOR,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ȘEF SERVICIU</w:t>
      </w:r>
    </w:p>
    <w:p w:rsidR="0020659C" w:rsidRPr="00A72948" w:rsidRDefault="0020659C" w:rsidP="0020659C">
      <w:pPr>
        <w:ind w:left="72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CRISTIAN FRANȚESCU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SIMONA BĂLAN</w:t>
      </w:r>
    </w:p>
    <w:p w:rsidR="0020659C" w:rsidRPr="00A72948" w:rsidRDefault="0020659C" w:rsidP="0020659C">
      <w:pPr>
        <w:ind w:firstLine="720"/>
        <w:rPr>
          <w:b/>
          <w:sz w:val="24"/>
          <w:szCs w:val="24"/>
        </w:rPr>
      </w:pPr>
    </w:p>
    <w:p w:rsidR="0020659C" w:rsidRDefault="0020659C" w:rsidP="0020659C">
      <w:pPr>
        <w:ind w:firstLine="720"/>
        <w:rPr>
          <w:b/>
          <w:sz w:val="24"/>
          <w:szCs w:val="24"/>
        </w:rPr>
      </w:pPr>
    </w:p>
    <w:p w:rsidR="0020659C" w:rsidRDefault="0020659C" w:rsidP="0020659C">
      <w:pPr>
        <w:ind w:firstLine="720"/>
        <w:rPr>
          <w:b/>
          <w:sz w:val="24"/>
          <w:szCs w:val="24"/>
        </w:rPr>
      </w:pPr>
    </w:p>
    <w:p w:rsidR="00907599" w:rsidRDefault="00907599" w:rsidP="0020659C">
      <w:pPr>
        <w:ind w:left="360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20659C" w:rsidRPr="00A72948">
        <w:rPr>
          <w:b/>
          <w:sz w:val="24"/>
          <w:szCs w:val="24"/>
        </w:rPr>
        <w:t>ONSILIER,</w:t>
      </w:r>
    </w:p>
    <w:p w:rsidR="00A30134" w:rsidRDefault="0020659C" w:rsidP="00907599">
      <w:pPr>
        <w:ind w:left="3600" w:firstLine="720"/>
      </w:pPr>
      <w:r w:rsidRPr="00A72948">
        <w:rPr>
          <w:b/>
          <w:sz w:val="24"/>
          <w:szCs w:val="24"/>
        </w:rPr>
        <w:t>LUMINIȚA MIRICĂ</w:t>
      </w:r>
      <w:r w:rsidR="00907599">
        <w:rPr>
          <w:b/>
          <w:sz w:val="24"/>
          <w:szCs w:val="24"/>
        </w:rPr>
        <w:t xml:space="preserve">       c</w:t>
      </w:r>
      <w:r w:rsidRPr="00DE6C9C">
        <w:rPr>
          <w:sz w:val="24"/>
          <w:szCs w:val="24"/>
        </w:rPr>
        <w:t>od. FO53-01, ver.2</w:t>
      </w:r>
    </w:p>
    <w:sectPr w:rsidR="00A30134" w:rsidSect="00A301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659C"/>
    <w:rsid w:val="0020659C"/>
    <w:rsid w:val="00907599"/>
    <w:rsid w:val="00A3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59C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0659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20659C"/>
  </w:style>
  <w:style w:type="character" w:styleId="Strong">
    <w:name w:val="Strong"/>
    <w:basedOn w:val="DefaultParagraphFont"/>
    <w:uiPriority w:val="22"/>
    <w:qFormat/>
    <w:rsid w:val="0020659C"/>
    <w:rPr>
      <w:b/>
      <w:bCs/>
    </w:rPr>
  </w:style>
  <w:style w:type="character" w:customStyle="1" w:styleId="signature-button">
    <w:name w:val="signature-button"/>
    <w:basedOn w:val="DefaultParagraphFont"/>
    <w:rsid w:val="002065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</cp:revision>
  <dcterms:created xsi:type="dcterms:W3CDTF">2023-07-07T08:36:00Z</dcterms:created>
  <dcterms:modified xsi:type="dcterms:W3CDTF">2023-07-07T08:38:00Z</dcterms:modified>
</cp:coreProperties>
</file>